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A84A1" w14:textId="77777777" w:rsidR="00BD7CFF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 wp14:anchorId="57D90102" wp14:editId="3B088A4F">
            <wp:simplePos x="0" y="0"/>
            <wp:positionH relativeFrom="column">
              <wp:posOffset>-318135</wp:posOffset>
            </wp:positionH>
            <wp:positionV relativeFrom="paragraph">
              <wp:posOffset>-572135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51AED7B5" wp14:editId="3B9620E2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05450" w14:textId="77777777" w:rsidR="0083633C" w:rsidRPr="00CD05C0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CD05C0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14:paraId="306F32AB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14:paraId="34F7870A" w14:textId="77777777"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14:paraId="170457F6" w14:textId="77777777"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14:paraId="1CAF3D3B" w14:textId="77777777"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AED7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" stroked="f">
                <v:textbox style="mso-fit-shape-to-text:t">
                  <w:txbxContent>
                    <w:p w14:paraId="1FC05450" w14:textId="77777777" w:rsidR="0083633C" w:rsidRPr="00CD05C0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CD05C0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14:paraId="306F32AB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14:paraId="34F7870A" w14:textId="77777777"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14:paraId="170457F6" w14:textId="77777777"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14:paraId="1CAF3D3B" w14:textId="77777777"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14:paraId="1C6EC5A5" w14:textId="77777777"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14:paraId="60A10469" w14:textId="77777777" w:rsidR="00E24306" w:rsidRDefault="00E24306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14:paraId="1C331633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lang w:val="ru-RU"/>
        </w:rPr>
        <w:tab/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14:paraId="6EE76523" w14:textId="77777777" w:rsidR="00E24306" w:rsidRPr="003C6FEE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Міжнародний благодійний фонд «Альянс громадського здоров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>’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я» оголошує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тендер </w:t>
      </w:r>
      <w:r w:rsidRPr="003C6FEE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</w:p>
    <w:p w14:paraId="3E1FDBE9" w14:textId="5F35F298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813D74" w:rsidRPr="00C43BCE">
        <w:rPr>
          <w:rFonts w:ascii="Arial" w:hAnsi="Arial" w:cs="Arial"/>
          <w:b/>
          <w:bCs/>
          <w:noProof/>
          <w:lang w:val="uk-UA"/>
        </w:rPr>
        <w:t>20</w:t>
      </w:r>
      <w:r w:rsidR="00813D74">
        <w:rPr>
          <w:rFonts w:ascii="Arial" w:hAnsi="Arial" w:cs="Arial"/>
          <w:b/>
          <w:bCs/>
          <w:noProof/>
          <w:lang w:val="uk-UA"/>
        </w:rPr>
        <w:t>2</w:t>
      </w:r>
      <w:r w:rsidR="00712F76">
        <w:rPr>
          <w:rFonts w:ascii="Arial" w:hAnsi="Arial" w:cs="Arial"/>
          <w:b/>
          <w:bCs/>
          <w:noProof/>
        </w:rPr>
        <w:t>6</w:t>
      </w:r>
      <w:r w:rsidR="00813D74" w:rsidRPr="00C43BCE">
        <w:rPr>
          <w:rFonts w:ascii="Arial" w:hAnsi="Arial" w:cs="Arial"/>
          <w:b/>
          <w:bCs/>
          <w:noProof/>
          <w:lang w:val="uk-UA"/>
        </w:rPr>
        <w:t>-SW</w:t>
      </w:r>
      <w:r w:rsidR="00813D74"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на визначення постачальника наступних товарів:</w:t>
      </w:r>
    </w:p>
    <w:p w14:paraId="67445E92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4"/>
        <w:gridCol w:w="5457"/>
        <w:gridCol w:w="2224"/>
      </w:tblGrid>
      <w:tr w:rsidR="00813D74" w:rsidRPr="00851C07" w14:paraId="0F2FDD8C" w14:textId="77777777" w:rsidTr="009F6075">
        <w:trPr>
          <w:trHeight w:val="248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CFA94" w14:textId="77777777" w:rsidR="00813D74" w:rsidRPr="00851C07" w:rsidRDefault="00813D74" w:rsidP="009F6075">
            <w:pPr>
              <w:spacing w:after="0" w:line="276" w:lineRule="auto"/>
              <w:ind w:left="720" w:hanging="720"/>
              <w:jc w:val="both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№ Лоту</w:t>
            </w:r>
          </w:p>
        </w:tc>
        <w:tc>
          <w:tcPr>
            <w:tcW w:w="62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5DD0D" w14:textId="77777777"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 xml:space="preserve">Назва товару </w:t>
            </w:r>
          </w:p>
        </w:tc>
        <w:tc>
          <w:tcPr>
            <w:tcW w:w="2470" w:type="dxa"/>
          </w:tcPr>
          <w:p w14:paraId="430E1B08" w14:textId="77777777"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Кількість, шт</w:t>
            </w:r>
          </w:p>
        </w:tc>
      </w:tr>
      <w:tr w:rsidR="00813D74" w:rsidRPr="00851C07" w14:paraId="2644BF7D" w14:textId="77777777" w:rsidTr="009F6075">
        <w:trPr>
          <w:trHeight w:val="246"/>
        </w:trPr>
        <w:tc>
          <w:tcPr>
            <w:tcW w:w="13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2FCF5" w14:textId="77777777" w:rsidR="00813D74" w:rsidRPr="00851C07" w:rsidRDefault="00813D74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638" w14:textId="77777777" w:rsidR="00813D74" w:rsidRPr="00851C07" w:rsidRDefault="00813D74" w:rsidP="009F6075">
            <w:pPr>
              <w:spacing w:after="0" w:line="276" w:lineRule="auto"/>
              <w:ind w:left="720" w:hanging="720"/>
              <w:jc w:val="both"/>
              <w:rPr>
                <w:rFonts w:ascii="Arial" w:hAnsi="Arial" w:cs="Arial"/>
                <w:noProof/>
                <w:lang w:val="uk-UA"/>
              </w:rPr>
            </w:pPr>
            <w:r w:rsidRPr="00851C07">
              <w:rPr>
                <w:rFonts w:ascii="Arial" w:hAnsi="Arial" w:cs="Arial"/>
                <w:noProof/>
                <w:lang w:val="uk-UA"/>
              </w:rPr>
              <w:t>Спиртові серветки</w:t>
            </w:r>
          </w:p>
        </w:tc>
        <w:tc>
          <w:tcPr>
            <w:tcW w:w="2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E4332" w14:textId="52E92A66" w:rsidR="00813D74" w:rsidRPr="00851C07" w:rsidRDefault="00712F76" w:rsidP="009F6075">
            <w:pPr>
              <w:spacing w:after="0" w:line="276" w:lineRule="auto"/>
              <w:ind w:left="720" w:hanging="720"/>
              <w:jc w:val="center"/>
              <w:rPr>
                <w:rFonts w:ascii="Arial" w:hAnsi="Arial" w:cs="Arial"/>
                <w:noProof/>
                <w:lang w:val="uk-UA"/>
              </w:rPr>
            </w:pPr>
            <w:r w:rsidRPr="000C461C">
              <w:rPr>
                <w:rFonts w:ascii="Arial" w:hAnsi="Arial"/>
                <w:lang w:val="uk-UA"/>
              </w:rPr>
              <w:t>31</w:t>
            </w:r>
            <w:r>
              <w:rPr>
                <w:rFonts w:ascii="Arial" w:hAnsi="Arial"/>
              </w:rPr>
              <w:t> </w:t>
            </w:r>
            <w:r w:rsidRPr="000C461C">
              <w:rPr>
                <w:rFonts w:ascii="Arial" w:hAnsi="Arial"/>
                <w:lang w:val="uk-UA"/>
              </w:rPr>
              <w:t>937</w:t>
            </w:r>
            <w:r>
              <w:rPr>
                <w:rFonts w:ascii="Arial" w:hAnsi="Arial"/>
              </w:rPr>
              <w:t xml:space="preserve"> </w:t>
            </w:r>
            <w:r w:rsidRPr="000C461C">
              <w:rPr>
                <w:rFonts w:ascii="Arial" w:hAnsi="Arial"/>
                <w:lang w:val="uk-UA"/>
              </w:rPr>
              <w:t>313</w:t>
            </w:r>
          </w:p>
        </w:tc>
      </w:tr>
    </w:tbl>
    <w:p w14:paraId="3672EE96" w14:textId="77777777" w:rsidR="00E24306" w:rsidRPr="002338F7" w:rsidRDefault="00E24306" w:rsidP="00E24306">
      <w:pPr>
        <w:pStyle w:val="ad"/>
        <w:tabs>
          <w:tab w:val="left" w:pos="284"/>
        </w:tabs>
        <w:ind w:left="0" w:right="566"/>
        <w:jc w:val="both"/>
        <w:outlineLvl w:val="4"/>
        <w:rPr>
          <w:rFonts w:ascii="Arial" w:hAnsi="Arial" w:cs="Arial"/>
          <w:b/>
          <w:szCs w:val="24"/>
          <w:lang w:val="uk-UA"/>
        </w:rPr>
      </w:pPr>
    </w:p>
    <w:p w14:paraId="7237B19A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Будь</w:t>
      </w:r>
      <w:r w:rsidRPr="002338F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ласка, ознайомтесь з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ною документацією, що прикладена до цього повідомлення і включає в себе: </w:t>
      </w:r>
    </w:p>
    <w:p w14:paraId="5DA55B3A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а) це Повідомлення (тендерні інструкції),</w:t>
      </w:r>
    </w:p>
    <w:p w14:paraId="2BA9AAB2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Специфікацію на товари,</w:t>
      </w:r>
    </w:p>
    <w:p w14:paraId="27063459" w14:textId="77777777" w:rsidR="00E24306" w:rsidRPr="002338F7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в) Проекти договорів.</w:t>
      </w:r>
    </w:p>
    <w:p w14:paraId="34131153" w14:textId="77777777" w:rsidR="00E24306" w:rsidRPr="002338F7" w:rsidRDefault="00E24306" w:rsidP="00E24306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Під час підготовки пропозиції, прохання дотримуватись наступних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Тендер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них інструкцій</w:t>
      </w:r>
      <w:r w:rsidRPr="002338F7">
        <w:rPr>
          <w:rFonts w:ascii="Arial" w:hAnsi="Arial" w:cs="Arial"/>
          <w:sz w:val="24"/>
          <w:szCs w:val="24"/>
          <w:lang w:val="uk-UA"/>
        </w:rPr>
        <w:t>:</w:t>
      </w:r>
    </w:p>
    <w:p w14:paraId="5A8C7292" w14:textId="77777777"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Умови поданих учасниками комерційних пропозицій мають бути діючими впродовж не менш ніж 90 днів з дня подачі.</w:t>
      </w:r>
    </w:p>
    <w:p w14:paraId="59142793" w14:textId="77777777"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14:paraId="753F18C0" w14:textId="77777777"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14:paraId="10A5829A" w14:textId="42E150AC" w:rsidR="00E24306" w:rsidRPr="002338F7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 xml:space="preserve">Кінцевий термін надання пропозицій – </w:t>
      </w:r>
      <w:r w:rsid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</w:rPr>
        <w:t xml:space="preserve">5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лютого</w:t>
      </w:r>
      <w:r w:rsidR="007A39C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202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6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</w:t>
      </w:r>
      <w:r w:rsidR="007A39C6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5</w:t>
      </w:r>
      <w:r w:rsidRPr="00A01BB5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:00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місцевий час в Києві</w:t>
      </w:r>
      <w:r w:rsidRPr="002338F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).</w:t>
      </w: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Будь-яка пропозиція, отримана пізніше цього терміну, не буде розглянута. </w:t>
      </w:r>
    </w:p>
    <w:p w14:paraId="3890035F" w14:textId="77777777"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2338F7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Пропозиції, подані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14:paraId="07DE1A8C" w14:textId="55783D2C"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Як очікується, переможця конкурсу буде обрано на засіданні тендерного комітету не пізніше </w:t>
      </w:r>
      <w:r w:rsidR="00EB09FB" w:rsidRP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1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2</w:t>
      </w:r>
      <w:r w:rsidR="00EB09FB" w:rsidRPr="00EB09FB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 xml:space="preserve">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лютого 2026</w:t>
      </w:r>
      <w:r w:rsidR="00712F7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4175ED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Протягом 5 робочих днів після засідання Альянс оприлюднить рішення Комітету та повідомить переможців тендеру про його результати. </w:t>
      </w:r>
    </w:p>
    <w:p w14:paraId="6EAD27D3" w14:textId="360C127E" w:rsidR="00E24306" w:rsidRPr="00870AB7" w:rsidRDefault="00E24306" w:rsidP="00E24306">
      <w:pPr>
        <w:widowControl w:val="0"/>
        <w:numPr>
          <w:ilvl w:val="1"/>
          <w:numId w:val="15"/>
        </w:numPr>
        <w:spacing w:after="0" w:line="240" w:lineRule="auto"/>
        <w:ind w:left="0" w:hanging="357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Pr="00721CDE">
          <w:rPr>
            <w:rStyle w:val="ab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4175ED" w:rsidRPr="003C6FEE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#</w:t>
      </w:r>
      <w:r w:rsidR="004175ED">
        <w:rPr>
          <w:rFonts w:ascii="Arial" w:eastAsia="Times New Roman" w:hAnsi="Arial" w:cs="Arial"/>
          <w:b/>
          <w:bCs/>
          <w:kern w:val="32"/>
          <w:sz w:val="24"/>
          <w:szCs w:val="24"/>
          <w:lang w:val="uk-UA" w:eastAsia="ru-RU"/>
        </w:rPr>
        <w:t xml:space="preserve"> </w:t>
      </w:r>
      <w:r w:rsidR="00813D74" w:rsidRPr="00C43BCE">
        <w:rPr>
          <w:rFonts w:ascii="Arial" w:hAnsi="Arial" w:cs="Arial"/>
          <w:b/>
          <w:bCs/>
          <w:noProof/>
          <w:lang w:val="uk-UA"/>
        </w:rPr>
        <w:t>20</w:t>
      </w:r>
      <w:r w:rsidR="00813D74">
        <w:rPr>
          <w:rFonts w:ascii="Arial" w:hAnsi="Arial" w:cs="Arial"/>
          <w:b/>
          <w:bCs/>
          <w:noProof/>
          <w:lang w:val="uk-UA"/>
        </w:rPr>
        <w:t>2</w:t>
      </w:r>
      <w:r w:rsidR="00712F76">
        <w:rPr>
          <w:rFonts w:ascii="Arial" w:hAnsi="Arial" w:cs="Arial"/>
          <w:b/>
          <w:bCs/>
          <w:noProof/>
          <w:lang w:val="ru-RU"/>
        </w:rPr>
        <w:t>6</w:t>
      </w:r>
      <w:r w:rsidR="00813D74" w:rsidRPr="00C43BCE">
        <w:rPr>
          <w:rFonts w:ascii="Arial" w:hAnsi="Arial" w:cs="Arial"/>
          <w:b/>
          <w:bCs/>
          <w:noProof/>
          <w:lang w:val="uk-UA"/>
        </w:rPr>
        <w:t>-SW</w:t>
      </w:r>
      <w:r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14:paraId="03DDC7FC" w14:textId="77777777" w:rsidR="00E24306" w:rsidRDefault="00E24306" w:rsidP="00E24306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6E4DCB9C" w14:textId="77777777" w:rsidR="00E24306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14:paraId="3989214C" w14:textId="6FD1DC62" w:rsidR="00E24306" w:rsidRPr="00870AB7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="00712F76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>0</w:t>
      </w:r>
      <w:r w:rsidR="00712F76">
        <w:rPr>
          <w:rFonts w:ascii="Arial" w:hAnsi="Arial" w:cs="Arial"/>
          <w:b/>
          <w:bCs/>
          <w:iCs/>
          <w:color w:val="161515"/>
          <w:szCs w:val="24"/>
          <w:u w:val="single"/>
        </w:rPr>
        <w:t xml:space="preserve">5 </w:t>
      </w:r>
      <w:r w:rsidR="00712F76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лютого 2026</w:t>
      </w:r>
      <w:r w:rsidR="00712F76"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 xml:space="preserve"> </w:t>
      </w:r>
      <w:r w:rsidR="007A39C6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14:paraId="5CCF43BD" w14:textId="77777777" w:rsidR="00E24306" w:rsidRPr="00323D65" w:rsidRDefault="00E24306" w:rsidP="00E24306">
      <w:pPr>
        <w:pStyle w:val="ad"/>
        <w:numPr>
          <w:ilvl w:val="0"/>
          <w:numId w:val="16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14:paraId="16668F6A" w14:textId="77777777"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14:paraId="7798A29B" w14:textId="6DFEAFD2" w:rsidR="00E24306" w:rsidRPr="00323D65" w:rsidRDefault="00E24306" w:rsidP="00E24306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</w:rPr>
        <w:t xml:space="preserve">5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лютого 2026</w:t>
      </w:r>
      <w:r w:rsidR="00712F7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року</w:t>
      </w:r>
      <w:r w:rsidR="007A39C6"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 w:rsidR="007A39C6" w:rsidRPr="00813D74">
        <w:rPr>
          <w:rFonts w:ascii="Arial" w:eastAsia="Times New Roman" w:hAnsi="Arial" w:cs="Arial"/>
          <w:b/>
          <w:iCs/>
          <w:color w:val="161515"/>
          <w:sz w:val="24"/>
          <w:szCs w:val="24"/>
          <w:u w:val="single"/>
          <w:lang w:val="uk-UA" w:eastAsia="ru-RU"/>
        </w:rPr>
        <w:t>15:</w:t>
      </w:r>
      <w:r w:rsidRPr="00813D74">
        <w:rPr>
          <w:rFonts w:ascii="Arial" w:eastAsia="Times New Roman" w:hAnsi="Arial" w:cs="Arial"/>
          <w:b/>
          <w:iCs/>
          <w:color w:val="161515"/>
          <w:sz w:val="24"/>
          <w:szCs w:val="24"/>
          <w:u w:val="single"/>
          <w:lang w:val="uk-UA" w:eastAsia="ru-RU"/>
        </w:rPr>
        <w:t>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14:paraId="35A310FD" w14:textId="77777777" w:rsidR="00E24306" w:rsidRPr="00323D65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14:paraId="4BCF9D57" w14:textId="77777777" w:rsidR="00E24306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14:paraId="76D3EDDD" w14:textId="77777777" w:rsidR="00E24306" w:rsidRPr="00923381" w:rsidRDefault="00E24306" w:rsidP="00E24306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14:paraId="3B5940A1" w14:textId="77777777"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lastRenderedPageBreak/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14:paraId="6A113860" w14:textId="77777777"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14:paraId="31ACBD8D" w14:textId="77777777"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14:paraId="4AF09BAB" w14:textId="77777777" w:rsidR="00E24306" w:rsidRPr="00923381" w:rsidRDefault="00E24306" w:rsidP="00E24306">
      <w:pPr>
        <w:numPr>
          <w:ilvl w:val="1"/>
          <w:numId w:val="15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14:paraId="0B90D9F9" w14:textId="613B51EE"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ru-RU"/>
        </w:rPr>
        <w:t>0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3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</w:rPr>
        <w:t xml:space="preserve"> </w:t>
      </w:r>
      <w:r w:rsidR="00712F76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>лютого 2026</w:t>
      </w:r>
      <w:r w:rsidR="00712F76"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</w:t>
      </w:r>
      <w:r w:rsidR="007A39C6">
        <w:rPr>
          <w:rFonts w:ascii="Arial" w:hAnsi="Arial" w:cs="Arial"/>
          <w:iCs/>
          <w:color w:val="161515"/>
          <w:sz w:val="24"/>
          <w:szCs w:val="24"/>
          <w:lang w:val="uk-UA"/>
        </w:rPr>
        <w:t>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14:paraId="4F06D9AE" w14:textId="77777777" w:rsidR="00E24306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14:paraId="54D9D934" w14:textId="77777777" w:rsidR="00E24306" w:rsidRPr="00323D65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b"/>
            <w:rFonts w:ascii="Arial" w:hAnsi="Arial" w:cs="Arial"/>
            <w:sz w:val="24"/>
          </w:rPr>
          <w:t>krylova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b"/>
            <w:rFonts w:ascii="Arial" w:hAnsi="Arial" w:cs="Arial"/>
            <w:sz w:val="24"/>
          </w:rPr>
          <w:t>aph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org</w:t>
        </w:r>
        <w:r w:rsidRPr="00E24306">
          <w:rPr>
            <w:rStyle w:val="ab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b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14:paraId="446E766F" w14:textId="77777777" w:rsidR="00E24306" w:rsidRPr="00923381" w:rsidRDefault="00E24306" w:rsidP="00E24306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14:paraId="5CC2524B" w14:textId="77777777" w:rsidR="00E24306" w:rsidRPr="00923381" w:rsidRDefault="00E24306" w:rsidP="00E24306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14:paraId="25DBFC83" w14:textId="77777777"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14:paraId="0372EB56" w14:textId="77777777"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</w:p>
    <w:p w14:paraId="6ABAE921" w14:textId="77777777" w:rsidR="00E24306" w:rsidRDefault="00E24306" w:rsidP="00E24306">
      <w:pPr>
        <w:spacing w:after="0"/>
        <w:rPr>
          <w:rStyle w:val="hps"/>
          <w:rFonts w:ascii="Arial" w:hAnsi="Arial" w:cs="Arial"/>
          <w:szCs w:val="24"/>
          <w:lang w:val="uk-UA"/>
        </w:rPr>
      </w:pPr>
      <w:r>
        <w:rPr>
          <w:rStyle w:val="hps"/>
          <w:rFonts w:ascii="Arial" w:hAnsi="Arial" w:cs="Arial"/>
          <w:szCs w:val="24"/>
          <w:lang w:val="uk-UA"/>
        </w:rPr>
        <w:t xml:space="preserve">З повагою, </w:t>
      </w:r>
    </w:p>
    <w:p w14:paraId="1F8E7B3F" w14:textId="77777777" w:rsidR="00E24306" w:rsidRPr="00E24306" w:rsidRDefault="00E24306" w:rsidP="00E24306">
      <w:pPr>
        <w:spacing w:after="0"/>
        <w:rPr>
          <w:rStyle w:val="hps"/>
          <w:rFonts w:ascii="Arial" w:hAnsi="Arial" w:cs="Arial"/>
          <w:szCs w:val="24"/>
        </w:rPr>
      </w:pPr>
    </w:p>
    <w:p w14:paraId="381AD4B6" w14:textId="77777777" w:rsidR="00E24306" w:rsidRDefault="00E24306" w:rsidP="00E24306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097847AF" wp14:editId="6662C649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F2620" w14:textId="77777777" w:rsidR="00E24306" w:rsidRDefault="00E24306" w:rsidP="00E24306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14:paraId="75469BEC" w14:textId="77777777"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Office address: 01</w:t>
      </w:r>
      <w:r w:rsidR="004175ED">
        <w:rPr>
          <w:rFonts w:ascii="Arial" w:hAnsi="Arial" w:cs="Arial"/>
          <w:color w:val="000000"/>
          <w:sz w:val="18"/>
          <w:szCs w:val="18"/>
          <w:lang w:val="uk-UA" w:eastAsia="ru-RU"/>
        </w:rPr>
        <w:t>054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, Kyiv, Bulvarno-Kudryavska Street, 24. </w:t>
      </w:r>
    </w:p>
    <w:p w14:paraId="30D8A824" w14:textId="77777777"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14:paraId="02B74D37" w14:textId="77777777"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14:paraId="4D19EC2E" w14:textId="77777777" w:rsidR="00E24306" w:rsidRDefault="00E24306" w:rsidP="00E24306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14:paraId="76867933" w14:textId="77777777" w:rsidR="00E24306" w:rsidRDefault="00E24306" w:rsidP="00E24306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b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b"/>
            <w:rFonts w:ascii="Arial" w:hAnsi="Arial" w:cs="Arial"/>
            <w:szCs w:val="18"/>
          </w:rPr>
          <w:t>www.aph.org.ua</w:t>
        </w:r>
      </w:hyperlink>
    </w:p>
    <w:p w14:paraId="1FE49E3A" w14:textId="77777777" w:rsidR="00E24306" w:rsidRDefault="00E24306" w:rsidP="00E24306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b"/>
            <w:rFonts w:ascii="Arial" w:hAnsi="Arial" w:cs="Arial"/>
            <w:szCs w:val="18"/>
          </w:rPr>
          <w:t>AlliancePublicHealth</w:t>
        </w:r>
      </w:hyperlink>
    </w:p>
    <w:p w14:paraId="2096E4EC" w14:textId="77777777" w:rsidR="0057765A" w:rsidRPr="00E24306" w:rsidRDefault="0057765A" w:rsidP="00E24306">
      <w:pPr>
        <w:tabs>
          <w:tab w:val="left" w:pos="4065"/>
        </w:tabs>
        <w:rPr>
          <w:rFonts w:ascii="Arial" w:hAnsi="Arial" w:cs="Arial"/>
          <w:lang w:val="ru-RU"/>
        </w:rPr>
      </w:pPr>
    </w:p>
    <w:sectPr w:rsidR="0057765A" w:rsidRPr="00E24306" w:rsidSect="00E24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57F11" w14:textId="77777777"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14:paraId="0A494D19" w14:textId="77777777"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E3F50" w14:textId="77777777"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14:paraId="1A7C844B" w14:textId="77777777"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2A95"/>
    <w:multiLevelType w:val="hybridMultilevel"/>
    <w:tmpl w:val="F3524BD8"/>
    <w:lvl w:ilvl="0" w:tplc="F184FA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9A72466"/>
    <w:multiLevelType w:val="hybridMultilevel"/>
    <w:tmpl w:val="2A8231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AF028D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41784980"/>
    <w:multiLevelType w:val="hybridMultilevel"/>
    <w:tmpl w:val="034A7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810F3"/>
    <w:multiLevelType w:val="hybridMultilevel"/>
    <w:tmpl w:val="DEAAB14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507EA7"/>
    <w:multiLevelType w:val="hybridMultilevel"/>
    <w:tmpl w:val="36E2F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912FC"/>
    <w:multiLevelType w:val="hybridMultilevel"/>
    <w:tmpl w:val="09B4B0D0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4D2EC4"/>
    <w:multiLevelType w:val="hybridMultilevel"/>
    <w:tmpl w:val="C59EC424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62ACB"/>
    <w:multiLevelType w:val="hybridMultilevel"/>
    <w:tmpl w:val="CFC6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B70354"/>
    <w:multiLevelType w:val="multilevel"/>
    <w:tmpl w:val="C66476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14" w15:restartNumberingAfterBreak="0">
    <w:nsid w:val="7AC81DBE"/>
    <w:multiLevelType w:val="multilevel"/>
    <w:tmpl w:val="8EEC8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9771581">
    <w:abstractNumId w:val="15"/>
  </w:num>
  <w:num w:numId="2" w16cid:durableId="265695753">
    <w:abstractNumId w:val="13"/>
  </w:num>
  <w:num w:numId="3" w16cid:durableId="1096903882">
    <w:abstractNumId w:val="3"/>
  </w:num>
  <w:num w:numId="4" w16cid:durableId="138034422">
    <w:abstractNumId w:val="4"/>
  </w:num>
  <w:num w:numId="5" w16cid:durableId="461581551">
    <w:abstractNumId w:val="8"/>
  </w:num>
  <w:num w:numId="6" w16cid:durableId="1082215656">
    <w:abstractNumId w:val="0"/>
  </w:num>
  <w:num w:numId="7" w16cid:durableId="518856847">
    <w:abstractNumId w:val="1"/>
  </w:num>
  <w:num w:numId="8" w16cid:durableId="2137091507">
    <w:abstractNumId w:val="14"/>
  </w:num>
  <w:num w:numId="9" w16cid:durableId="1467697968">
    <w:abstractNumId w:val="5"/>
  </w:num>
  <w:num w:numId="10" w16cid:durableId="1289245167">
    <w:abstractNumId w:val="7"/>
  </w:num>
  <w:num w:numId="11" w16cid:durableId="668564425">
    <w:abstractNumId w:val="11"/>
  </w:num>
  <w:num w:numId="12" w16cid:durableId="2094623658">
    <w:abstractNumId w:val="9"/>
  </w:num>
  <w:num w:numId="13" w16cid:durableId="946621366">
    <w:abstractNumId w:val="12"/>
  </w:num>
  <w:num w:numId="14" w16cid:durableId="2141878681">
    <w:abstractNumId w:val="10"/>
  </w:num>
  <w:num w:numId="15" w16cid:durableId="13566861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5879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4175ED"/>
    <w:rsid w:val="00546C04"/>
    <w:rsid w:val="00557350"/>
    <w:rsid w:val="0057601A"/>
    <w:rsid w:val="0057765A"/>
    <w:rsid w:val="00577FF6"/>
    <w:rsid w:val="00587065"/>
    <w:rsid w:val="005C14F9"/>
    <w:rsid w:val="006C3A24"/>
    <w:rsid w:val="00703F95"/>
    <w:rsid w:val="00712F76"/>
    <w:rsid w:val="007220AA"/>
    <w:rsid w:val="00766D21"/>
    <w:rsid w:val="0078118F"/>
    <w:rsid w:val="00781E82"/>
    <w:rsid w:val="007A2AD4"/>
    <w:rsid w:val="007A39C6"/>
    <w:rsid w:val="00813D74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73701"/>
    <w:rsid w:val="00CA1CA1"/>
    <w:rsid w:val="00CD05C0"/>
    <w:rsid w:val="00E24306"/>
    <w:rsid w:val="00EB09FB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2FA6"/>
  <w15:docId w15:val="{9003F2AA-1232-4E3C-A121-4E92B8CB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5C14F9"/>
    <w:rPr>
      <w:color w:val="0000FF"/>
      <w:u w:val="single"/>
    </w:rPr>
  </w:style>
  <w:style w:type="table" w:styleId="ac">
    <w:name w:val="Table Grid"/>
    <w:basedOn w:val="a1"/>
    <w:rsid w:val="005C14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Стиль2"/>
    <w:basedOn w:val="a"/>
    <w:rsid w:val="005C14F9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5C14F9"/>
  </w:style>
  <w:style w:type="paragraph" w:styleId="ad">
    <w:name w:val="List Paragraph"/>
    <w:basedOn w:val="a"/>
    <w:uiPriority w:val="34"/>
    <w:qFormat/>
    <w:rsid w:val="005C14F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customStyle="1" w:styleId="11">
    <w:name w:val="Обычный (веб)1"/>
    <w:basedOn w:val="a"/>
    <w:rsid w:val="005C14F9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573</Words>
  <Characters>3640</Characters>
  <Application>Microsoft Office Word</Application>
  <DocSecurity>0</DocSecurity>
  <Lines>98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9</cp:revision>
  <cp:lastPrinted>2015-12-11T16:23:00Z</cp:lastPrinted>
  <dcterms:created xsi:type="dcterms:W3CDTF">2023-05-12T10:18:00Z</dcterms:created>
  <dcterms:modified xsi:type="dcterms:W3CDTF">2026-01-09T13:49:00Z</dcterms:modified>
</cp:coreProperties>
</file>