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54" w:rsidRPr="00CE0954" w:rsidRDefault="00CE0954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491366" w:rsidRPr="00CE0954" w:rsidRDefault="00491366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Шановні пані та панове,</w:t>
      </w:r>
    </w:p>
    <w:p w:rsidR="00701B26" w:rsidRPr="00CE0954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Міжнародний благодійний фонд</w:t>
      </w:r>
      <w:r w:rsidR="00701B26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«Альянс громадського здоров’я»</w:t>
      </w:r>
    </w:p>
    <w:p w:rsidR="00A21D46" w:rsidRPr="00CE0954" w:rsidRDefault="00491366" w:rsidP="00CE0954">
      <w:pPr>
        <w:jc w:val="center"/>
        <w:rPr>
          <w:rFonts w:ascii="Arial" w:hAnsi="Arial" w:cs="Arial"/>
          <w:iCs/>
          <w:kern w:val="32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на 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>обранн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я 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постачальника послуг з переобладнання 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комерційних автомобілів у мобільні амбулаторії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>.</w:t>
      </w:r>
    </w:p>
    <w:p w:rsidR="00A21D46" w:rsidRPr="00CE0954" w:rsidRDefault="00A21D46" w:rsidP="00A21D46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E0954" w:rsidRDefault="00B41683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проекту (програми) SIDA 2025-2026 за її фінансової підтримки згідно укладеної угоди з МБФ «Альянс громадського здоров’я».</w:t>
      </w:r>
      <w:r w:rsidR="005B4441"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0743E0"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E0954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E0954">
        <w:rPr>
          <w:rFonts w:ascii="Arial" w:hAnsi="Arial" w:cs="Arial"/>
          <w:iCs/>
          <w:color w:val="161515"/>
          <w:lang w:val="uk-UA"/>
        </w:rPr>
        <w:t>цього</w:t>
      </w:r>
      <w:r w:rsidRPr="00CE0954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E0954">
        <w:rPr>
          <w:rFonts w:ascii="Arial" w:hAnsi="Arial" w:cs="Arial"/>
          <w:iCs/>
          <w:color w:val="161515"/>
          <w:lang w:val="uk-UA"/>
        </w:rPr>
        <w:t>.</w:t>
      </w:r>
      <w:r w:rsidRPr="00CE0954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E0954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E0954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E0954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Надані</w:t>
      </w:r>
      <w:r w:rsidRPr="00CE0954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E0954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Вимоги</w:t>
      </w:r>
      <w:r w:rsidRPr="00CE0954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E0954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Валюта</w:t>
      </w:r>
      <w:r w:rsidRPr="00CE0954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E0954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E0954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E0954">
        <w:rPr>
          <w:rFonts w:ascii="Arial" w:hAnsi="Arial" w:cs="Arial"/>
          <w:iCs/>
          <w:color w:val="161515"/>
          <w:lang w:val="uk-UA"/>
        </w:rPr>
        <w:t>специфікаці</w:t>
      </w:r>
      <w:r w:rsidRPr="00CE0954">
        <w:rPr>
          <w:rFonts w:ascii="Arial" w:hAnsi="Arial" w:cs="Arial"/>
          <w:iCs/>
          <w:color w:val="161515"/>
          <w:lang w:val="uk-UA"/>
        </w:rPr>
        <w:t>ю</w:t>
      </w:r>
      <w:r w:rsidR="00491366" w:rsidRPr="00CE0954">
        <w:rPr>
          <w:rFonts w:ascii="Arial" w:hAnsi="Arial" w:cs="Arial"/>
          <w:iCs/>
          <w:color w:val="161515"/>
          <w:lang w:val="uk-UA"/>
        </w:rPr>
        <w:t>.</w:t>
      </w:r>
    </w:p>
    <w:p w:rsidR="00DD4C58" w:rsidRDefault="003713AC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26</w:t>
      </w:r>
      <w:r w:rsidR="00B41683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E0954">
        <w:rPr>
          <w:rFonts w:ascii="Arial" w:hAnsi="Arial" w:cs="Arial"/>
          <w:b/>
          <w:iCs/>
          <w:color w:val="161515"/>
          <w:lang w:val="uk-UA"/>
        </w:rPr>
        <w:t>січня 2026</w:t>
      </w:r>
      <w:r w:rsidR="00AC0137" w:rsidRPr="00CE0954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3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E0954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E0954">
        <w:rPr>
          <w:rFonts w:ascii="Arial" w:hAnsi="Arial" w:cs="Arial"/>
          <w:iCs/>
          <w:color w:val="161515"/>
          <w:lang w:val="uk-UA"/>
        </w:rPr>
        <w:t>.</w:t>
      </w:r>
    </w:p>
    <w:p w:rsidR="00DD4C58" w:rsidRPr="00DD4C58" w:rsidRDefault="00DD4C58" w:rsidP="00DD4C58">
      <w:pPr>
        <w:pStyle w:val="ab"/>
        <w:ind w:left="284"/>
        <w:jc w:val="both"/>
        <w:rPr>
          <w:rFonts w:ascii="Arial" w:hAnsi="Arial" w:cs="Arial"/>
          <w:iCs/>
          <w:color w:val="FF0000"/>
          <w:lang w:val="uk-UA"/>
        </w:rPr>
      </w:pPr>
      <w:proofErr w:type="spellStart"/>
      <w:r w:rsidRPr="00DD4C58">
        <w:rPr>
          <w:rFonts w:ascii="Arial" w:hAnsi="Arial" w:cs="Arial"/>
          <w:b/>
          <w:iCs/>
          <w:color w:val="FF0000"/>
          <w:lang w:val="uk-UA"/>
        </w:rPr>
        <w:t>Update</w:t>
      </w:r>
      <w:proofErr w:type="spellEnd"/>
      <w:r w:rsidRPr="00DD4C58">
        <w:rPr>
          <w:rFonts w:ascii="Arial" w:hAnsi="Arial" w:cs="Arial"/>
          <w:b/>
          <w:iCs/>
          <w:color w:val="FF0000"/>
          <w:lang w:val="uk-UA"/>
        </w:rPr>
        <w:t xml:space="preserve">_ </w:t>
      </w:r>
      <w:r w:rsidRPr="00DD4C58">
        <w:rPr>
          <w:rFonts w:ascii="Arial" w:hAnsi="Arial" w:cs="Arial"/>
          <w:b/>
          <w:iCs/>
          <w:color w:val="FF0000"/>
          <w:lang w:val="uk-UA"/>
        </w:rPr>
        <w:t xml:space="preserve">Кінцевий термін надання тендерних пропозицій </w:t>
      </w:r>
      <w:r w:rsidRPr="00DD4C58">
        <w:rPr>
          <w:rFonts w:ascii="Arial" w:hAnsi="Arial" w:cs="Arial"/>
          <w:iCs/>
          <w:color w:val="FF0000"/>
          <w:lang w:val="uk-UA"/>
        </w:rPr>
        <w:t xml:space="preserve">– </w:t>
      </w:r>
      <w:r w:rsidRPr="00DD4C58">
        <w:rPr>
          <w:rFonts w:ascii="Arial" w:hAnsi="Arial" w:cs="Arial"/>
          <w:b/>
          <w:iCs/>
          <w:color w:val="FF0000"/>
          <w:lang w:val="uk-UA"/>
        </w:rPr>
        <w:t xml:space="preserve">не пізніше </w:t>
      </w:r>
      <w:r>
        <w:rPr>
          <w:rFonts w:ascii="Arial" w:hAnsi="Arial" w:cs="Arial"/>
          <w:b/>
          <w:iCs/>
          <w:color w:val="FF0000"/>
          <w:lang w:val="uk-UA"/>
        </w:rPr>
        <w:t>29</w:t>
      </w:r>
      <w:r w:rsidRPr="00DD4C58">
        <w:rPr>
          <w:rFonts w:ascii="Arial" w:hAnsi="Arial" w:cs="Arial"/>
          <w:b/>
          <w:iCs/>
          <w:color w:val="FF0000"/>
          <w:lang w:val="uk-UA"/>
        </w:rPr>
        <w:t xml:space="preserve"> січня 2026 року, 13:00 (UTC+02:00)</w:t>
      </w:r>
      <w:r w:rsidRPr="00DD4C58">
        <w:rPr>
          <w:rFonts w:ascii="Arial" w:hAnsi="Arial" w:cs="Arial"/>
          <w:iCs/>
          <w:color w:val="FF0000"/>
          <w:lang w:val="uk-UA"/>
        </w:rPr>
        <w:t>.</w:t>
      </w:r>
    </w:p>
    <w:p w:rsidR="00C04D7E" w:rsidRPr="00CE0954" w:rsidRDefault="00491366" w:rsidP="00DD4C58">
      <w:pPr>
        <w:pStyle w:val="ab"/>
        <w:ind w:left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 Всі </w:t>
      </w:r>
      <w:r w:rsidRPr="00CE0954">
        <w:rPr>
          <w:rFonts w:ascii="Arial" w:hAnsi="Arial" w:cs="Arial"/>
          <w:iCs/>
          <w:lang w:val="uk-UA"/>
        </w:rPr>
        <w:t>пропозиції</w:t>
      </w:r>
      <w:r w:rsidR="009D0B82" w:rsidRPr="00CE0954">
        <w:rPr>
          <w:rFonts w:ascii="Arial" w:hAnsi="Arial" w:cs="Arial"/>
          <w:iCs/>
          <w:color w:val="161515"/>
          <w:lang w:val="uk-UA"/>
        </w:rPr>
        <w:t>,</w:t>
      </w:r>
      <w:r w:rsidRPr="00CE0954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E0954">
        <w:rPr>
          <w:rFonts w:ascii="Arial" w:hAnsi="Arial" w:cs="Arial"/>
          <w:iCs/>
          <w:color w:val="161515"/>
          <w:lang w:val="uk-UA"/>
        </w:rPr>
        <w:t>,</w:t>
      </w:r>
      <w:r w:rsidRPr="00CE0954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C04D7E" w:rsidRPr="00CE0954" w:rsidRDefault="00491366" w:rsidP="00DD4C58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 xml:space="preserve">26 </w:t>
      </w:r>
      <w:r w:rsidR="00CE0954">
        <w:rPr>
          <w:rFonts w:ascii="Arial" w:hAnsi="Arial" w:cs="Arial"/>
          <w:b/>
          <w:iCs/>
          <w:color w:val="161515"/>
          <w:lang w:val="uk-UA"/>
        </w:rPr>
        <w:t xml:space="preserve">січня 2026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року, 13:00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 (UTC+0</w:t>
      </w:r>
      <w:r w:rsidR="00C23282" w:rsidRPr="00CE0954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>:00)</w:t>
      </w:r>
      <w:r w:rsidR="00DD4C58" w:rsidRPr="00DD4C58">
        <w:rPr>
          <w:rFonts w:ascii="Arial" w:hAnsi="Arial" w:cs="Arial"/>
          <w:b/>
          <w:iCs/>
          <w:color w:val="FF0000"/>
          <w:lang w:val="uk-UA"/>
        </w:rPr>
        <w:t xml:space="preserve"> </w:t>
      </w:r>
      <w:r w:rsidR="00DD4C58" w:rsidRPr="00DD4C58">
        <w:rPr>
          <w:rFonts w:ascii="Arial" w:hAnsi="Arial" w:cs="Arial"/>
          <w:b/>
          <w:iCs/>
          <w:color w:val="FF0000"/>
          <w:lang w:val="uk-UA"/>
        </w:rPr>
        <w:t>Update_</w:t>
      </w:r>
      <w:r w:rsidR="00DD4C58" w:rsidRPr="00DD4C58">
        <w:rPr>
          <w:rFonts w:ascii="Arial" w:hAnsi="Arial" w:cs="Arial"/>
          <w:b/>
          <w:iCs/>
          <w:color w:val="FF0000"/>
          <w:lang w:val="uk-UA"/>
        </w:rPr>
        <w:t>29 січня 2026 року, 13:00 (UTC+02:00)</w:t>
      </w:r>
      <w:r w:rsidR="00DD4C58" w:rsidRPr="00DD4C58">
        <w:rPr>
          <w:rFonts w:ascii="Arial" w:hAnsi="Arial" w:cs="Arial"/>
          <w:b/>
          <w:iCs/>
          <w:color w:val="FF0000"/>
          <w:lang w:val="uk-UA"/>
        </w:rPr>
        <w:t xml:space="preserve"> </w:t>
      </w:r>
      <w:r w:rsidR="00DD4C58">
        <w:rPr>
          <w:rFonts w:ascii="Arial" w:hAnsi="Arial" w:cs="Arial"/>
          <w:b/>
          <w:iCs/>
          <w:color w:val="161515"/>
          <w:lang w:val="uk-UA"/>
        </w:rPr>
        <w:t>з</w:t>
      </w:r>
      <w:r w:rsidR="0093739C" w:rsidRPr="00CE0954">
        <w:rPr>
          <w:rFonts w:ascii="Arial" w:hAnsi="Arial" w:cs="Arial"/>
          <w:b/>
          <w:iCs/>
          <w:color w:val="161515"/>
          <w:lang w:val="uk-UA"/>
        </w:rPr>
        <w:t xml:space="preserve">а </w:t>
      </w:r>
      <w:proofErr w:type="spellStart"/>
      <w:r w:rsidR="0093739C" w:rsidRPr="00CE0954">
        <w:rPr>
          <w:rFonts w:ascii="Arial" w:hAnsi="Arial" w:cs="Arial"/>
          <w:b/>
          <w:iCs/>
          <w:color w:val="161515"/>
          <w:lang w:val="uk-UA"/>
        </w:rPr>
        <w:t>адресою</w:t>
      </w:r>
      <w:proofErr w:type="spellEnd"/>
      <w:r w:rsidR="0093739C" w:rsidRPr="00CE0954">
        <w:rPr>
          <w:rFonts w:ascii="Arial" w:hAnsi="Arial" w:cs="Arial"/>
          <w:b/>
          <w:iCs/>
          <w:color w:val="161515"/>
          <w:lang w:val="uk-UA"/>
        </w:rPr>
        <w:t>:</w:t>
      </w:r>
      <w:r w:rsidR="008C5EFC" w:rsidRPr="00CE0954">
        <w:rPr>
          <w:rFonts w:ascii="Arial" w:hAnsi="Arial" w:cs="Arial"/>
          <w:b/>
          <w:iCs/>
          <w:color w:val="161515"/>
          <w:lang w:val="uk-UA"/>
        </w:rPr>
        <w:t xml:space="preserve"> вул. </w:t>
      </w:r>
      <w:proofErr w:type="spellStart"/>
      <w:r w:rsidR="008C5EFC" w:rsidRPr="00CE0954">
        <w:rPr>
          <w:rFonts w:ascii="Arial" w:hAnsi="Arial" w:cs="Arial"/>
          <w:b/>
          <w:iCs/>
          <w:color w:val="161515"/>
          <w:lang w:val="uk-UA"/>
        </w:rPr>
        <w:t>Бульварно-Кудрявська</w:t>
      </w:r>
      <w:proofErr w:type="spellEnd"/>
      <w:r w:rsidR="008C5EFC" w:rsidRPr="00CE0954">
        <w:rPr>
          <w:rFonts w:ascii="Arial" w:hAnsi="Arial" w:cs="Arial"/>
          <w:b/>
          <w:iCs/>
          <w:color w:val="161515"/>
          <w:lang w:val="uk-UA"/>
        </w:rPr>
        <w:t xml:space="preserve"> б.</w:t>
      </w:r>
      <w:r w:rsidR="002E1574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CE0954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CE0954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CE0954">
        <w:rPr>
          <w:rFonts w:ascii="Arial" w:hAnsi="Arial" w:cs="Arial"/>
          <w:b/>
          <w:iCs/>
          <w:color w:val="161515"/>
          <w:lang w:val="uk-UA"/>
        </w:rPr>
        <w:t xml:space="preserve"> та за допомогою телеконференції ZOOM.</w:t>
      </w:r>
    </w:p>
    <w:p w:rsidR="00C04D7E" w:rsidRPr="00CE0954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Pr="00CE0954" w:rsidRDefault="00B41683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Н</w:t>
      </w:r>
      <w:r w:rsidR="00C04D7E" w:rsidRPr="00CE0954">
        <w:rPr>
          <w:rFonts w:ascii="Arial" w:hAnsi="Arial" w:cs="Arial"/>
          <w:iCs/>
          <w:color w:val="161515"/>
          <w:lang w:val="uk-UA"/>
        </w:rPr>
        <w:t xml:space="preserve">а процедурі відкриття всі учасники надсилають в чат, або в </w:t>
      </w:r>
      <w:proofErr w:type="spellStart"/>
      <w:r w:rsidR="00C04D7E" w:rsidRPr="00CE0954">
        <w:rPr>
          <w:rFonts w:ascii="Arial" w:hAnsi="Arial" w:cs="Arial"/>
          <w:iCs/>
          <w:color w:val="161515"/>
          <w:lang w:val="uk-UA"/>
        </w:rPr>
        <w:t>месенджер</w:t>
      </w:r>
      <w:proofErr w:type="spellEnd"/>
      <w:r w:rsidR="00C04D7E" w:rsidRPr="00CE0954">
        <w:rPr>
          <w:rFonts w:ascii="Arial" w:hAnsi="Arial" w:cs="Arial"/>
          <w:iCs/>
          <w:color w:val="161515"/>
          <w:lang w:val="uk-UA"/>
        </w:rPr>
        <w:t xml:space="preserve"> фахівцю із </w:t>
      </w:r>
      <w:proofErr w:type="spellStart"/>
      <w:r w:rsidR="00C04D7E" w:rsidRPr="00CE0954">
        <w:rPr>
          <w:rFonts w:ascii="Arial" w:hAnsi="Arial" w:cs="Arial"/>
          <w:iCs/>
          <w:color w:val="161515"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iCs/>
          <w:color w:val="161515"/>
          <w:lang w:val="uk-UA"/>
        </w:rPr>
        <w:t xml:space="preserve">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E0954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C04D7E" w:rsidRPr="00CE0954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E0954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E0954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E0954">
        <w:rPr>
          <w:rFonts w:ascii="Arial" w:hAnsi="Arial" w:cs="Arial"/>
          <w:iCs/>
          <w:lang w:val="uk-UA"/>
        </w:rPr>
        <w:t xml:space="preserve">вул. </w:t>
      </w:r>
      <w:proofErr w:type="spellStart"/>
      <w:r w:rsidRPr="00CE0954">
        <w:rPr>
          <w:rFonts w:ascii="Arial" w:hAnsi="Arial" w:cs="Arial"/>
          <w:iCs/>
          <w:lang w:val="uk-UA"/>
        </w:rPr>
        <w:t>Бульварно-Кудрявська</w:t>
      </w:r>
      <w:proofErr w:type="spellEnd"/>
      <w:r w:rsidRPr="00CE0954">
        <w:rPr>
          <w:rFonts w:ascii="Arial" w:hAnsi="Arial" w:cs="Arial"/>
          <w:iCs/>
          <w:lang w:val="uk-UA"/>
        </w:rPr>
        <w:t xml:space="preserve"> б. 24, БЦ «Ренесанс», блок 3, 2-й поверх 01601 Київ</w:t>
      </w:r>
    </w:p>
    <w:p w:rsidR="00C04D7E" w:rsidRPr="00CE0954" w:rsidRDefault="00A5178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proofErr w:type="spellStart"/>
      <w:r>
        <w:rPr>
          <w:rFonts w:ascii="Arial" w:hAnsi="Arial" w:cs="Arial"/>
          <w:iCs/>
          <w:lang w:val="uk-UA"/>
        </w:rPr>
        <w:t>тел</w:t>
      </w:r>
      <w:proofErr w:type="spellEnd"/>
      <w:r>
        <w:rPr>
          <w:rFonts w:ascii="Arial" w:hAnsi="Arial" w:cs="Arial"/>
          <w:iCs/>
          <w:lang w:val="uk-UA"/>
        </w:rPr>
        <w:t>.: (+380 67) 442-42-27</w:t>
      </w:r>
      <w:r w:rsidR="00C04D7E" w:rsidRPr="00CE0954">
        <w:rPr>
          <w:rFonts w:ascii="Arial" w:hAnsi="Arial" w:cs="Arial"/>
          <w:iCs/>
          <w:lang w:val="uk-UA"/>
        </w:rPr>
        <w:t>,</w:t>
      </w:r>
      <w:r w:rsidR="00C04D7E" w:rsidRPr="00CE0954">
        <w:rPr>
          <w:rFonts w:ascii="Arial" w:hAnsi="Arial" w:cs="Arial"/>
          <w:b/>
          <w:iCs/>
          <w:lang w:val="uk-UA"/>
        </w:rPr>
        <w:t xml:space="preserve"> </w:t>
      </w:r>
      <w:r w:rsidR="00C04D7E" w:rsidRPr="00CE0954">
        <w:rPr>
          <w:rFonts w:ascii="Arial" w:hAnsi="Arial" w:cs="Arial"/>
          <w:lang w:val="uk-UA"/>
        </w:rPr>
        <w:t xml:space="preserve">До уваги: пан </w:t>
      </w:r>
      <w:proofErr w:type="spellStart"/>
      <w:r w:rsidR="00C04D7E" w:rsidRPr="00CE0954">
        <w:rPr>
          <w:rFonts w:ascii="Arial" w:hAnsi="Arial" w:cs="Arial"/>
          <w:lang w:val="uk-UA"/>
        </w:rPr>
        <w:t>Саричев</w:t>
      </w:r>
      <w:proofErr w:type="spellEnd"/>
      <w:r w:rsidR="00C04D7E" w:rsidRPr="00CE0954">
        <w:rPr>
          <w:rFonts w:ascii="Arial" w:hAnsi="Arial" w:cs="Arial"/>
          <w:lang w:val="uk-UA"/>
        </w:rPr>
        <w:t xml:space="preserve"> Євген, консультант з питань </w:t>
      </w:r>
      <w:proofErr w:type="spellStart"/>
      <w:r w:rsidR="00C04D7E" w:rsidRPr="00CE0954">
        <w:rPr>
          <w:rFonts w:ascii="Arial" w:hAnsi="Arial" w:cs="Arial"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lang w:val="uk-UA"/>
        </w:rPr>
        <w:t xml:space="preserve"> та управління поставками</w:t>
      </w:r>
      <w:r w:rsidR="00C04D7E" w:rsidRPr="00CE0954">
        <w:rPr>
          <w:rFonts w:ascii="Arial" w:hAnsi="Arial" w:cs="Arial"/>
          <w:b/>
          <w:iCs/>
          <w:lang w:val="uk-UA"/>
        </w:rPr>
        <w:br/>
      </w:r>
      <w:r w:rsidR="00C04D7E" w:rsidRPr="00CE0954">
        <w:rPr>
          <w:rFonts w:ascii="Arial" w:hAnsi="Arial" w:cs="Arial"/>
          <w:b/>
          <w:iCs/>
          <w:highlight w:val="yellow"/>
          <w:lang w:val="uk-UA"/>
        </w:rPr>
        <w:t xml:space="preserve">або в </w:t>
      </w:r>
      <w:proofErr w:type="spellStart"/>
      <w:r w:rsidR="00C04D7E" w:rsidRPr="00CE0954">
        <w:rPr>
          <w:rFonts w:ascii="Arial" w:hAnsi="Arial" w:cs="Arial"/>
          <w:b/>
          <w:iCs/>
          <w:highlight w:val="yellow"/>
          <w:lang w:val="uk-UA"/>
        </w:rPr>
        <w:t>запаролених</w:t>
      </w:r>
      <w:proofErr w:type="spellEnd"/>
      <w:r w:rsidR="00C04D7E" w:rsidRPr="00CE0954">
        <w:rPr>
          <w:rFonts w:ascii="Arial" w:hAnsi="Arial" w:cs="Arial"/>
          <w:b/>
          <w:iCs/>
          <w:highlight w:val="yellow"/>
          <w:lang w:val="uk-UA"/>
        </w:rPr>
        <w:t xml:space="preserve"> ZIP архівах на окрему електрону скриньку </w:t>
      </w:r>
      <w:hyperlink r:id="rId7" w:history="1">
        <w:r w:rsidR="00C04D7E" w:rsidRPr="00CE0954">
          <w:rPr>
            <w:rStyle w:val="a9"/>
            <w:rFonts w:ascii="Arial" w:hAnsi="Arial" w:cs="Arial"/>
            <w:b/>
            <w:iCs/>
            <w:highlight w:val="yellow"/>
            <w:lang w:val="uk-UA"/>
          </w:rPr>
          <w:t>tenders@aph.org.ua</w:t>
        </w:r>
      </w:hyperlink>
      <w:r w:rsidR="00C04D7E" w:rsidRPr="00CE0954">
        <w:rPr>
          <w:rFonts w:ascii="Arial" w:hAnsi="Arial" w:cs="Arial"/>
          <w:b/>
          <w:iCs/>
          <w:highlight w:val="yellow"/>
          <w:lang w:val="uk-UA"/>
        </w:rPr>
        <w:t>.</w:t>
      </w:r>
      <w:r w:rsidR="00C04D7E" w:rsidRPr="00CE0954">
        <w:rPr>
          <w:rFonts w:ascii="Arial" w:hAnsi="Arial" w:cs="Arial"/>
          <w:iCs/>
          <w:lang w:val="uk-UA"/>
        </w:rPr>
        <w:t xml:space="preserve">  В темі вказати</w:t>
      </w:r>
      <w:r w:rsidR="00B41683" w:rsidRPr="00CE0954">
        <w:rPr>
          <w:rFonts w:ascii="Arial" w:hAnsi="Arial" w:cs="Arial"/>
          <w:iCs/>
          <w:lang w:val="uk-UA"/>
        </w:rPr>
        <w:t>:</w:t>
      </w:r>
      <w:r w:rsidR="00C04D7E" w:rsidRPr="00CE0954">
        <w:rPr>
          <w:rFonts w:ascii="Arial" w:hAnsi="Arial" w:cs="Arial"/>
          <w:iCs/>
          <w:lang w:val="uk-UA"/>
        </w:rPr>
        <w:t xml:space="preserve"> </w:t>
      </w:r>
      <w:r w:rsidR="00B41683" w:rsidRPr="00CE0954">
        <w:rPr>
          <w:rFonts w:ascii="Arial" w:hAnsi="Arial" w:cs="Arial"/>
          <w:iCs/>
          <w:lang w:val="uk-UA"/>
        </w:rPr>
        <w:t>До уваги</w:t>
      </w:r>
      <w:r w:rsidR="00C04D7E" w:rsidRPr="00CE0954">
        <w:rPr>
          <w:rFonts w:ascii="Arial" w:hAnsi="Arial" w:cs="Arial"/>
          <w:iCs/>
          <w:lang w:val="uk-UA"/>
        </w:rPr>
        <w:t xml:space="preserve"> пан </w:t>
      </w:r>
      <w:proofErr w:type="spellStart"/>
      <w:r w:rsidR="00C04D7E" w:rsidRPr="00CE0954">
        <w:rPr>
          <w:rFonts w:ascii="Arial" w:hAnsi="Arial" w:cs="Arial"/>
          <w:iCs/>
          <w:lang w:val="uk-UA"/>
        </w:rPr>
        <w:t>Саричев</w:t>
      </w:r>
      <w:proofErr w:type="spellEnd"/>
      <w:r w:rsidR="00C04D7E" w:rsidRPr="00CE0954">
        <w:rPr>
          <w:rFonts w:ascii="Arial" w:hAnsi="Arial" w:cs="Arial"/>
          <w:iCs/>
          <w:lang w:val="uk-UA"/>
        </w:rPr>
        <w:t xml:space="preserve"> Євген, консультант з питань </w:t>
      </w:r>
      <w:proofErr w:type="spellStart"/>
      <w:r w:rsidR="00C04D7E" w:rsidRPr="00CE0954">
        <w:rPr>
          <w:rFonts w:ascii="Arial" w:hAnsi="Arial" w:cs="Arial"/>
          <w:iCs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iCs/>
          <w:lang w:val="uk-UA"/>
        </w:rPr>
        <w:t xml:space="preserve"> та управління поставками</w:t>
      </w:r>
    </w:p>
    <w:p w:rsidR="00C04D7E" w:rsidRPr="00CE0954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E0954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Переможця</w:t>
      </w:r>
      <w:r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E0954">
        <w:rPr>
          <w:rFonts w:ascii="Arial" w:hAnsi="Arial" w:cs="Arial"/>
          <w:iCs/>
          <w:color w:val="161515"/>
          <w:lang w:val="uk-UA"/>
        </w:rPr>
        <w:t>ям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E0954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E0954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E0954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243CDF" w:rsidRPr="00CE0954">
        <w:rPr>
          <w:rFonts w:ascii="Arial" w:hAnsi="Arial" w:cs="Arial"/>
          <w:iCs/>
          <w:lang w:val="uk-UA"/>
        </w:rPr>
        <w:t>0</w:t>
      </w:r>
      <w:r w:rsidR="00CE0954">
        <w:rPr>
          <w:rFonts w:ascii="Arial" w:hAnsi="Arial" w:cs="Arial"/>
          <w:iCs/>
          <w:lang w:val="uk-UA"/>
        </w:rPr>
        <w:t>2</w:t>
      </w:r>
      <w:r w:rsidR="00464FDC" w:rsidRPr="00CE0954">
        <w:rPr>
          <w:rFonts w:ascii="Arial" w:hAnsi="Arial" w:cs="Arial"/>
          <w:iCs/>
          <w:lang w:val="uk-UA"/>
        </w:rPr>
        <w:t xml:space="preserve"> </w:t>
      </w:r>
      <w:r w:rsidR="00CE0954">
        <w:rPr>
          <w:rFonts w:ascii="Arial" w:hAnsi="Arial" w:cs="Arial"/>
          <w:iCs/>
          <w:lang w:val="uk-UA"/>
        </w:rPr>
        <w:t xml:space="preserve">лютого </w:t>
      </w:r>
      <w:r w:rsidRPr="00CE0954">
        <w:rPr>
          <w:rFonts w:ascii="Arial" w:hAnsi="Arial" w:cs="Arial"/>
          <w:iCs/>
          <w:lang w:val="uk-UA"/>
        </w:rPr>
        <w:t>202</w:t>
      </w:r>
      <w:r w:rsidR="00CE0954">
        <w:rPr>
          <w:rFonts w:ascii="Arial" w:hAnsi="Arial" w:cs="Arial"/>
          <w:iCs/>
          <w:lang w:val="uk-UA"/>
        </w:rPr>
        <w:t>6</w:t>
      </w:r>
      <w:r w:rsidR="009D0B82" w:rsidRPr="00CE0954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E0954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E0954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E0954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E0954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E0954">
        <w:rPr>
          <w:rFonts w:ascii="Arial" w:hAnsi="Arial" w:cs="Arial"/>
          <w:iCs/>
          <w:color w:val="161515"/>
          <w:lang w:val="uk-UA"/>
        </w:rPr>
        <w:t>. Оприлюднення</w:t>
      </w:r>
      <w:r w:rsidRPr="00CE0954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E0954">
        <w:rPr>
          <w:rFonts w:ascii="Arial" w:hAnsi="Arial" w:cs="Arial"/>
          <w:iCs/>
          <w:color w:val="161515"/>
          <w:lang w:val="uk-UA"/>
        </w:rPr>
        <w:t>про</w:t>
      </w:r>
      <w:r w:rsidRPr="00CE0954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E0954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В разі, якщо різниця між двома найкращими ціновими пропозиціями складе менше 5%, Організа</w:t>
      </w:r>
      <w:r w:rsidR="001F20ED" w:rsidRPr="00CE0954">
        <w:rPr>
          <w:rFonts w:ascii="Arial" w:hAnsi="Arial" w:cs="Arial"/>
          <w:iCs/>
          <w:color w:val="161515"/>
          <w:lang w:val="uk-UA"/>
        </w:rPr>
        <w:t xml:space="preserve">тор має право влаштувати </w:t>
      </w:r>
      <w:r w:rsidR="00F254F9" w:rsidRPr="00CE0954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E0954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E0954">
        <w:rPr>
          <w:rFonts w:ascii="Arial" w:hAnsi="Arial" w:cs="Arial"/>
          <w:iCs/>
          <w:color w:val="161515"/>
          <w:lang w:val="uk-UA"/>
        </w:rPr>
        <w:t>н</w:t>
      </w:r>
      <w:r w:rsidR="001F20ED" w:rsidRPr="00CE0954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E0954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E0954">
        <w:rPr>
          <w:rFonts w:ascii="Arial" w:hAnsi="Arial" w:cs="Arial"/>
          <w:iCs/>
          <w:color w:val="161515"/>
          <w:lang w:val="uk-UA"/>
        </w:rPr>
        <w:t xml:space="preserve">більш </w:t>
      </w:r>
      <w:r w:rsidR="0085728A" w:rsidRPr="00CE0954">
        <w:rPr>
          <w:rFonts w:ascii="Arial" w:hAnsi="Arial" w:cs="Arial"/>
          <w:iCs/>
          <w:color w:val="161515"/>
          <w:lang w:val="uk-UA"/>
        </w:rPr>
        <w:lastRenderedPageBreak/>
        <w:t>вигідної пропозиції</w:t>
      </w:r>
      <w:r w:rsidRPr="00CE0954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E0954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E0954">
        <w:rPr>
          <w:rFonts w:ascii="Arial" w:hAnsi="Arial" w:cs="Arial"/>
          <w:iCs/>
          <w:color w:val="161515"/>
          <w:lang w:val="uk-UA"/>
        </w:rPr>
        <w:t>пов</w:t>
      </w:r>
      <w:r w:rsidR="0085728A" w:rsidRPr="00CE0954">
        <w:rPr>
          <w:rFonts w:ascii="Arial" w:hAnsi="Arial" w:cs="Arial"/>
          <w:iCs/>
          <w:color w:val="161515"/>
          <w:lang w:val="uk-UA"/>
        </w:rPr>
        <w:t>ідомлено</w:t>
      </w:r>
      <w:r w:rsidRPr="00CE0954">
        <w:rPr>
          <w:rFonts w:ascii="Arial" w:hAnsi="Arial" w:cs="Arial"/>
          <w:iCs/>
          <w:color w:val="161515"/>
          <w:lang w:val="uk-UA"/>
        </w:rPr>
        <w:t>.</w:t>
      </w:r>
    </w:p>
    <w:p w:rsidR="00491366" w:rsidRPr="00CE0954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E0954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E0954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DD4C58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E0954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E0954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К</w:t>
            </w:r>
            <w:r w:rsidR="000B3C5E"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омерційні</w:t>
            </w:r>
            <w:r w:rsidR="00961348"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автомобілі: мікроавтобуси вантажні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491366" w:rsidRDefault="00243CDF" w:rsidP="00CE0954">
            <w:pPr>
              <w:jc w:val="center"/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szCs w:val="24"/>
                <w:lang w:val="uk-UA"/>
              </w:rPr>
              <w:t>НЕ РОЗКРИВАТИ ДО 13</w:t>
            </w:r>
            <w:r w:rsidR="00093CF6" w:rsidRPr="00CE0954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P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26 </w:t>
            </w:r>
            <w:r w:rsidR="00DD4C58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січня</w:t>
            </w:r>
            <w:r w:rsid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2026</w:t>
            </w:r>
            <w:r w:rsidRP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  <w:p w:rsidR="00DD4C58" w:rsidRPr="00DD4C58" w:rsidRDefault="00DD4C58" w:rsidP="00DD4C58">
            <w:pPr>
              <w:jc w:val="center"/>
              <w:rPr>
                <w:rFonts w:ascii="Arial" w:hAnsi="Arial" w:cs="Arial"/>
                <w:b/>
                <w:caps/>
                <w:lang w:val="uk-UA"/>
              </w:rPr>
            </w:pPr>
            <w:r w:rsidRPr="00DD4C58">
              <w:rPr>
                <w:rFonts w:ascii="Arial" w:hAnsi="Arial" w:cs="Arial"/>
                <w:b/>
                <w:caps/>
                <w:color w:val="FF0000"/>
                <w:lang w:val="uk-UA"/>
              </w:rPr>
              <w:t xml:space="preserve">Update_ДО 13:00, 29 </w:t>
            </w:r>
            <w:r w:rsidRPr="00DD4C58">
              <w:rPr>
                <w:rFonts w:ascii="Arial" w:hAnsi="Arial" w:cs="Arial"/>
                <w:b/>
                <w:iCs/>
                <w:color w:val="FF0000"/>
                <w:szCs w:val="24"/>
                <w:lang w:val="uk-UA"/>
              </w:rPr>
              <w:t>січня 2026 року</w:t>
            </w:r>
          </w:p>
        </w:tc>
      </w:tr>
    </w:tbl>
    <w:p w:rsidR="005178B7" w:rsidRPr="00CE0954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E0954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E0954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 xml:space="preserve"> </w:t>
      </w:r>
      <w:r w:rsidR="00653E5A" w:rsidRPr="00CE0954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E0954">
        <w:rPr>
          <w:rFonts w:ascii="Arial" w:hAnsi="Arial" w:cs="Arial"/>
          <w:iCs/>
          <w:lang w:val="uk-UA"/>
        </w:rPr>
        <w:t xml:space="preserve"> </w:t>
      </w:r>
      <w:r w:rsidRPr="00CE0954">
        <w:rPr>
          <w:rFonts w:ascii="Arial" w:hAnsi="Arial" w:cs="Arial"/>
          <w:lang w:val="uk-UA"/>
        </w:rPr>
        <w:t>зали</w:t>
      </w:r>
      <w:bookmarkStart w:id="0" w:name="_GoBack"/>
      <w:bookmarkEnd w:id="0"/>
      <w:r w:rsidRPr="00CE0954">
        <w:rPr>
          <w:rFonts w:ascii="Arial" w:hAnsi="Arial" w:cs="Arial"/>
          <w:lang w:val="uk-UA"/>
        </w:rPr>
        <w:t>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E0954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МБФ</w:t>
      </w:r>
      <w:r w:rsidRPr="00CE0954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E0954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E0954" w:rsidRDefault="00491366" w:rsidP="0049136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E0954">
        <w:rPr>
          <w:rFonts w:ascii="Arial" w:hAnsi="Arial" w:cs="Arial"/>
          <w:lang w:val="uk-UA"/>
        </w:rPr>
        <w:t xml:space="preserve">пошти: </w:t>
      </w:r>
      <w:hyperlink r:id="rId8" w:history="1">
        <w:r w:rsidR="00B57729" w:rsidRPr="00CE0954">
          <w:rPr>
            <w:rStyle w:val="a9"/>
            <w:rFonts w:ascii="Arial" w:hAnsi="Arial" w:cs="Arial"/>
            <w:lang w:val="uk-UA"/>
          </w:rPr>
          <w:t>sarychev@aph.org.ua</w:t>
        </w:r>
      </w:hyperlink>
      <w:r w:rsidR="00B57729" w:rsidRPr="00CE0954">
        <w:rPr>
          <w:rFonts w:ascii="Arial" w:hAnsi="Arial" w:cs="Arial"/>
          <w:lang w:val="uk-UA"/>
        </w:rPr>
        <w:t xml:space="preserve"> </w:t>
      </w:r>
      <w:r w:rsidR="00A21D46" w:rsidRPr="00CE0954">
        <w:rPr>
          <w:rStyle w:val="a9"/>
          <w:rFonts w:ascii="Arial" w:hAnsi="Arial" w:cs="Arial"/>
          <w:lang w:val="uk-UA"/>
        </w:rPr>
        <w:t xml:space="preserve"> </w:t>
      </w:r>
      <w:r w:rsidR="0085728A" w:rsidRPr="00CE0954">
        <w:rPr>
          <w:rFonts w:ascii="Arial" w:hAnsi="Arial" w:cs="Arial"/>
          <w:lang w:val="uk-UA"/>
        </w:rPr>
        <w:t xml:space="preserve"> </w:t>
      </w:r>
    </w:p>
    <w:p w:rsidR="00491366" w:rsidRPr="00CE0954" w:rsidRDefault="00491366" w:rsidP="0049136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491366" w:rsidP="00A21D4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Додатки: Специфікація з відповідними додатками.</w:t>
      </w:r>
    </w:p>
    <w:p w:rsidR="00491366" w:rsidRPr="00CE0954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 xml:space="preserve">Будь ласка, </w:t>
      </w:r>
      <w:r w:rsidR="00CE2958" w:rsidRPr="00CE0954">
        <w:rPr>
          <w:rFonts w:ascii="Arial" w:hAnsi="Arial" w:cs="Arial"/>
          <w:b/>
          <w:iCs/>
          <w:color w:val="161515"/>
          <w:lang w:val="uk-UA"/>
        </w:rPr>
        <w:t>сповістить</w:t>
      </w:r>
      <w:r w:rsidRPr="00CE0954">
        <w:rPr>
          <w:rFonts w:ascii="Arial" w:hAnsi="Arial" w:cs="Arial"/>
          <w:b/>
          <w:iCs/>
          <w:color w:val="161515"/>
          <w:lang w:val="uk-UA"/>
        </w:rPr>
        <w:t xml:space="preserve"> про отримання цього оголошення</w:t>
      </w:r>
      <w:r w:rsidR="00B403DB">
        <w:rPr>
          <w:rFonts w:ascii="Arial" w:hAnsi="Arial" w:cs="Arial"/>
          <w:b/>
          <w:iCs/>
          <w:color w:val="161515"/>
          <w:lang w:val="uk-UA"/>
        </w:rPr>
        <w:t xml:space="preserve"> та про свій намір прийняти участь у тендері</w:t>
      </w:r>
      <w:r w:rsidRPr="00CE0954">
        <w:rPr>
          <w:rFonts w:ascii="Arial" w:hAnsi="Arial" w:cs="Arial"/>
          <w:b/>
          <w:iCs/>
          <w:color w:val="161515"/>
          <w:lang w:val="uk-UA"/>
        </w:rPr>
        <w:t>.</w:t>
      </w:r>
    </w:p>
    <w:p w:rsidR="00F268DF" w:rsidRPr="00CE0954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E0954" w:rsidRDefault="00924BE7" w:rsidP="00B03063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Дякуємо за співпрацю!</w:t>
      </w:r>
    </w:p>
    <w:p w:rsidR="00CE0954" w:rsidRDefault="00CE0954" w:rsidP="0064252A">
      <w:pPr>
        <w:jc w:val="both"/>
        <w:rPr>
          <w:rFonts w:ascii="Arial" w:hAnsi="Arial" w:cs="Arial"/>
          <w:lang w:val="uk-UA"/>
        </w:rPr>
      </w:pPr>
    </w:p>
    <w:p w:rsidR="00CE0954" w:rsidRPr="00392FED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val="ru-RU"/>
        </w:rPr>
      </w:pP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З повагою, 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val="uk-UA"/>
        </w:rPr>
      </w:pPr>
      <w:r>
        <w:rPr>
          <w:rFonts w:ascii="Arial" w:eastAsiaTheme="minorEastAsia" w:hAnsi="Arial" w:cs="Arial"/>
          <w:noProof/>
          <w:sz w:val="18"/>
          <w:szCs w:val="18"/>
        </w:rPr>
        <w:t> </w:t>
      </w: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</w:rPr>
        <w:t>Саричев Євген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</w:rPr>
      </w:pP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</w:rPr>
      </w:pPr>
      <w:r>
        <w:rPr>
          <w:rFonts w:ascii="Arial" w:eastAsiaTheme="minorEastAsia" w:hAnsi="Arial" w:cs="Arial"/>
          <w:noProof/>
          <w:sz w:val="18"/>
          <w:szCs w:val="18"/>
        </w:rPr>
        <w:t>  Procurement Officer</w:t>
      </w: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sz w:val="18"/>
          <w:szCs w:val="18"/>
        </w:rPr>
      </w:pPr>
    </w:p>
    <w:p w:rsidR="00CE0954" w:rsidRDefault="00CE0954" w:rsidP="00CE0954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025650" cy="660400"/>
            <wp:effectExtent l="0" t="0" r="0" b="6350"/>
            <wp:docPr id="2" name="Рисунок 2" descr="cid:image001.png@01DC6A02.ABF8F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C6A02.ABF8F2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 xml:space="preserve">Альянс громадського здоров’я </w:t>
      </w:r>
    </w:p>
    <w:p w:rsidR="00CE0954" w:rsidRDefault="00CE0954" w:rsidP="00CE095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Вул. Бульварно-Кудрявська, 24, корпус 3, 01054, Київ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Тел.: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Моб.: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67) 442-42-27  (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Viber / WhatsApp / Telegram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)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-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mail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sarychev@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aph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org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Web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www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aph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org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ua</w:t>
        </w:r>
      </w:hyperlink>
      <w:r>
        <w:rPr>
          <w:rFonts w:ascii="Aptos" w:eastAsiaTheme="minorEastAsia" w:hAnsi="Aptos"/>
          <w:noProof/>
          <w:szCs w:val="24"/>
          <w:lang w:eastAsia="uk-UA"/>
        </w:rPr>
        <w:t xml:space="preserve"> </w:t>
      </w:r>
    </w:p>
    <w:p w:rsidR="00CE0954" w:rsidRDefault="00CE0954" w:rsidP="00CE0954">
      <w:pPr>
        <w:rPr>
          <w:rFonts w:ascii="Arial" w:eastAsiaTheme="minorEastAsia" w:hAnsi="Arial" w:cs="Arial"/>
          <w:noProof/>
          <w:color w:val="1F497D"/>
          <w:sz w:val="18"/>
          <w:szCs w:val="18"/>
          <w:lang w:eastAsia="en-US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AlliancePublicHealth</w:t>
        </w:r>
      </w:hyperlink>
      <w:r>
        <w:rPr>
          <w:rFonts w:ascii="Aptos" w:eastAsiaTheme="minorEastAsia" w:hAnsi="Aptos"/>
          <w:noProof/>
          <w:szCs w:val="24"/>
          <w:lang w:eastAsia="uk-UA"/>
        </w:rPr>
        <w:t xml:space="preserve"> </w:t>
      </w:r>
    </w:p>
    <w:p w:rsidR="00CE0954" w:rsidRDefault="00CE0954" w:rsidP="00CE0954">
      <w:pPr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uk-UA"/>
        </w:rPr>
      </w:pP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25 років життєво важливої роботи: </w:t>
      </w:r>
    </w:p>
    <w:p w:rsidR="00CE0954" w:rsidRPr="00CE0954" w:rsidRDefault="00CE0954" w:rsidP="00CE0954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</w:pPr>
      <w:r w:rsidRPr="00CE095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  <w:t>задля прогресу, порятунку життя і омріяного майбутнього</w:t>
      </w:r>
    </w:p>
    <w:p w:rsidR="003B25C2" w:rsidRPr="00CE0954" w:rsidRDefault="00CE0954" w:rsidP="00CE0954">
      <w:pPr>
        <w:jc w:val="both"/>
        <w:rPr>
          <w:rFonts w:ascii="Arial" w:eastAsiaTheme="minorEastAsia" w:hAnsi="Arial" w:cs="Arial"/>
          <w:color w:val="1F497D"/>
          <w:lang w:val="uk-UA"/>
        </w:rPr>
      </w:pPr>
      <w:r>
        <w:rPr>
          <w:rFonts w:ascii="Segoe UI Emoji" w:eastAsiaTheme="minorEastAsia" w:hAnsi="Segoe UI Emoji"/>
          <w:noProof/>
          <w:color w:val="0000FF"/>
          <w:sz w:val="18"/>
          <w:szCs w:val="18"/>
          <w:u w:val="single"/>
          <w:lang w:val="nl-NL" w:eastAsia="uk-UA"/>
        </w:rPr>
        <w:lastRenderedPageBreak/>
        <w:t>🔗</w:t>
      </w:r>
      <w:r>
        <w:rPr>
          <w:rFonts w:ascii="Arial" w:eastAsiaTheme="minorEastAsia" w:hAnsi="Arial" w:cs="Arial"/>
          <w:noProof/>
          <w:color w:val="0000FF"/>
          <w:sz w:val="18"/>
          <w:szCs w:val="18"/>
          <w:u w:val="single"/>
          <w:lang w:val="nl-NL" w:eastAsia="uk-UA"/>
        </w:rPr>
        <w:t> </w:t>
      </w:r>
      <w:hyperlink r:id="rId13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https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://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stories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org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ua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/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25</w:t>
        </w:r>
      </w:hyperlink>
    </w:p>
    <w:sectPr w:rsidR="003B25C2" w:rsidRPr="00CE0954" w:rsidSect="007E679F">
      <w:headerReference w:type="first" r:id="rId14"/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ptos">
    <w:altName w:val="Times New Roman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954" w:rsidRPr="00CE0954" w:rsidRDefault="00CE0954" w:rsidP="00CE0954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6192" behindDoc="1" locked="0" layoutInCell="1" allowOverlap="1" wp14:anchorId="234B2C1E" wp14:editId="15E8424F">
              <wp:simplePos x="0" y="0"/>
              <wp:positionH relativeFrom="margin">
                <wp:posOffset>4653280</wp:posOffset>
              </wp:positionH>
              <wp:positionV relativeFrom="paragraph">
                <wp:posOffset>68580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954" w:rsidRPr="003B274E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>Б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ульварно-Кудрявська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, 24, 01</w:t>
                          </w:r>
                          <w:r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  <w:r w:rsidRPr="0083633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Україна</w:t>
                          </w:r>
                        </w:p>
                        <w:p w:rsidR="00CE0954" w:rsidRPr="00153123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CE0954" w:rsidRPr="00153123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CE0954" w:rsidRPr="00EB1A22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  <w:p w:rsidR="00CE0954" w:rsidRPr="00EB1A22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34B2C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6.4pt;margin-top:5.4pt;width:135.35pt;height:110.6pt;z-index:-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<v:textbox style="mso-fit-shape-to-text:t">
                <w:txbxContent>
                  <w:p w:rsidR="00CE0954" w:rsidRPr="003B274E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3B274E"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 w:rsidRPr="003B274E">
                      <w:rPr>
                        <w:sz w:val="16"/>
                        <w:szCs w:val="16"/>
                        <w:lang w:val="uk-UA"/>
                      </w:rPr>
                      <w:t>Б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ульварно-Кудрявська</w:t>
                    </w:r>
                    <w:proofErr w:type="spellEnd"/>
                    <w:r>
                      <w:rPr>
                        <w:sz w:val="16"/>
                        <w:szCs w:val="16"/>
                        <w:lang w:val="uk-UA"/>
                      </w:rPr>
                      <w:t>, 24, 01</w:t>
                    </w:r>
                    <w:r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  <w:r w:rsidRPr="0083633C">
                      <w:rPr>
                        <w:sz w:val="16"/>
                        <w:szCs w:val="16"/>
                        <w:lang w:val="ru-RU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Україна</w:t>
                    </w:r>
                  </w:p>
                  <w:p w:rsidR="00CE0954" w:rsidRPr="00153123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CE0954" w:rsidRPr="00153123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CE0954" w:rsidRPr="00EB1A22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  <w:p w:rsidR="00CE0954" w:rsidRPr="00EB1A22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uk-UA" w:eastAsia="uk-UA"/>
      </w:rPr>
      <w:drawing>
        <wp:inline distT="0" distB="0" distL="0" distR="0" wp14:anchorId="0A448826" wp14:editId="0227DD2B">
          <wp:extent cx="2476500" cy="805016"/>
          <wp:effectExtent l="0" t="0" r="0" b="0"/>
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20" cy="808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51CC4"/>
    <w:rsid w:val="00153123"/>
    <w:rsid w:val="001722A9"/>
    <w:rsid w:val="00181615"/>
    <w:rsid w:val="001F1128"/>
    <w:rsid w:val="001F20ED"/>
    <w:rsid w:val="00237575"/>
    <w:rsid w:val="00243CDF"/>
    <w:rsid w:val="00284A66"/>
    <w:rsid w:val="002D7477"/>
    <w:rsid w:val="002E1574"/>
    <w:rsid w:val="00312D72"/>
    <w:rsid w:val="00313B84"/>
    <w:rsid w:val="0031591B"/>
    <w:rsid w:val="00350B33"/>
    <w:rsid w:val="003713AC"/>
    <w:rsid w:val="00384BAE"/>
    <w:rsid w:val="00392FED"/>
    <w:rsid w:val="00395BDF"/>
    <w:rsid w:val="0039677F"/>
    <w:rsid w:val="003B25C2"/>
    <w:rsid w:val="003C3CF4"/>
    <w:rsid w:val="003D062C"/>
    <w:rsid w:val="003E1E6C"/>
    <w:rsid w:val="004514B1"/>
    <w:rsid w:val="00453593"/>
    <w:rsid w:val="00464FDC"/>
    <w:rsid w:val="0047556B"/>
    <w:rsid w:val="00491366"/>
    <w:rsid w:val="004B78C5"/>
    <w:rsid w:val="004E2E2D"/>
    <w:rsid w:val="00516B51"/>
    <w:rsid w:val="005178B7"/>
    <w:rsid w:val="005265D4"/>
    <w:rsid w:val="005437D0"/>
    <w:rsid w:val="00546C04"/>
    <w:rsid w:val="0055232C"/>
    <w:rsid w:val="00554E57"/>
    <w:rsid w:val="00557350"/>
    <w:rsid w:val="00576065"/>
    <w:rsid w:val="00577FF6"/>
    <w:rsid w:val="00587065"/>
    <w:rsid w:val="005B4441"/>
    <w:rsid w:val="005E42F5"/>
    <w:rsid w:val="005F4965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220AA"/>
    <w:rsid w:val="00750E9A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17957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D0B82"/>
    <w:rsid w:val="009F4648"/>
    <w:rsid w:val="00A21D46"/>
    <w:rsid w:val="00A2309A"/>
    <w:rsid w:val="00A42920"/>
    <w:rsid w:val="00A5178E"/>
    <w:rsid w:val="00A51D84"/>
    <w:rsid w:val="00A52BDC"/>
    <w:rsid w:val="00AA36E5"/>
    <w:rsid w:val="00AA4572"/>
    <w:rsid w:val="00AC0137"/>
    <w:rsid w:val="00AC6A8A"/>
    <w:rsid w:val="00AD3CCF"/>
    <w:rsid w:val="00B01FC3"/>
    <w:rsid w:val="00B03063"/>
    <w:rsid w:val="00B170CC"/>
    <w:rsid w:val="00B403DB"/>
    <w:rsid w:val="00B41683"/>
    <w:rsid w:val="00B57729"/>
    <w:rsid w:val="00B60ACE"/>
    <w:rsid w:val="00B92420"/>
    <w:rsid w:val="00BC400C"/>
    <w:rsid w:val="00BC6C5B"/>
    <w:rsid w:val="00BD7CFF"/>
    <w:rsid w:val="00C00698"/>
    <w:rsid w:val="00C033CD"/>
    <w:rsid w:val="00C04D7E"/>
    <w:rsid w:val="00C148D2"/>
    <w:rsid w:val="00C23282"/>
    <w:rsid w:val="00C46328"/>
    <w:rsid w:val="00C574EC"/>
    <w:rsid w:val="00C650C6"/>
    <w:rsid w:val="00CE0954"/>
    <w:rsid w:val="00CE2958"/>
    <w:rsid w:val="00CF596D"/>
    <w:rsid w:val="00D13F71"/>
    <w:rsid w:val="00D26579"/>
    <w:rsid w:val="00D2747F"/>
    <w:rsid w:val="00DD4C58"/>
    <w:rsid w:val="00DE3D62"/>
    <w:rsid w:val="00DF02A1"/>
    <w:rsid w:val="00DF159C"/>
    <w:rsid w:val="00E13319"/>
    <w:rsid w:val="00E206AA"/>
    <w:rsid w:val="00E4587A"/>
    <w:rsid w:val="00E66E52"/>
    <w:rsid w:val="00ED10B6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D0B2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hyperlink" Target="https://stories.aph.org.ua/APH2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s@aph.org.ua" TargetMode="External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3315</Words>
  <Characters>1890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35</cp:revision>
  <cp:lastPrinted>2021-02-05T18:15:00Z</cp:lastPrinted>
  <dcterms:created xsi:type="dcterms:W3CDTF">2020-06-23T07:22:00Z</dcterms:created>
  <dcterms:modified xsi:type="dcterms:W3CDTF">2026-01-26T10:02:00Z</dcterms:modified>
</cp:coreProperties>
</file>