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E94" w:rsidRDefault="00A74E94" w:rsidP="00A74E94">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58240" behindDoc="1" locked="0" layoutInCell="1" allowOverlap="1" wp14:anchorId="426BDBF8" wp14:editId="3EE28466">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7216" behindDoc="1" locked="0" layoutInCell="1" allowOverlap="1" wp14:anchorId="12FE0597" wp14:editId="36291EBD">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A74E94" w:rsidRPr="00C033CD" w:rsidRDefault="00A74E94" w:rsidP="00A74E94">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74E94" w:rsidRPr="00C033CD" w:rsidRDefault="00B0729D" w:rsidP="00A74E94">
                            <w:pPr>
                              <w:spacing w:after="0" w:line="204" w:lineRule="auto"/>
                              <w:rPr>
                                <w:sz w:val="16"/>
                                <w:szCs w:val="16"/>
                              </w:rPr>
                            </w:pPr>
                            <w:r w:rsidRPr="00B0729D">
                              <w:rPr>
                                <w:sz w:val="16"/>
                                <w:szCs w:val="16"/>
                              </w:rPr>
                              <w:t>01054</w:t>
                            </w:r>
                            <w:r>
                              <w:rPr>
                                <w:sz w:val="16"/>
                                <w:szCs w:val="16"/>
                                <w:lang w:val="uk-UA"/>
                              </w:rPr>
                              <w:t>,</w:t>
                            </w:r>
                            <w:r w:rsidR="00A74E94" w:rsidRPr="00C033CD">
                              <w:rPr>
                                <w:sz w:val="16"/>
                                <w:szCs w:val="16"/>
                              </w:rPr>
                              <w:t xml:space="preserve"> Kyiv, Ukraine</w:t>
                            </w:r>
                          </w:p>
                          <w:p w:rsidR="00A74E94" w:rsidRPr="00C033CD" w:rsidRDefault="00A74E94" w:rsidP="00A74E94">
                            <w:pPr>
                              <w:spacing w:after="0" w:line="204" w:lineRule="auto"/>
                              <w:rPr>
                                <w:sz w:val="16"/>
                                <w:szCs w:val="16"/>
                              </w:rPr>
                            </w:pPr>
                            <w:r w:rsidRPr="00C033CD">
                              <w:rPr>
                                <w:sz w:val="16"/>
                                <w:szCs w:val="16"/>
                              </w:rPr>
                              <w:t>Tel.: (+380 44) 490-5485</w:t>
                            </w:r>
                          </w:p>
                          <w:p w:rsidR="00A74E94" w:rsidRPr="00C033CD" w:rsidRDefault="00A74E94" w:rsidP="00A74E94">
                            <w:pPr>
                              <w:spacing w:after="0" w:line="204" w:lineRule="auto"/>
                              <w:rPr>
                                <w:sz w:val="16"/>
                                <w:szCs w:val="16"/>
                              </w:rPr>
                            </w:pPr>
                            <w:r w:rsidRPr="00C033CD">
                              <w:rPr>
                                <w:sz w:val="16"/>
                                <w:szCs w:val="16"/>
                              </w:rPr>
                              <w:t>Fax: (+380 44) 490-5489</w:t>
                            </w:r>
                          </w:p>
                          <w:p w:rsidR="00A74E94" w:rsidRPr="00C033CD" w:rsidRDefault="00A74E94" w:rsidP="00A74E94">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FE0597"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A74E94" w:rsidRPr="00C033CD" w:rsidRDefault="00A74E94" w:rsidP="00A74E94">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74E94" w:rsidRPr="00C033CD" w:rsidRDefault="00B0729D" w:rsidP="00A74E94">
                      <w:pPr>
                        <w:spacing w:after="0" w:line="204" w:lineRule="auto"/>
                        <w:rPr>
                          <w:sz w:val="16"/>
                          <w:szCs w:val="16"/>
                        </w:rPr>
                      </w:pPr>
                      <w:r w:rsidRPr="00B0729D">
                        <w:rPr>
                          <w:sz w:val="16"/>
                          <w:szCs w:val="16"/>
                        </w:rPr>
                        <w:t>01054</w:t>
                      </w:r>
                      <w:r>
                        <w:rPr>
                          <w:sz w:val="16"/>
                          <w:szCs w:val="16"/>
                          <w:lang w:val="uk-UA"/>
                        </w:rPr>
                        <w:t>,</w:t>
                      </w:r>
                      <w:r w:rsidR="00A74E94" w:rsidRPr="00C033CD">
                        <w:rPr>
                          <w:sz w:val="16"/>
                          <w:szCs w:val="16"/>
                        </w:rPr>
                        <w:t xml:space="preserve"> Kyiv, Ukraine</w:t>
                      </w:r>
                    </w:p>
                    <w:p w:rsidR="00A74E94" w:rsidRPr="00C033CD" w:rsidRDefault="00A74E94" w:rsidP="00A74E94">
                      <w:pPr>
                        <w:spacing w:after="0" w:line="204" w:lineRule="auto"/>
                        <w:rPr>
                          <w:sz w:val="16"/>
                          <w:szCs w:val="16"/>
                        </w:rPr>
                      </w:pPr>
                      <w:r w:rsidRPr="00C033CD">
                        <w:rPr>
                          <w:sz w:val="16"/>
                          <w:szCs w:val="16"/>
                        </w:rPr>
                        <w:t>Tel.: (+380 44) 490-5485</w:t>
                      </w:r>
                    </w:p>
                    <w:p w:rsidR="00A74E94" w:rsidRPr="00C033CD" w:rsidRDefault="00A74E94" w:rsidP="00A74E94">
                      <w:pPr>
                        <w:spacing w:after="0" w:line="204" w:lineRule="auto"/>
                        <w:rPr>
                          <w:sz w:val="16"/>
                          <w:szCs w:val="16"/>
                        </w:rPr>
                      </w:pPr>
                      <w:r w:rsidRPr="00C033CD">
                        <w:rPr>
                          <w:sz w:val="16"/>
                          <w:szCs w:val="16"/>
                        </w:rPr>
                        <w:t>Fax: (+380 44) 490-5489</w:t>
                      </w:r>
                    </w:p>
                    <w:p w:rsidR="00A74E94" w:rsidRPr="00C033CD" w:rsidRDefault="00A74E94" w:rsidP="00A74E94">
                      <w:pPr>
                        <w:spacing w:after="0" w:line="204" w:lineRule="auto"/>
                        <w:rPr>
                          <w:sz w:val="16"/>
                          <w:szCs w:val="16"/>
                        </w:rPr>
                      </w:pPr>
                      <w:r w:rsidRPr="00C033CD">
                        <w:rPr>
                          <w:sz w:val="16"/>
                          <w:szCs w:val="16"/>
                        </w:rPr>
                        <w:t>info@aph.org.ua | www.aph.org.ua</w:t>
                      </w:r>
                    </w:p>
                  </w:txbxContent>
                </v:textbox>
                <w10:wrap anchorx="margin"/>
              </v:shape>
            </w:pict>
          </mc:Fallback>
        </mc:AlternateContent>
      </w:r>
      <w:r>
        <w:rPr>
          <w:i/>
          <w:sz w:val="20"/>
        </w:rPr>
        <w:tab/>
      </w:r>
    </w:p>
    <w:p w:rsidR="00A74E94" w:rsidRDefault="00A74E94" w:rsidP="00A74E94">
      <w:pPr>
        <w:pBdr>
          <w:bottom w:val="single" w:sz="4" w:space="1" w:color="auto"/>
        </w:pBdr>
        <w:rPr>
          <w:sz w:val="20"/>
        </w:rPr>
      </w:pPr>
    </w:p>
    <w:p w:rsidR="00A74E94" w:rsidRDefault="00A74E94" w:rsidP="00A74E94">
      <w:pPr>
        <w:pBdr>
          <w:bottom w:val="single" w:sz="4" w:space="1" w:color="auto"/>
        </w:pBdr>
        <w:rPr>
          <w:sz w:val="20"/>
          <w:lang w:val="uk-UA"/>
        </w:rPr>
      </w:pPr>
    </w:p>
    <w:p w:rsidR="00AD50F4" w:rsidRPr="000C58B4" w:rsidRDefault="00AD50F4" w:rsidP="00A74E94">
      <w:pPr>
        <w:rPr>
          <w:rFonts w:ascii="Arial" w:hAnsi="Arial" w:cs="Arial"/>
          <w:iCs/>
          <w:color w:val="161515"/>
          <w:lang w:val="en-GB"/>
        </w:rPr>
      </w:pPr>
    </w:p>
    <w:p w:rsidR="000F427C" w:rsidRPr="000C58B4" w:rsidRDefault="000F427C" w:rsidP="000F427C">
      <w:pPr>
        <w:jc w:val="center"/>
        <w:rPr>
          <w:rFonts w:ascii="Arial" w:hAnsi="Arial" w:cs="Arial"/>
          <w:iCs/>
          <w:color w:val="161515"/>
          <w:lang w:val="en-GB"/>
        </w:rPr>
      </w:pPr>
      <w:r w:rsidRPr="000C58B4">
        <w:rPr>
          <w:rFonts w:ascii="Arial" w:hAnsi="Arial" w:cs="Arial"/>
          <w:iCs/>
          <w:color w:val="161515"/>
          <w:lang w:val="en-GB"/>
        </w:rPr>
        <w:t>Dear Madame/Sir,</w:t>
      </w:r>
    </w:p>
    <w:p w:rsidR="00270E92" w:rsidRPr="000C58B4" w:rsidRDefault="00C636CD" w:rsidP="000D216D">
      <w:pPr>
        <w:spacing w:after="0" w:line="240" w:lineRule="auto"/>
        <w:jc w:val="center"/>
        <w:rPr>
          <w:rFonts w:ascii="Arial" w:hAnsi="Arial" w:cs="Arial"/>
          <w:iCs/>
          <w:color w:val="161515"/>
          <w:lang w:val="en-GB"/>
        </w:rPr>
      </w:pPr>
      <w:r w:rsidRPr="000C58B4">
        <w:rPr>
          <w:rFonts w:ascii="Arial" w:hAnsi="Arial" w:cs="Arial"/>
          <w:iCs/>
          <w:color w:val="161515"/>
          <w:lang w:val="en-GB"/>
        </w:rPr>
        <w:t xml:space="preserve">International Charitable Foundation “Alliance for Public Health” announces the Bidding </w:t>
      </w:r>
      <w:r w:rsidR="00270E92" w:rsidRPr="000C58B4">
        <w:rPr>
          <w:rFonts w:ascii="Arial" w:hAnsi="Arial" w:cs="Arial"/>
          <w:iCs/>
          <w:color w:val="161515"/>
          <w:lang w:val="en-GB"/>
        </w:rPr>
        <w:t>to supply</w:t>
      </w:r>
    </w:p>
    <w:p w:rsidR="000D216D" w:rsidRDefault="00270E92" w:rsidP="000D216D">
      <w:pPr>
        <w:spacing w:after="0" w:line="240" w:lineRule="auto"/>
        <w:jc w:val="center"/>
        <w:rPr>
          <w:rFonts w:ascii="Arial" w:hAnsi="Arial"/>
          <w:b/>
          <w:i/>
          <w:kern w:val="32"/>
          <w:sz w:val="24"/>
          <w:szCs w:val="24"/>
          <w:lang w:val="en-GB"/>
        </w:rPr>
      </w:pPr>
      <w:r w:rsidRPr="000C58B4">
        <w:rPr>
          <w:rFonts w:ascii="Arial" w:hAnsi="Arial"/>
          <w:b/>
          <w:i/>
          <w:kern w:val="32"/>
          <w:sz w:val="24"/>
          <w:szCs w:val="24"/>
          <w:lang w:val="en-GB"/>
        </w:rPr>
        <w:t>co</w:t>
      </w:r>
      <w:r w:rsidR="000D216D" w:rsidRPr="000C58B4">
        <w:rPr>
          <w:rFonts w:ascii="Arial" w:hAnsi="Arial"/>
          <w:b/>
          <w:i/>
          <w:kern w:val="32"/>
          <w:sz w:val="24"/>
          <w:szCs w:val="24"/>
          <w:lang w:val="en-GB"/>
        </w:rPr>
        <w:t xml:space="preserve">mmercial </w:t>
      </w:r>
      <w:r w:rsidR="00071682" w:rsidRPr="000C58B4">
        <w:rPr>
          <w:rFonts w:ascii="Arial" w:hAnsi="Arial"/>
          <w:b/>
          <w:i/>
          <w:kern w:val="32"/>
          <w:sz w:val="24"/>
          <w:szCs w:val="24"/>
          <w:lang w:val="en-GB"/>
        </w:rPr>
        <w:t>vehicles</w:t>
      </w:r>
      <w:r w:rsidR="000D216D" w:rsidRPr="000C58B4">
        <w:rPr>
          <w:rFonts w:ascii="Arial" w:hAnsi="Arial"/>
          <w:b/>
          <w:i/>
          <w:kern w:val="32"/>
          <w:sz w:val="24"/>
          <w:szCs w:val="24"/>
          <w:lang w:val="en-GB"/>
        </w:rPr>
        <w:t xml:space="preserve">: </w:t>
      </w:r>
      <w:r w:rsidR="00DA1445" w:rsidRPr="000C58B4">
        <w:rPr>
          <w:rFonts w:ascii="Arial" w:hAnsi="Arial"/>
          <w:b/>
          <w:i/>
          <w:kern w:val="32"/>
          <w:sz w:val="24"/>
          <w:szCs w:val="24"/>
          <w:lang w:val="en-GB"/>
        </w:rPr>
        <w:t xml:space="preserve">cargo </w:t>
      </w:r>
      <w:r w:rsidR="000D216D" w:rsidRPr="000C58B4">
        <w:rPr>
          <w:rFonts w:ascii="Arial" w:hAnsi="Arial"/>
          <w:b/>
          <w:i/>
          <w:kern w:val="32"/>
          <w:sz w:val="24"/>
          <w:szCs w:val="24"/>
          <w:lang w:val="en-GB"/>
        </w:rPr>
        <w:t>van</w:t>
      </w:r>
      <w:r w:rsidRPr="000C58B4">
        <w:rPr>
          <w:rFonts w:ascii="Arial" w:hAnsi="Arial"/>
          <w:b/>
          <w:i/>
          <w:kern w:val="32"/>
          <w:sz w:val="24"/>
          <w:szCs w:val="24"/>
          <w:lang w:val="en-GB"/>
        </w:rPr>
        <w:t>s</w:t>
      </w:r>
    </w:p>
    <w:p w:rsidR="00A57F8D" w:rsidRDefault="00A57F8D" w:rsidP="00A57F8D">
      <w:pPr>
        <w:spacing w:after="0" w:line="240" w:lineRule="auto"/>
        <w:ind w:left="360" w:firstLine="360"/>
        <w:jc w:val="both"/>
        <w:rPr>
          <w:rFonts w:ascii="Arial" w:hAnsi="Arial"/>
          <w:sz w:val="20"/>
          <w:szCs w:val="20"/>
          <w:lang w:val="en-GB"/>
        </w:rPr>
      </w:pPr>
    </w:p>
    <w:p w:rsidR="004F687C" w:rsidRDefault="004F687C" w:rsidP="00647914">
      <w:pPr>
        <w:widowControl w:val="0"/>
        <w:tabs>
          <w:tab w:val="left" w:pos="0"/>
        </w:tabs>
        <w:spacing w:after="0" w:line="240" w:lineRule="auto"/>
        <w:rPr>
          <w:rFonts w:ascii="Arial" w:hAnsi="Arial"/>
          <w:lang w:val="en-GB"/>
        </w:rPr>
      </w:pPr>
      <w:r w:rsidRPr="004F687C">
        <w:rPr>
          <w:rFonts w:ascii="Arial" w:hAnsi="Arial"/>
          <w:lang w:val="en-GB"/>
        </w:rPr>
        <w:t>This procurement is carried out by the Alliance within the framework of the implementation of the SIDA 2025–2026 project (program) with its financial support, in accordance with the agreement concluded with the ICF 'Alliance for Public Health'.</w:t>
      </w:r>
    </w:p>
    <w:p w:rsidR="004F687C" w:rsidRDefault="004F687C" w:rsidP="00647914">
      <w:pPr>
        <w:widowControl w:val="0"/>
        <w:tabs>
          <w:tab w:val="left" w:pos="0"/>
        </w:tabs>
        <w:spacing w:after="0" w:line="240" w:lineRule="auto"/>
        <w:rPr>
          <w:rFonts w:ascii="Arial" w:hAnsi="Arial"/>
          <w:lang w:val="en-GB"/>
        </w:rPr>
      </w:pPr>
    </w:p>
    <w:p w:rsidR="00D83B7A" w:rsidRDefault="000F427C" w:rsidP="00647914">
      <w:pPr>
        <w:widowControl w:val="0"/>
        <w:tabs>
          <w:tab w:val="left" w:pos="0"/>
        </w:tabs>
        <w:spacing w:after="0" w:line="240" w:lineRule="auto"/>
        <w:rPr>
          <w:rFonts w:ascii="Arial" w:hAnsi="Arial" w:cs="Arial"/>
          <w:iCs/>
          <w:color w:val="161515"/>
          <w:lang w:val="en-GB"/>
        </w:rPr>
      </w:pPr>
      <w:r w:rsidRPr="000C58B4">
        <w:rPr>
          <w:rFonts w:ascii="Arial" w:hAnsi="Arial" w:cs="Arial"/>
          <w:iCs/>
          <w:color w:val="161515"/>
          <w:lang w:val="en-GB"/>
        </w:rPr>
        <w:t xml:space="preserve">Please read </w:t>
      </w:r>
      <w:r w:rsidR="00071682" w:rsidRPr="000C58B4">
        <w:rPr>
          <w:rFonts w:ascii="Arial" w:hAnsi="Arial" w:cs="Arial"/>
          <w:iCs/>
          <w:color w:val="161515"/>
          <w:lang w:val="en-GB"/>
        </w:rPr>
        <w:t xml:space="preserve">the following </w:t>
      </w:r>
      <w:r w:rsidRPr="000C58B4">
        <w:rPr>
          <w:rFonts w:ascii="Arial" w:hAnsi="Arial" w:cs="Arial"/>
          <w:iCs/>
          <w:color w:val="161515"/>
          <w:lang w:val="en-GB"/>
        </w:rPr>
        <w:t xml:space="preserve">Bidding Documents comprising </w:t>
      </w:r>
      <w:r w:rsidR="00270E92" w:rsidRPr="000C58B4">
        <w:rPr>
          <w:rFonts w:ascii="Arial" w:hAnsi="Arial" w:cs="Arial"/>
          <w:iCs/>
          <w:color w:val="161515"/>
          <w:lang w:val="en-GB"/>
        </w:rPr>
        <w:t xml:space="preserve">of </w:t>
      </w:r>
      <w:r w:rsidRPr="000C58B4">
        <w:rPr>
          <w:rFonts w:ascii="Arial" w:hAnsi="Arial" w:cs="Arial"/>
          <w:iCs/>
          <w:color w:val="161515"/>
          <w:lang w:val="en-GB"/>
        </w:rPr>
        <w:t xml:space="preserve">а) this bid announcement, b) specification and </w:t>
      </w:r>
      <w:r w:rsidR="00270E92" w:rsidRPr="000C58B4">
        <w:rPr>
          <w:rFonts w:ascii="Arial" w:hAnsi="Arial" w:cs="Arial"/>
          <w:iCs/>
          <w:color w:val="161515"/>
          <w:lang w:val="en-GB"/>
        </w:rPr>
        <w:t>other requirements with annexes.</w:t>
      </w:r>
    </w:p>
    <w:p w:rsidR="002D4733" w:rsidRDefault="002D4733" w:rsidP="00647914">
      <w:pPr>
        <w:widowControl w:val="0"/>
        <w:tabs>
          <w:tab w:val="left" w:pos="0"/>
        </w:tabs>
        <w:spacing w:after="0" w:line="240" w:lineRule="auto"/>
        <w:rPr>
          <w:rFonts w:ascii="Arial" w:hAnsi="Arial" w:cs="Arial"/>
          <w:iCs/>
          <w:color w:val="161515"/>
          <w:lang w:val="en-GB"/>
        </w:rPr>
      </w:pPr>
    </w:p>
    <w:p w:rsidR="002D4733" w:rsidRPr="002D4733" w:rsidRDefault="002D4733" w:rsidP="002D4733">
      <w:pPr>
        <w:widowControl w:val="0"/>
        <w:tabs>
          <w:tab w:val="left" w:pos="0"/>
        </w:tabs>
        <w:spacing w:after="0" w:line="240" w:lineRule="auto"/>
        <w:rPr>
          <w:rFonts w:ascii="Arial" w:hAnsi="Arial" w:cs="Arial"/>
          <w:iCs/>
          <w:color w:val="161515"/>
          <w:lang w:val="uk-UA"/>
        </w:rPr>
      </w:pPr>
      <w:r w:rsidRPr="002D4733">
        <w:rPr>
          <w:rFonts w:ascii="Arial" w:hAnsi="Arial" w:cs="Arial"/>
          <w:iCs/>
          <w:color w:val="161515"/>
          <w:lang w:val="en-GB"/>
        </w:rPr>
        <w:t>Please familiarize yourself with the tender documentation, consisting of</w:t>
      </w:r>
      <w:r>
        <w:rPr>
          <w:rFonts w:ascii="Arial" w:hAnsi="Arial" w:cs="Arial"/>
          <w:iCs/>
          <w:color w:val="161515"/>
          <w:lang w:val="uk-UA"/>
        </w:rPr>
        <w:t>:</w:t>
      </w:r>
    </w:p>
    <w:p w:rsidR="002D4733" w:rsidRPr="002D4733" w:rsidRDefault="002D4733" w:rsidP="002D4733">
      <w:pPr>
        <w:widowControl w:val="0"/>
        <w:tabs>
          <w:tab w:val="left" w:pos="0"/>
        </w:tabs>
        <w:spacing w:after="0" w:line="240" w:lineRule="auto"/>
        <w:rPr>
          <w:rFonts w:ascii="Arial" w:hAnsi="Arial" w:cs="Arial"/>
          <w:iCs/>
          <w:color w:val="161515"/>
          <w:lang w:val="uk-UA"/>
        </w:rPr>
      </w:pPr>
      <w:r>
        <w:rPr>
          <w:rFonts w:ascii="Arial" w:hAnsi="Arial" w:cs="Arial"/>
          <w:iCs/>
          <w:color w:val="161515"/>
          <w:lang w:val="en-GB"/>
        </w:rPr>
        <w:t>a) this announcement</w:t>
      </w:r>
      <w:r>
        <w:rPr>
          <w:rFonts w:ascii="Arial" w:hAnsi="Arial" w:cs="Arial"/>
          <w:iCs/>
          <w:color w:val="161515"/>
          <w:lang w:val="uk-UA"/>
        </w:rPr>
        <w:t>;</w:t>
      </w:r>
    </w:p>
    <w:p w:rsidR="002D4733" w:rsidRPr="000C58B4" w:rsidRDefault="002D4733" w:rsidP="002D4733">
      <w:pPr>
        <w:widowControl w:val="0"/>
        <w:tabs>
          <w:tab w:val="left" w:pos="0"/>
        </w:tabs>
        <w:spacing w:after="0" w:line="240" w:lineRule="auto"/>
        <w:rPr>
          <w:rFonts w:ascii="Arial" w:hAnsi="Arial" w:cs="Arial"/>
          <w:iCs/>
          <w:color w:val="161515"/>
          <w:lang w:val="en-GB"/>
        </w:rPr>
      </w:pPr>
      <w:r w:rsidRPr="002D4733">
        <w:rPr>
          <w:rFonts w:ascii="Arial" w:hAnsi="Arial" w:cs="Arial"/>
          <w:iCs/>
          <w:color w:val="161515"/>
          <w:lang w:val="en-GB"/>
        </w:rPr>
        <w:t>b) specifications for goods and other requirements with attachments.</w:t>
      </w:r>
    </w:p>
    <w:p w:rsidR="00193B43" w:rsidRPr="000C58B4" w:rsidRDefault="00193B43" w:rsidP="00647914">
      <w:pPr>
        <w:widowControl w:val="0"/>
        <w:tabs>
          <w:tab w:val="left" w:pos="0"/>
        </w:tabs>
        <w:spacing w:after="0" w:line="240" w:lineRule="auto"/>
        <w:rPr>
          <w:rFonts w:ascii="Arial" w:hAnsi="Arial" w:cs="Arial"/>
          <w:iCs/>
          <w:color w:val="161515"/>
          <w:lang w:val="en-GB"/>
        </w:rPr>
      </w:pPr>
    </w:p>
    <w:p w:rsidR="000F427C" w:rsidRPr="000C58B4" w:rsidRDefault="000F427C" w:rsidP="000F427C">
      <w:pPr>
        <w:jc w:val="both"/>
        <w:rPr>
          <w:rFonts w:ascii="Arial" w:hAnsi="Arial" w:cs="Arial"/>
          <w:b/>
          <w:iCs/>
          <w:color w:val="161515"/>
          <w:lang w:val="en-GB"/>
        </w:rPr>
      </w:pPr>
      <w:r w:rsidRPr="000C58B4">
        <w:rPr>
          <w:rFonts w:ascii="Arial" w:hAnsi="Arial" w:cs="Arial"/>
          <w:b/>
          <w:iCs/>
          <w:color w:val="161515"/>
          <w:lang w:val="en-GB"/>
        </w:rPr>
        <w:t>Bidding conditions:</w:t>
      </w:r>
    </w:p>
    <w:p w:rsidR="000F427C" w:rsidRPr="000C58B4" w:rsidRDefault="000F427C" w:rsidP="000F427C">
      <w:pPr>
        <w:jc w:val="both"/>
        <w:rPr>
          <w:rFonts w:ascii="Arial" w:hAnsi="Arial" w:cs="Arial"/>
          <w:iCs/>
          <w:color w:val="161515"/>
          <w:lang w:val="en-GB"/>
        </w:rPr>
      </w:pPr>
      <w:r w:rsidRPr="000C58B4">
        <w:rPr>
          <w:rFonts w:ascii="Arial" w:hAnsi="Arial" w:cs="Arial"/>
          <w:iCs/>
          <w:color w:val="161515"/>
          <w:lang w:val="en-GB"/>
        </w:rPr>
        <w:t>1. Commercial proposals submitted by the bidders must be valid without changes during not less than 90 (ninety) days from</w:t>
      </w:r>
      <w:r w:rsidR="004248B0" w:rsidRPr="000C58B4">
        <w:rPr>
          <w:rFonts w:ascii="Arial" w:hAnsi="Arial" w:cs="Arial"/>
          <w:iCs/>
          <w:color w:val="161515"/>
          <w:lang w:val="en-GB"/>
        </w:rPr>
        <w:t xml:space="preserve"> the day of their submission. </w:t>
      </w:r>
    </w:p>
    <w:p w:rsidR="00270E92" w:rsidRPr="000C58B4" w:rsidRDefault="00270E92" w:rsidP="00270E92">
      <w:pPr>
        <w:jc w:val="both"/>
        <w:rPr>
          <w:rFonts w:ascii="Arial" w:hAnsi="Arial" w:cs="Arial"/>
          <w:iCs/>
          <w:color w:val="161515"/>
          <w:lang w:val="en-GB"/>
        </w:rPr>
      </w:pPr>
      <w:r w:rsidRPr="000C58B4">
        <w:rPr>
          <w:rFonts w:ascii="Arial" w:hAnsi="Arial" w:cs="Arial"/>
          <w:iCs/>
          <w:color w:val="161515"/>
          <w:lang w:val="en-GB"/>
        </w:rPr>
        <w:t>2. Description of requirements, timescale for supply and payment terms set forth in the Specification.</w:t>
      </w:r>
    </w:p>
    <w:p w:rsidR="000F427C" w:rsidRPr="000C58B4" w:rsidRDefault="00270E92" w:rsidP="000F427C">
      <w:pPr>
        <w:jc w:val="both"/>
        <w:rPr>
          <w:rFonts w:ascii="Arial" w:hAnsi="Arial" w:cs="Arial"/>
          <w:iCs/>
          <w:color w:val="161515"/>
          <w:lang w:val="en-GB"/>
        </w:rPr>
      </w:pPr>
      <w:r w:rsidRPr="000C58B4">
        <w:rPr>
          <w:rFonts w:ascii="Arial" w:hAnsi="Arial" w:cs="Arial"/>
          <w:iCs/>
          <w:color w:val="161515"/>
          <w:lang w:val="en-GB"/>
        </w:rPr>
        <w:t>3</w:t>
      </w:r>
      <w:r w:rsidR="000F427C" w:rsidRPr="000C58B4">
        <w:rPr>
          <w:rFonts w:ascii="Arial" w:hAnsi="Arial" w:cs="Arial"/>
          <w:iCs/>
          <w:color w:val="161515"/>
          <w:lang w:val="en-GB"/>
        </w:rPr>
        <w:t xml:space="preserve">. </w:t>
      </w:r>
      <w:r w:rsidRPr="000C58B4">
        <w:rPr>
          <w:rFonts w:ascii="Arial" w:hAnsi="Arial" w:cs="Arial"/>
          <w:iCs/>
          <w:color w:val="161515"/>
          <w:lang w:val="en-GB"/>
        </w:rPr>
        <w:t xml:space="preserve">Currency of one’s quotation, as well as the format of one’s tender </w:t>
      </w:r>
      <w:r w:rsidR="000F427C" w:rsidRPr="000C58B4">
        <w:rPr>
          <w:rFonts w:ascii="Arial" w:hAnsi="Arial" w:cs="Arial"/>
          <w:iCs/>
          <w:color w:val="161515"/>
          <w:lang w:val="en-GB"/>
        </w:rPr>
        <w:t>set forth in the Spec</w:t>
      </w:r>
      <w:r w:rsidR="004248B0" w:rsidRPr="000C58B4">
        <w:rPr>
          <w:rFonts w:ascii="Arial" w:hAnsi="Arial" w:cs="Arial"/>
          <w:iCs/>
          <w:color w:val="161515"/>
          <w:lang w:val="en-GB"/>
        </w:rPr>
        <w:t>ification.</w:t>
      </w:r>
    </w:p>
    <w:p w:rsidR="000F427C" w:rsidRPr="00A57F8D" w:rsidRDefault="000D216D" w:rsidP="000F427C">
      <w:pPr>
        <w:jc w:val="both"/>
        <w:rPr>
          <w:rFonts w:ascii="Arial" w:hAnsi="Arial" w:cs="Arial"/>
          <w:iCs/>
          <w:color w:val="161515"/>
        </w:rPr>
      </w:pPr>
      <w:r w:rsidRPr="000C58B4">
        <w:rPr>
          <w:rFonts w:ascii="Arial" w:hAnsi="Arial" w:cs="Arial"/>
          <w:iCs/>
          <w:color w:val="161515"/>
          <w:lang w:val="en-GB"/>
        </w:rPr>
        <w:t>4</w:t>
      </w:r>
      <w:r w:rsidR="000F427C" w:rsidRPr="000C58B4">
        <w:rPr>
          <w:rFonts w:ascii="Arial" w:hAnsi="Arial" w:cs="Arial"/>
          <w:iCs/>
          <w:color w:val="161515"/>
          <w:lang w:val="en-GB"/>
        </w:rPr>
        <w:t xml:space="preserve">. </w:t>
      </w:r>
      <w:r w:rsidR="000F427C" w:rsidRPr="000C58B4">
        <w:rPr>
          <w:rFonts w:ascii="Arial" w:hAnsi="Arial" w:cs="Arial"/>
          <w:b/>
          <w:iCs/>
          <w:color w:val="161515"/>
          <w:lang w:val="en-GB"/>
        </w:rPr>
        <w:t xml:space="preserve">Deadline for </w:t>
      </w:r>
      <w:r w:rsidR="00270E92" w:rsidRPr="000C58B4">
        <w:rPr>
          <w:rFonts w:ascii="Arial" w:hAnsi="Arial" w:cs="Arial"/>
          <w:b/>
          <w:iCs/>
          <w:color w:val="161515"/>
          <w:lang w:val="en-GB"/>
        </w:rPr>
        <w:t xml:space="preserve">tender </w:t>
      </w:r>
      <w:r w:rsidR="000F427C" w:rsidRPr="000C58B4">
        <w:rPr>
          <w:rFonts w:ascii="Arial" w:hAnsi="Arial" w:cs="Arial"/>
          <w:b/>
          <w:iCs/>
          <w:color w:val="161515"/>
          <w:lang w:val="en-GB"/>
        </w:rPr>
        <w:t xml:space="preserve">submission </w:t>
      </w:r>
      <w:r w:rsidR="00270E92" w:rsidRPr="000C58B4">
        <w:rPr>
          <w:rFonts w:ascii="Arial" w:hAnsi="Arial" w:cs="Arial"/>
          <w:b/>
          <w:iCs/>
          <w:color w:val="161515"/>
          <w:lang w:val="en-GB"/>
        </w:rPr>
        <w:t xml:space="preserve">is </w:t>
      </w:r>
      <w:r w:rsidR="000F427C" w:rsidRPr="000C58B4">
        <w:rPr>
          <w:rFonts w:ascii="Arial" w:hAnsi="Arial" w:cs="Arial"/>
          <w:b/>
          <w:iCs/>
          <w:color w:val="161515"/>
          <w:lang w:val="en-GB"/>
        </w:rPr>
        <w:t xml:space="preserve">not later than </w:t>
      </w:r>
      <w:r w:rsidR="00CC000C">
        <w:rPr>
          <w:rFonts w:ascii="Arial" w:hAnsi="Arial" w:cs="Arial"/>
          <w:b/>
          <w:iCs/>
          <w:color w:val="161515"/>
        </w:rPr>
        <w:t>N</w:t>
      </w:r>
      <w:r w:rsidR="00CC000C" w:rsidRPr="00CC000C">
        <w:rPr>
          <w:rFonts w:ascii="Arial" w:hAnsi="Arial" w:cs="Arial"/>
          <w:b/>
          <w:iCs/>
          <w:color w:val="161515"/>
          <w:lang w:val="en-GB"/>
        </w:rPr>
        <w:t>ovember</w:t>
      </w:r>
      <w:r w:rsidR="00CC000C">
        <w:rPr>
          <w:rFonts w:ascii="Arial" w:hAnsi="Arial" w:cs="Arial"/>
          <w:b/>
          <w:iCs/>
          <w:color w:val="161515"/>
          <w:lang w:val="en-GB"/>
        </w:rPr>
        <w:t xml:space="preserve"> 2</w:t>
      </w:r>
      <w:r w:rsidR="006D1E9C">
        <w:rPr>
          <w:rFonts w:ascii="Arial" w:hAnsi="Arial" w:cs="Arial"/>
          <w:b/>
          <w:iCs/>
          <w:color w:val="161515"/>
          <w:lang w:val="en-GB"/>
        </w:rPr>
        <w:t>6</w:t>
      </w:r>
      <w:r w:rsidR="00E16F6F" w:rsidRPr="000C58B4">
        <w:rPr>
          <w:rFonts w:ascii="Arial" w:hAnsi="Arial" w:cs="Arial"/>
          <w:b/>
          <w:iCs/>
          <w:color w:val="161515"/>
          <w:lang w:val="en-GB"/>
        </w:rPr>
        <w:t>, 202</w:t>
      </w:r>
      <w:r w:rsidR="006D1E9C">
        <w:rPr>
          <w:rFonts w:ascii="Arial" w:hAnsi="Arial" w:cs="Arial"/>
          <w:b/>
          <w:iCs/>
          <w:color w:val="161515"/>
          <w:lang w:val="en-GB"/>
        </w:rPr>
        <w:t>5</w:t>
      </w:r>
      <w:r w:rsidR="00C636CD" w:rsidRPr="000C58B4">
        <w:rPr>
          <w:rFonts w:ascii="Arial" w:hAnsi="Arial" w:cs="Arial"/>
          <w:b/>
          <w:iCs/>
          <w:color w:val="161515"/>
          <w:lang w:val="en-GB"/>
        </w:rPr>
        <w:t xml:space="preserve">, </w:t>
      </w:r>
      <w:r w:rsidR="00CC000C">
        <w:rPr>
          <w:rFonts w:ascii="Arial" w:hAnsi="Arial" w:cs="Arial"/>
          <w:b/>
          <w:iCs/>
          <w:color w:val="161515"/>
          <w:lang w:val="en-GB"/>
        </w:rPr>
        <w:t>13</w:t>
      </w:r>
      <w:r w:rsidR="00270E92" w:rsidRPr="000C58B4">
        <w:rPr>
          <w:rFonts w:ascii="Arial" w:hAnsi="Arial" w:cs="Arial"/>
          <w:b/>
          <w:iCs/>
          <w:color w:val="161515"/>
          <w:lang w:val="en-GB"/>
        </w:rPr>
        <w:t xml:space="preserve">:00 </w:t>
      </w:r>
      <w:r w:rsidR="00BF202D">
        <w:rPr>
          <w:rFonts w:ascii="Arial" w:hAnsi="Arial" w:cs="Arial"/>
          <w:b/>
          <w:iCs/>
          <w:color w:val="161515"/>
        </w:rPr>
        <w:t>PM</w:t>
      </w:r>
      <w:r w:rsidR="00852FA5">
        <w:rPr>
          <w:rFonts w:ascii="Arial" w:hAnsi="Arial" w:cs="Arial"/>
          <w:b/>
          <w:iCs/>
          <w:color w:val="161515"/>
          <w:lang w:val="en-GB"/>
        </w:rPr>
        <w:t xml:space="preserve"> </w:t>
      </w:r>
      <w:r w:rsidR="00852FA5" w:rsidRPr="00C04D7E">
        <w:rPr>
          <w:rFonts w:ascii="Arial" w:hAnsi="Arial" w:cs="Arial"/>
          <w:b/>
          <w:iCs/>
          <w:color w:val="161515"/>
          <w:lang w:val="uk-UA"/>
        </w:rPr>
        <w:t>(UTC+02:00)</w:t>
      </w:r>
      <w:r w:rsidR="00C636CD" w:rsidRPr="000C58B4">
        <w:rPr>
          <w:rFonts w:ascii="Arial" w:hAnsi="Arial" w:cs="Arial"/>
          <w:color w:val="333333"/>
          <w:lang w:val="en-GB" w:eastAsia="ru-RU"/>
        </w:rPr>
        <w:t> Ukrain</w:t>
      </w:r>
      <w:r w:rsidR="0063754C">
        <w:rPr>
          <w:rFonts w:ascii="Arial" w:hAnsi="Arial" w:cs="Arial"/>
          <w:color w:val="333333"/>
          <w:lang w:val="en-GB" w:eastAsia="ru-RU"/>
        </w:rPr>
        <w:t xml:space="preserve">ian </w:t>
      </w:r>
      <w:r w:rsidR="00071682" w:rsidRPr="000C58B4">
        <w:rPr>
          <w:rFonts w:ascii="Arial" w:hAnsi="Arial" w:cs="Arial"/>
          <w:color w:val="333333"/>
          <w:lang w:val="en-GB" w:eastAsia="ru-RU"/>
        </w:rPr>
        <w:t xml:space="preserve">local </w:t>
      </w:r>
      <w:r w:rsidR="00C636CD" w:rsidRPr="000C58B4">
        <w:rPr>
          <w:rFonts w:ascii="Arial" w:hAnsi="Arial" w:cs="Arial"/>
          <w:color w:val="333333"/>
          <w:lang w:val="en-GB" w:eastAsia="ru-RU"/>
        </w:rPr>
        <w:t>time</w:t>
      </w:r>
      <w:r w:rsidR="000F427C" w:rsidRPr="000C58B4">
        <w:rPr>
          <w:rFonts w:ascii="Arial" w:hAnsi="Arial" w:cs="Arial"/>
          <w:iCs/>
          <w:color w:val="161515"/>
          <w:lang w:val="en-GB"/>
        </w:rPr>
        <w:t>. All proposals received afte</w:t>
      </w:r>
      <w:r w:rsidR="004248B0" w:rsidRPr="000C58B4">
        <w:rPr>
          <w:rFonts w:ascii="Arial" w:hAnsi="Arial" w:cs="Arial"/>
          <w:iCs/>
          <w:color w:val="161515"/>
          <w:lang w:val="en-GB"/>
        </w:rPr>
        <w:t>rwards shall not be considered.</w:t>
      </w:r>
    </w:p>
    <w:p w:rsidR="00BF202D" w:rsidRDefault="000D216D" w:rsidP="00BF202D">
      <w:pPr>
        <w:spacing w:after="0" w:line="240" w:lineRule="auto"/>
        <w:rPr>
          <w:rFonts w:ascii="Arial" w:hAnsi="Arial" w:cs="Arial"/>
          <w:iCs/>
          <w:color w:val="161515"/>
          <w:lang w:val="en-GB"/>
        </w:rPr>
      </w:pPr>
      <w:r w:rsidRPr="000C58B4">
        <w:rPr>
          <w:rFonts w:ascii="Arial" w:hAnsi="Arial" w:cs="Arial"/>
          <w:iCs/>
          <w:color w:val="161515"/>
          <w:lang w:val="en-GB"/>
        </w:rPr>
        <w:t>5</w:t>
      </w:r>
      <w:r w:rsidR="000F427C" w:rsidRPr="000C58B4">
        <w:rPr>
          <w:rFonts w:ascii="Arial" w:hAnsi="Arial" w:cs="Arial"/>
          <w:iCs/>
          <w:color w:val="161515"/>
          <w:lang w:val="en-GB"/>
        </w:rPr>
        <w:t xml:space="preserve">. </w:t>
      </w:r>
      <w:r w:rsidR="00852FA5" w:rsidRPr="00852FA5">
        <w:rPr>
          <w:rFonts w:ascii="Arial" w:hAnsi="Arial" w:cs="Arial"/>
          <w:b/>
          <w:iCs/>
          <w:color w:val="161515"/>
          <w:lang w:val="en-GB"/>
        </w:rPr>
        <w:t>The public opening of envelopes with prop</w:t>
      </w:r>
      <w:r w:rsidR="00955F8D">
        <w:rPr>
          <w:rFonts w:ascii="Arial" w:hAnsi="Arial" w:cs="Arial"/>
          <w:b/>
          <w:iCs/>
          <w:color w:val="161515"/>
          <w:lang w:val="en-GB"/>
        </w:rPr>
        <w:t xml:space="preserve">osals will take place on </w:t>
      </w:r>
      <w:r w:rsidR="00CC000C">
        <w:rPr>
          <w:rFonts w:ascii="Arial" w:hAnsi="Arial" w:cs="Arial"/>
          <w:b/>
          <w:iCs/>
          <w:color w:val="161515"/>
        </w:rPr>
        <w:t>N</w:t>
      </w:r>
      <w:r w:rsidR="00CC000C" w:rsidRPr="00CC000C">
        <w:rPr>
          <w:rFonts w:ascii="Arial" w:hAnsi="Arial" w:cs="Arial"/>
          <w:b/>
          <w:iCs/>
          <w:color w:val="161515"/>
          <w:lang w:val="en-GB"/>
        </w:rPr>
        <w:t>ovember</w:t>
      </w:r>
      <w:r w:rsidR="00CC000C">
        <w:rPr>
          <w:rFonts w:ascii="Arial" w:hAnsi="Arial" w:cs="Arial"/>
          <w:b/>
          <w:iCs/>
          <w:color w:val="161515"/>
          <w:lang w:val="en-GB"/>
        </w:rPr>
        <w:t xml:space="preserve"> 26</w:t>
      </w:r>
      <w:r w:rsidR="006D1E9C" w:rsidRPr="000C58B4">
        <w:rPr>
          <w:rFonts w:ascii="Arial" w:hAnsi="Arial" w:cs="Arial"/>
          <w:b/>
          <w:iCs/>
          <w:color w:val="161515"/>
          <w:lang w:val="en-GB"/>
        </w:rPr>
        <w:t>, 202</w:t>
      </w:r>
      <w:r w:rsidR="006D1E9C">
        <w:rPr>
          <w:rFonts w:ascii="Arial" w:hAnsi="Arial" w:cs="Arial"/>
          <w:b/>
          <w:iCs/>
          <w:color w:val="161515"/>
          <w:lang w:val="en-GB"/>
        </w:rPr>
        <w:t>5</w:t>
      </w:r>
      <w:r w:rsidR="00CC000C">
        <w:rPr>
          <w:rFonts w:ascii="Arial" w:hAnsi="Arial" w:cs="Arial"/>
          <w:b/>
          <w:iCs/>
          <w:color w:val="161515"/>
          <w:lang w:val="en-GB"/>
        </w:rPr>
        <w:t>, at 13</w:t>
      </w:r>
      <w:r w:rsidR="00852FA5" w:rsidRPr="00852FA5">
        <w:rPr>
          <w:rFonts w:ascii="Arial" w:hAnsi="Arial" w:cs="Arial"/>
          <w:b/>
          <w:iCs/>
          <w:color w:val="161515"/>
          <w:lang w:val="en-GB"/>
        </w:rPr>
        <w:t xml:space="preserve">:00 </w:t>
      </w:r>
      <w:r w:rsidR="00BF202D">
        <w:rPr>
          <w:rFonts w:ascii="Arial" w:hAnsi="Arial" w:cs="Arial"/>
          <w:b/>
          <w:iCs/>
          <w:color w:val="161515"/>
          <w:lang w:val="en-GB"/>
        </w:rPr>
        <w:t xml:space="preserve">PM </w:t>
      </w:r>
      <w:r w:rsidR="00852FA5" w:rsidRPr="00852FA5">
        <w:rPr>
          <w:rFonts w:ascii="Arial" w:hAnsi="Arial" w:cs="Arial"/>
          <w:b/>
          <w:iCs/>
          <w:color w:val="161515"/>
          <w:lang w:val="en-GB"/>
        </w:rPr>
        <w:t>(UTC+02:00) at the addr</w:t>
      </w:r>
      <w:r w:rsidR="00852FA5">
        <w:rPr>
          <w:rFonts w:ascii="Arial" w:hAnsi="Arial" w:cs="Arial"/>
          <w:b/>
          <w:iCs/>
          <w:color w:val="161515"/>
          <w:lang w:val="en-GB"/>
        </w:rPr>
        <w:t xml:space="preserve">ess: </w:t>
      </w:r>
      <w:r w:rsidR="00852FA5" w:rsidRPr="00852FA5">
        <w:rPr>
          <w:rFonts w:ascii="Arial" w:hAnsi="Arial" w:cs="Arial"/>
          <w:b/>
          <w:iCs/>
          <w:color w:val="161515"/>
          <w:lang w:val="en-GB"/>
        </w:rPr>
        <w:t>24</w:t>
      </w:r>
      <w:r w:rsidR="00852FA5">
        <w:rPr>
          <w:rFonts w:ascii="Arial" w:hAnsi="Arial" w:cs="Arial"/>
          <w:b/>
          <w:iCs/>
          <w:color w:val="161515"/>
          <w:lang w:val="en-GB"/>
        </w:rPr>
        <w:t xml:space="preserve"> Bulvarno-Kudryavska St.</w:t>
      </w:r>
      <w:r w:rsidR="00852FA5" w:rsidRPr="00852FA5">
        <w:rPr>
          <w:rFonts w:ascii="Arial" w:hAnsi="Arial" w:cs="Arial"/>
          <w:b/>
          <w:iCs/>
          <w:color w:val="161515"/>
          <w:lang w:val="en-GB"/>
        </w:rPr>
        <w:t>, BC Renais</w:t>
      </w:r>
      <w:r w:rsidR="002578A4">
        <w:rPr>
          <w:rFonts w:ascii="Arial" w:hAnsi="Arial" w:cs="Arial"/>
          <w:b/>
          <w:iCs/>
          <w:color w:val="161515"/>
          <w:lang w:val="en-GB"/>
        </w:rPr>
        <w:t>sance, block 3, 2nd floor, 01054</w:t>
      </w:r>
      <w:r w:rsidR="00852FA5" w:rsidRPr="00852FA5">
        <w:rPr>
          <w:rFonts w:ascii="Arial" w:hAnsi="Arial" w:cs="Arial"/>
          <w:b/>
          <w:iCs/>
          <w:color w:val="161515"/>
          <w:lang w:val="en-GB"/>
        </w:rPr>
        <w:t xml:space="preserve"> Kyiv and via ZOOM teleconference.</w:t>
      </w:r>
    </w:p>
    <w:p w:rsidR="00852FA5" w:rsidRPr="00852FA5" w:rsidRDefault="00852FA5" w:rsidP="00BF202D">
      <w:pPr>
        <w:spacing w:after="0" w:line="240" w:lineRule="auto"/>
        <w:ind w:left="720"/>
        <w:rPr>
          <w:rFonts w:ascii="Arial" w:hAnsi="Arial" w:cs="Arial"/>
          <w:iCs/>
          <w:color w:val="161515"/>
          <w:lang w:val="en-GB"/>
        </w:rPr>
      </w:pPr>
      <w:r w:rsidRPr="00852FA5">
        <w:rPr>
          <w:rFonts w:ascii="Arial" w:hAnsi="Arial" w:cs="Arial"/>
          <w:iCs/>
          <w:color w:val="161515"/>
          <w:lang w:val="en-GB"/>
        </w:rPr>
        <w:t>Each tender participant who announced his intention to participate in the tender and submitted a price offer within the specified period will automatically receive a link to join the teleconference.</w:t>
      </w:r>
    </w:p>
    <w:p w:rsidR="00852FA5" w:rsidRPr="00BF202D" w:rsidRDefault="00BF202D" w:rsidP="00BF202D">
      <w:pPr>
        <w:spacing w:after="0" w:line="240" w:lineRule="auto"/>
        <w:ind w:left="720"/>
        <w:jc w:val="both"/>
        <w:rPr>
          <w:rFonts w:ascii="Arial" w:hAnsi="Arial" w:cs="Arial"/>
          <w:iCs/>
          <w:color w:val="161515"/>
          <w:lang w:val="en-GB"/>
        </w:rPr>
      </w:pPr>
      <w:r>
        <w:rPr>
          <w:rFonts w:ascii="Arial" w:hAnsi="Arial" w:cs="Arial"/>
          <w:iCs/>
          <w:color w:val="161515"/>
          <w:lang w:val="en-GB"/>
        </w:rPr>
        <w:t>D</w:t>
      </w:r>
      <w:r w:rsidR="00852FA5" w:rsidRPr="00852FA5">
        <w:rPr>
          <w:rFonts w:ascii="Arial" w:hAnsi="Arial" w:cs="Arial"/>
          <w:iCs/>
          <w:color w:val="161515"/>
          <w:lang w:val="en-GB"/>
        </w:rPr>
        <w:t xml:space="preserve">uring the opening procedure, all participants send ZIP passwords of offers to the procurement </w:t>
      </w:r>
      <w:r w:rsidR="00852FA5" w:rsidRPr="00BF202D">
        <w:rPr>
          <w:rFonts w:ascii="Arial" w:hAnsi="Arial" w:cs="Arial"/>
          <w:iCs/>
          <w:color w:val="161515"/>
          <w:lang w:val="en-GB"/>
        </w:rPr>
        <w:t>specialist in the chat or messenger. The opening of the archive and the announcement of price offers will take place online, and the entire process will be recorded in the opening protocol.</w:t>
      </w:r>
    </w:p>
    <w:p w:rsidR="00BF202D" w:rsidRPr="00BF202D" w:rsidRDefault="00BF202D" w:rsidP="00BF202D">
      <w:pPr>
        <w:spacing w:after="0" w:line="240" w:lineRule="auto"/>
        <w:ind w:left="720"/>
        <w:jc w:val="both"/>
        <w:rPr>
          <w:rFonts w:ascii="Arial" w:hAnsi="Arial" w:cs="Arial"/>
          <w:iCs/>
          <w:color w:val="161515"/>
          <w:lang w:val="en-GB"/>
        </w:rPr>
      </w:pPr>
    </w:p>
    <w:p w:rsidR="00BF202D" w:rsidRPr="00BF202D" w:rsidRDefault="000D216D" w:rsidP="00BF202D">
      <w:pPr>
        <w:tabs>
          <w:tab w:val="left" w:pos="709"/>
        </w:tabs>
        <w:spacing w:after="0"/>
        <w:jc w:val="both"/>
        <w:rPr>
          <w:rFonts w:ascii="Arial" w:hAnsi="Arial" w:cs="Arial"/>
          <w:iCs/>
          <w:color w:val="161515"/>
          <w:lang w:val="en-GB"/>
        </w:rPr>
      </w:pPr>
      <w:r w:rsidRPr="00BF202D">
        <w:rPr>
          <w:rFonts w:ascii="Arial" w:hAnsi="Arial" w:cs="Arial"/>
          <w:iCs/>
          <w:color w:val="161515"/>
          <w:lang w:val="en-GB"/>
        </w:rPr>
        <w:t>6</w:t>
      </w:r>
      <w:r w:rsidR="000F427C" w:rsidRPr="00BF202D">
        <w:rPr>
          <w:rFonts w:ascii="Arial" w:hAnsi="Arial" w:cs="Arial"/>
          <w:iCs/>
          <w:color w:val="161515"/>
          <w:lang w:val="en-GB"/>
        </w:rPr>
        <w:t xml:space="preserve">. </w:t>
      </w:r>
      <w:r w:rsidR="00BF202D" w:rsidRPr="00BF202D">
        <w:rPr>
          <w:rFonts w:ascii="Arial" w:hAnsi="Arial" w:cs="Arial"/>
          <w:iCs/>
          <w:color w:val="161515"/>
          <w:lang w:val="en-GB"/>
        </w:rPr>
        <w:t xml:space="preserve">Tenders should be sent in sealed envelopes by ordinary or courier mail at the address: </w:t>
      </w:r>
    </w:p>
    <w:p w:rsidR="00BF202D" w:rsidRPr="00BF202D"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 xml:space="preserve">Alliance for Public Health, ICF </w:t>
      </w:r>
    </w:p>
    <w:p w:rsidR="00BF202D" w:rsidRPr="00BF202D"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24 Boulvarno-Koudriavska Street, Renaissance Business Centre, Block 3, Floor 2.</w:t>
      </w:r>
    </w:p>
    <w:p w:rsidR="00BF202D" w:rsidRPr="00BF202D" w:rsidRDefault="00BF202D" w:rsidP="00BF202D">
      <w:pPr>
        <w:pStyle w:val="aa"/>
        <w:spacing w:after="0"/>
        <w:jc w:val="both"/>
        <w:rPr>
          <w:rFonts w:ascii="Arial" w:hAnsi="Arial" w:cs="Arial"/>
          <w:iCs/>
          <w:color w:val="161515"/>
          <w:sz w:val="22"/>
          <w:szCs w:val="22"/>
          <w:lang w:val="uk-UA"/>
        </w:rPr>
      </w:pPr>
      <w:r w:rsidRPr="00BF202D">
        <w:rPr>
          <w:rFonts w:ascii="Arial" w:hAnsi="Arial" w:cs="Arial"/>
          <w:iCs/>
          <w:color w:val="161515"/>
          <w:sz w:val="22"/>
          <w:szCs w:val="22"/>
          <w:lang w:val="en-GB"/>
        </w:rPr>
        <w:t>phone (+380 95) 281-67-86</w:t>
      </w:r>
      <w:r w:rsidRPr="00BF202D">
        <w:rPr>
          <w:rFonts w:ascii="Arial" w:hAnsi="Arial" w:cs="Arial"/>
          <w:iCs/>
          <w:color w:val="161515"/>
          <w:sz w:val="22"/>
          <w:szCs w:val="22"/>
          <w:lang w:val="uk-UA"/>
        </w:rPr>
        <w:t>,</w:t>
      </w:r>
    </w:p>
    <w:p w:rsidR="00BF202D" w:rsidRPr="00BF202D" w:rsidRDefault="00BF202D" w:rsidP="00BF202D">
      <w:pPr>
        <w:pStyle w:val="aa"/>
        <w:spacing w:after="0"/>
        <w:jc w:val="both"/>
        <w:rPr>
          <w:rFonts w:ascii="Arial" w:hAnsi="Arial" w:cs="Arial"/>
          <w:b/>
          <w:iCs/>
          <w:color w:val="161515"/>
          <w:sz w:val="22"/>
          <w:szCs w:val="22"/>
          <w:lang w:val="en-GB"/>
        </w:rPr>
      </w:pPr>
      <w:r w:rsidRPr="002578A4">
        <w:rPr>
          <w:rFonts w:ascii="Arial" w:hAnsi="Arial" w:cs="Arial"/>
          <w:b/>
          <w:iCs/>
          <w:color w:val="161515"/>
          <w:sz w:val="22"/>
          <w:szCs w:val="22"/>
          <w:highlight w:val="yellow"/>
          <w:lang w:val="en-GB"/>
        </w:rPr>
        <w:t>or in encrypted ZIP archives to a separate e-mail box</w:t>
      </w:r>
      <w:r w:rsidRPr="002578A4">
        <w:rPr>
          <w:rFonts w:ascii="Arial" w:hAnsi="Arial" w:cs="Arial"/>
          <w:b/>
          <w:iCs/>
          <w:color w:val="161515"/>
          <w:sz w:val="22"/>
          <w:szCs w:val="22"/>
          <w:highlight w:val="yellow"/>
          <w:lang w:val="uk-UA"/>
        </w:rPr>
        <w:t>:</w:t>
      </w:r>
      <w:r w:rsidRPr="002578A4">
        <w:rPr>
          <w:rFonts w:ascii="Arial" w:hAnsi="Arial" w:cs="Arial"/>
          <w:b/>
          <w:iCs/>
          <w:color w:val="161515"/>
          <w:sz w:val="22"/>
          <w:szCs w:val="22"/>
          <w:highlight w:val="yellow"/>
          <w:lang w:val="en-GB"/>
        </w:rPr>
        <w:t xml:space="preserve"> </w:t>
      </w:r>
      <w:hyperlink r:id="rId9" w:history="1">
        <w:r w:rsidRPr="002578A4">
          <w:rPr>
            <w:rStyle w:val="a9"/>
            <w:rFonts w:ascii="Arial" w:hAnsi="Arial" w:cs="Arial"/>
            <w:b/>
            <w:iCs/>
            <w:sz w:val="22"/>
            <w:szCs w:val="22"/>
            <w:highlight w:val="yellow"/>
            <w:lang w:val="en-GB"/>
          </w:rPr>
          <w:t>tenders@aph.org.ua</w:t>
        </w:r>
      </w:hyperlink>
      <w:r w:rsidRPr="00BF202D">
        <w:rPr>
          <w:rFonts w:ascii="Arial" w:hAnsi="Arial" w:cs="Arial"/>
          <w:b/>
          <w:iCs/>
          <w:color w:val="161515"/>
          <w:sz w:val="22"/>
          <w:szCs w:val="22"/>
          <w:lang w:val="en-GB"/>
        </w:rPr>
        <w:t xml:space="preserve"> </w:t>
      </w:r>
    </w:p>
    <w:p w:rsidR="000F427C" w:rsidRDefault="00BF202D" w:rsidP="00BF202D">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t xml:space="preserve">Attn: Mr </w:t>
      </w:r>
      <w:r w:rsidRPr="00BF202D">
        <w:rPr>
          <w:rFonts w:ascii="Arial" w:hAnsi="Arial" w:cs="Arial"/>
          <w:iCs/>
          <w:color w:val="161515"/>
          <w:sz w:val="22"/>
          <w:szCs w:val="22"/>
          <w:lang w:val="en-US"/>
        </w:rPr>
        <w:t>Sarychev Eugen</w:t>
      </w:r>
      <w:r w:rsidRPr="00BF202D">
        <w:rPr>
          <w:rFonts w:ascii="Arial" w:hAnsi="Arial" w:cs="Arial"/>
          <w:iCs/>
          <w:color w:val="161515"/>
          <w:sz w:val="22"/>
          <w:szCs w:val="22"/>
          <w:lang w:val="en-GB"/>
        </w:rPr>
        <w:t>, Procurement and supply management officer</w:t>
      </w:r>
    </w:p>
    <w:p w:rsidR="00BF202D" w:rsidRPr="00BF202D" w:rsidRDefault="00BF202D" w:rsidP="00BF202D">
      <w:pPr>
        <w:pStyle w:val="aa"/>
        <w:spacing w:after="0"/>
        <w:jc w:val="both"/>
        <w:rPr>
          <w:rFonts w:ascii="Arial" w:hAnsi="Arial" w:cs="Arial"/>
          <w:iCs/>
          <w:color w:val="161515"/>
          <w:sz w:val="22"/>
          <w:szCs w:val="22"/>
          <w:lang w:val="en-GB"/>
        </w:rPr>
      </w:pPr>
    </w:p>
    <w:p w:rsidR="000F427C" w:rsidRPr="000C58B4" w:rsidRDefault="000D216D" w:rsidP="000F427C">
      <w:pPr>
        <w:jc w:val="both"/>
        <w:rPr>
          <w:rFonts w:ascii="Arial" w:hAnsi="Arial" w:cs="Arial"/>
          <w:iCs/>
          <w:color w:val="161515"/>
          <w:lang w:val="en-GB"/>
        </w:rPr>
      </w:pPr>
      <w:r w:rsidRPr="000C58B4">
        <w:rPr>
          <w:rFonts w:ascii="Arial" w:hAnsi="Arial" w:cs="Arial"/>
          <w:iCs/>
          <w:color w:val="161515"/>
          <w:lang w:val="en-GB"/>
        </w:rPr>
        <w:t>7</w:t>
      </w:r>
      <w:r w:rsidR="0009177E" w:rsidRPr="000C58B4">
        <w:rPr>
          <w:rFonts w:ascii="Arial" w:hAnsi="Arial" w:cs="Arial"/>
          <w:iCs/>
          <w:color w:val="161515"/>
          <w:lang w:val="en-GB"/>
        </w:rPr>
        <w:t>. The winner</w:t>
      </w:r>
      <w:r w:rsidR="000F427C" w:rsidRPr="000C58B4">
        <w:rPr>
          <w:rFonts w:ascii="Arial" w:hAnsi="Arial" w:cs="Arial"/>
          <w:iCs/>
          <w:color w:val="161515"/>
          <w:lang w:val="en-GB"/>
        </w:rPr>
        <w:t xml:space="preserve"> </w:t>
      </w:r>
      <w:r w:rsidR="0009177E" w:rsidRPr="000C58B4">
        <w:rPr>
          <w:rFonts w:ascii="Arial" w:hAnsi="Arial" w:cs="Arial"/>
          <w:iCs/>
          <w:color w:val="161515"/>
          <w:lang w:val="en-GB"/>
        </w:rPr>
        <w:t xml:space="preserve">to </w:t>
      </w:r>
      <w:r w:rsidR="000F427C" w:rsidRPr="000C58B4">
        <w:rPr>
          <w:rFonts w:ascii="Arial" w:hAnsi="Arial" w:cs="Arial"/>
          <w:iCs/>
          <w:color w:val="161515"/>
          <w:lang w:val="en-GB"/>
        </w:rPr>
        <w:t xml:space="preserve">be selected </w:t>
      </w:r>
      <w:r w:rsidR="0009177E" w:rsidRPr="000C58B4">
        <w:rPr>
          <w:rFonts w:ascii="Arial" w:hAnsi="Arial" w:cs="Arial"/>
          <w:iCs/>
          <w:color w:val="161515"/>
          <w:lang w:val="en-GB"/>
        </w:rPr>
        <w:t xml:space="preserve">at </w:t>
      </w:r>
      <w:r w:rsidR="000F427C" w:rsidRPr="000C58B4">
        <w:rPr>
          <w:rFonts w:ascii="Arial" w:hAnsi="Arial" w:cs="Arial"/>
          <w:iCs/>
          <w:color w:val="161515"/>
          <w:lang w:val="en-GB"/>
        </w:rPr>
        <w:t>the bidding committee session</w:t>
      </w:r>
      <w:r w:rsidR="00270E92" w:rsidRPr="000C58B4">
        <w:rPr>
          <w:rFonts w:ascii="Arial" w:hAnsi="Arial" w:cs="Arial"/>
          <w:iCs/>
          <w:color w:val="161515"/>
          <w:lang w:val="en-GB"/>
        </w:rPr>
        <w:t xml:space="preserve">, which as anticipated to </w:t>
      </w:r>
      <w:r w:rsidR="000F427C" w:rsidRPr="000C58B4">
        <w:rPr>
          <w:rFonts w:ascii="Arial" w:hAnsi="Arial" w:cs="Arial"/>
          <w:iCs/>
          <w:color w:val="161515"/>
          <w:lang w:val="en-GB"/>
        </w:rPr>
        <w:t xml:space="preserve">be held </w:t>
      </w:r>
      <w:r w:rsidR="00E16F6F" w:rsidRPr="000C58B4">
        <w:rPr>
          <w:rFonts w:ascii="Arial" w:hAnsi="Arial" w:cs="Arial"/>
          <w:iCs/>
          <w:color w:val="161515"/>
          <w:lang w:val="en-GB"/>
        </w:rPr>
        <w:t xml:space="preserve">not later than </w:t>
      </w:r>
      <w:r w:rsidR="0009177E" w:rsidRPr="000C58B4">
        <w:rPr>
          <w:rFonts w:ascii="Arial" w:hAnsi="Arial" w:cs="Arial"/>
          <w:iCs/>
          <w:color w:val="161515"/>
          <w:lang w:val="en-GB"/>
        </w:rPr>
        <w:t xml:space="preserve">on </w:t>
      </w:r>
      <w:r w:rsidR="007C40ED" w:rsidRPr="007C40ED">
        <w:rPr>
          <w:rFonts w:ascii="Arial" w:hAnsi="Arial" w:cs="Arial"/>
          <w:iCs/>
          <w:color w:val="161515"/>
          <w:lang w:val="en-GB"/>
        </w:rPr>
        <w:t>December</w:t>
      </w:r>
      <w:r w:rsidR="00CC000C">
        <w:rPr>
          <w:rFonts w:ascii="Arial" w:hAnsi="Arial" w:cs="Arial"/>
          <w:iCs/>
          <w:color w:val="161515"/>
          <w:lang w:val="en-GB"/>
        </w:rPr>
        <w:t xml:space="preserve"> 03</w:t>
      </w:r>
      <w:r w:rsidR="002578A4">
        <w:rPr>
          <w:rFonts w:ascii="Arial" w:hAnsi="Arial" w:cs="Arial"/>
          <w:iCs/>
          <w:color w:val="161515"/>
          <w:lang w:val="en-GB"/>
        </w:rPr>
        <w:t>, 2025</w:t>
      </w:r>
      <w:r w:rsidR="00BD7CE3" w:rsidRPr="000C58B4">
        <w:rPr>
          <w:rFonts w:ascii="Arial" w:hAnsi="Arial" w:cs="Arial"/>
          <w:iCs/>
          <w:color w:val="161515"/>
          <w:lang w:val="en-GB"/>
        </w:rPr>
        <w:t xml:space="preserve"> and after </w:t>
      </w:r>
      <w:r w:rsidR="000F427C" w:rsidRPr="000C58B4">
        <w:rPr>
          <w:rFonts w:ascii="Arial" w:hAnsi="Arial" w:cs="Arial"/>
          <w:iCs/>
          <w:color w:val="161515"/>
          <w:lang w:val="en-GB"/>
        </w:rPr>
        <w:t xml:space="preserve">detailed technical, </w:t>
      </w:r>
      <w:bookmarkStart w:id="0" w:name="_GoBack"/>
      <w:bookmarkEnd w:id="0"/>
      <w:r w:rsidR="000F427C" w:rsidRPr="000C58B4">
        <w:rPr>
          <w:rFonts w:ascii="Arial" w:hAnsi="Arial" w:cs="Arial"/>
          <w:iCs/>
          <w:color w:val="161515"/>
          <w:lang w:val="en-GB"/>
        </w:rPr>
        <w:t>financial and legal evaluation</w:t>
      </w:r>
      <w:r w:rsidR="00BD7CE3" w:rsidRPr="000C58B4">
        <w:rPr>
          <w:rFonts w:ascii="Arial" w:hAnsi="Arial" w:cs="Arial"/>
          <w:iCs/>
          <w:color w:val="161515"/>
          <w:lang w:val="en-GB"/>
        </w:rPr>
        <w:t xml:space="preserve"> of the tenders. Award of contract(s) to be made </w:t>
      </w:r>
      <w:r w:rsidR="000F427C" w:rsidRPr="000C58B4">
        <w:rPr>
          <w:rFonts w:ascii="Arial" w:hAnsi="Arial" w:cs="Arial"/>
          <w:iCs/>
          <w:color w:val="161515"/>
          <w:lang w:val="en-GB"/>
        </w:rPr>
        <w:t>within 3 (three) working days after official approval of the wi</w:t>
      </w:r>
      <w:r w:rsidR="00BD7CE3" w:rsidRPr="000C58B4">
        <w:rPr>
          <w:rFonts w:ascii="Arial" w:hAnsi="Arial" w:cs="Arial"/>
          <w:iCs/>
          <w:color w:val="161515"/>
          <w:lang w:val="en-GB"/>
        </w:rPr>
        <w:t>nners by the bidding committee.</w:t>
      </w:r>
    </w:p>
    <w:p w:rsidR="000F427C" w:rsidRPr="000C58B4" w:rsidRDefault="00BD7CE3" w:rsidP="00BF202D">
      <w:pPr>
        <w:jc w:val="both"/>
        <w:rPr>
          <w:rFonts w:ascii="Arial" w:hAnsi="Arial" w:cs="Arial"/>
          <w:iCs/>
          <w:color w:val="161515"/>
          <w:lang w:val="en-GB"/>
        </w:rPr>
      </w:pPr>
      <w:r w:rsidRPr="000C58B4">
        <w:rPr>
          <w:rFonts w:ascii="Arial" w:hAnsi="Arial" w:cs="Arial"/>
          <w:iCs/>
          <w:color w:val="161515"/>
          <w:lang w:val="en-GB"/>
        </w:rPr>
        <w:t>8. In case when two leading tenders differ within not more than 5%, the Bidding organiser is entitled to announce a separate auction between such bidders. Conditions of the auction to be shared by the Organiser separately and in advance.</w:t>
      </w:r>
    </w:p>
    <w:p w:rsidR="000F427C" w:rsidRPr="000C58B4" w:rsidRDefault="00BF202D" w:rsidP="000F427C">
      <w:pPr>
        <w:pStyle w:val="aa"/>
        <w:spacing w:after="0"/>
        <w:jc w:val="both"/>
        <w:rPr>
          <w:rFonts w:ascii="Arial" w:hAnsi="Arial" w:cs="Arial"/>
          <w:iCs/>
          <w:color w:val="161515"/>
          <w:sz w:val="22"/>
          <w:szCs w:val="22"/>
          <w:lang w:val="en-GB"/>
        </w:rPr>
      </w:pPr>
      <w:r w:rsidRPr="00BF202D">
        <w:rPr>
          <w:rFonts w:ascii="Arial" w:hAnsi="Arial" w:cs="Arial"/>
          <w:iCs/>
          <w:color w:val="161515"/>
          <w:sz w:val="22"/>
          <w:szCs w:val="22"/>
          <w:lang w:val="en-GB"/>
        </w:rPr>
        <w:lastRenderedPageBreak/>
        <w:t xml:space="preserve">9. If the </w:t>
      </w:r>
      <w:r>
        <w:rPr>
          <w:rFonts w:ascii="Arial" w:hAnsi="Arial" w:cs="Arial"/>
          <w:iCs/>
          <w:color w:val="161515"/>
          <w:sz w:val="22"/>
          <w:szCs w:val="22"/>
          <w:lang w:val="en-GB"/>
        </w:rPr>
        <w:t>offer is</w:t>
      </w:r>
      <w:r w:rsidRPr="00BF202D">
        <w:rPr>
          <w:rFonts w:ascii="Arial" w:hAnsi="Arial" w:cs="Arial"/>
          <w:iCs/>
          <w:color w:val="161515"/>
          <w:sz w:val="22"/>
          <w:szCs w:val="22"/>
          <w:lang w:val="en-GB"/>
        </w:rPr>
        <w:t xml:space="preserve"> provided in an envelope, such an envelope must contain the name of the tender and the words: "DO NOT OPEN UNTIL..." (indicate the time and date indicated in the documentation as the deadline for opening the envelopes with the tender offer).</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571"/>
      </w:tblGrid>
      <w:tr w:rsidR="000F427C" w:rsidRPr="000C58B4" w:rsidTr="00F3135C">
        <w:tc>
          <w:tcPr>
            <w:tcW w:w="9571" w:type="dxa"/>
            <w:shd w:val="clear" w:color="auto" w:fill="auto"/>
          </w:tcPr>
          <w:p w:rsidR="00E36509" w:rsidRPr="000C58B4" w:rsidRDefault="00071682" w:rsidP="00921922">
            <w:pPr>
              <w:spacing w:after="0" w:line="240" w:lineRule="auto"/>
              <w:jc w:val="center"/>
              <w:rPr>
                <w:rFonts w:ascii="Arial" w:hAnsi="Arial" w:cs="Arial"/>
                <w:iCs/>
                <w:color w:val="161515"/>
                <w:lang w:val="en-GB"/>
              </w:rPr>
            </w:pPr>
            <w:r w:rsidRPr="000C58B4">
              <w:rPr>
                <w:rFonts w:ascii="Arial" w:hAnsi="Arial" w:cs="Arial"/>
                <w:iCs/>
                <w:color w:val="161515"/>
                <w:lang w:val="en-GB"/>
              </w:rPr>
              <w:t xml:space="preserve">a TENDER from </w:t>
            </w:r>
            <w:r w:rsidR="00E36509" w:rsidRPr="000C58B4">
              <w:rPr>
                <w:rFonts w:ascii="Arial" w:hAnsi="Arial" w:cs="Arial"/>
                <w:iCs/>
                <w:color w:val="161515"/>
                <w:lang w:val="en-GB"/>
              </w:rPr>
              <w:t>________</w:t>
            </w:r>
          </w:p>
          <w:p w:rsidR="00921922" w:rsidRPr="000C58B4" w:rsidRDefault="00921922" w:rsidP="00921922">
            <w:pPr>
              <w:spacing w:after="0" w:line="240" w:lineRule="auto"/>
              <w:jc w:val="center"/>
              <w:rPr>
                <w:rFonts w:ascii="Arial" w:hAnsi="Arial" w:cs="Arial"/>
                <w:iCs/>
                <w:color w:val="161515"/>
                <w:lang w:val="en-GB"/>
              </w:rPr>
            </w:pPr>
          </w:p>
          <w:p w:rsidR="00921922" w:rsidRPr="000C58B4" w:rsidRDefault="000D216D" w:rsidP="00921922">
            <w:pPr>
              <w:spacing w:after="0" w:line="240" w:lineRule="auto"/>
              <w:ind w:right="-1"/>
              <w:jc w:val="center"/>
              <w:rPr>
                <w:rFonts w:ascii="Arial" w:hAnsi="Arial" w:cs="Arial"/>
                <w:b/>
                <w:sz w:val="32"/>
                <w:szCs w:val="24"/>
                <w:lang w:val="en-GB"/>
              </w:rPr>
            </w:pPr>
            <w:r w:rsidRPr="000C58B4">
              <w:rPr>
                <w:rFonts w:ascii="Arial" w:hAnsi="Arial"/>
                <w:b/>
                <w:i/>
                <w:kern w:val="32"/>
                <w:sz w:val="32"/>
                <w:szCs w:val="24"/>
                <w:lang w:val="en-GB"/>
              </w:rPr>
              <w:t xml:space="preserve">Commercial </w:t>
            </w:r>
            <w:r w:rsidR="00071682" w:rsidRPr="000C58B4">
              <w:rPr>
                <w:rFonts w:ascii="Arial" w:hAnsi="Arial"/>
                <w:b/>
                <w:i/>
                <w:kern w:val="32"/>
                <w:sz w:val="32"/>
                <w:szCs w:val="24"/>
                <w:lang w:val="en-GB"/>
              </w:rPr>
              <w:t>vehicle</w:t>
            </w:r>
            <w:r w:rsidRPr="000C58B4">
              <w:rPr>
                <w:rFonts w:ascii="Arial" w:hAnsi="Arial"/>
                <w:b/>
                <w:i/>
                <w:kern w:val="32"/>
                <w:sz w:val="32"/>
                <w:szCs w:val="24"/>
                <w:lang w:val="en-GB"/>
              </w:rPr>
              <w:t xml:space="preserve">: </w:t>
            </w:r>
            <w:r w:rsidR="00DA1445" w:rsidRPr="000C58B4">
              <w:rPr>
                <w:rFonts w:ascii="Arial" w:hAnsi="Arial"/>
                <w:b/>
                <w:i/>
                <w:kern w:val="32"/>
                <w:sz w:val="32"/>
                <w:szCs w:val="24"/>
                <w:lang w:val="en-GB"/>
              </w:rPr>
              <w:t>cargo</w:t>
            </w:r>
            <w:r w:rsidRPr="000C58B4">
              <w:rPr>
                <w:rFonts w:ascii="Arial" w:hAnsi="Arial"/>
                <w:b/>
                <w:i/>
                <w:kern w:val="32"/>
                <w:sz w:val="32"/>
                <w:szCs w:val="24"/>
                <w:lang w:val="en-GB"/>
              </w:rPr>
              <w:t xml:space="preserve"> van</w:t>
            </w:r>
          </w:p>
          <w:p w:rsidR="000D216D" w:rsidRPr="000C58B4" w:rsidRDefault="000D216D" w:rsidP="00921922">
            <w:pPr>
              <w:spacing w:after="0" w:line="240" w:lineRule="auto"/>
              <w:ind w:right="-1"/>
              <w:jc w:val="center"/>
              <w:rPr>
                <w:rFonts w:ascii="Arial" w:hAnsi="Arial" w:cs="Arial"/>
                <w:b/>
                <w:sz w:val="24"/>
                <w:szCs w:val="24"/>
                <w:lang w:val="en-GB"/>
              </w:rPr>
            </w:pPr>
          </w:p>
          <w:p w:rsidR="000F427C" w:rsidRPr="000C58B4" w:rsidRDefault="00E36509" w:rsidP="0045149A">
            <w:pPr>
              <w:pStyle w:val="aa"/>
              <w:spacing w:after="0"/>
              <w:jc w:val="center"/>
              <w:rPr>
                <w:rFonts w:ascii="Arial" w:hAnsi="Arial" w:cs="Arial"/>
                <w:iCs/>
                <w:color w:val="161515"/>
                <w:sz w:val="22"/>
                <w:szCs w:val="22"/>
                <w:lang w:val="en-GB"/>
              </w:rPr>
            </w:pPr>
            <w:r w:rsidRPr="000C58B4">
              <w:rPr>
                <w:rFonts w:ascii="Arial" w:hAnsi="Arial" w:cs="Arial"/>
                <w:iCs/>
                <w:color w:val="161515"/>
                <w:sz w:val="22"/>
                <w:szCs w:val="22"/>
                <w:lang w:val="en-GB"/>
              </w:rPr>
              <w:t xml:space="preserve">DO NOT OPEN BEFORE </w:t>
            </w:r>
            <w:r w:rsidR="00CC000C">
              <w:rPr>
                <w:rFonts w:ascii="Arial" w:hAnsi="Arial" w:cs="Arial"/>
                <w:iCs/>
                <w:color w:val="161515"/>
                <w:sz w:val="22"/>
                <w:szCs w:val="22"/>
                <w:lang w:val="en-GB"/>
              </w:rPr>
              <w:t>13</w:t>
            </w:r>
            <w:r w:rsidR="00D706E2" w:rsidRPr="000C58B4">
              <w:rPr>
                <w:rFonts w:ascii="Arial" w:hAnsi="Arial" w:cs="Arial"/>
                <w:iCs/>
                <w:color w:val="161515"/>
                <w:sz w:val="22"/>
                <w:szCs w:val="22"/>
                <w:lang w:val="en-GB"/>
              </w:rPr>
              <w:t>:00</w:t>
            </w:r>
            <w:r w:rsidRPr="000C58B4">
              <w:rPr>
                <w:rFonts w:ascii="Arial" w:hAnsi="Arial" w:cs="Arial"/>
                <w:iCs/>
                <w:color w:val="161515"/>
                <w:sz w:val="22"/>
                <w:szCs w:val="22"/>
                <w:lang w:val="en-GB"/>
              </w:rPr>
              <w:t xml:space="preserve"> </w:t>
            </w:r>
            <w:r w:rsidR="00BF202D">
              <w:rPr>
                <w:rFonts w:ascii="Arial" w:hAnsi="Arial" w:cs="Arial"/>
                <w:iCs/>
                <w:color w:val="161515"/>
                <w:sz w:val="22"/>
                <w:szCs w:val="22"/>
                <w:lang w:val="en-GB"/>
              </w:rPr>
              <w:t>pm</w:t>
            </w:r>
            <w:r w:rsidR="00D706E2" w:rsidRPr="000C58B4">
              <w:rPr>
                <w:rFonts w:ascii="Arial" w:hAnsi="Arial" w:cs="Arial"/>
                <w:iCs/>
                <w:color w:val="161515"/>
                <w:sz w:val="22"/>
                <w:szCs w:val="22"/>
                <w:lang w:val="en-GB"/>
              </w:rPr>
              <w:t xml:space="preserve"> </w:t>
            </w:r>
            <w:r w:rsidR="00CC000C" w:rsidRPr="00CC000C">
              <w:rPr>
                <w:rFonts w:ascii="Arial" w:hAnsi="Arial" w:cs="Arial"/>
                <w:iCs/>
                <w:color w:val="161515"/>
                <w:sz w:val="22"/>
                <w:szCs w:val="22"/>
                <w:lang w:val="en-GB"/>
              </w:rPr>
              <w:t>November 26</w:t>
            </w:r>
            <w:r w:rsidR="002578A4">
              <w:rPr>
                <w:rFonts w:ascii="Arial" w:hAnsi="Arial" w:cs="Arial"/>
                <w:iCs/>
                <w:color w:val="161515"/>
                <w:sz w:val="22"/>
                <w:szCs w:val="22"/>
                <w:lang w:val="en-GB"/>
              </w:rPr>
              <w:t>, 2025</w:t>
            </w:r>
          </w:p>
        </w:tc>
      </w:tr>
    </w:tbl>
    <w:p w:rsidR="000D216D" w:rsidRPr="000C58B4" w:rsidRDefault="000D216D" w:rsidP="000F427C">
      <w:pPr>
        <w:pStyle w:val="aa"/>
        <w:spacing w:after="0"/>
        <w:jc w:val="both"/>
        <w:rPr>
          <w:rFonts w:ascii="Arial" w:hAnsi="Arial" w:cs="Arial"/>
          <w:iCs/>
          <w:color w:val="161515"/>
          <w:sz w:val="22"/>
          <w:szCs w:val="22"/>
          <w:lang w:val="en-GB"/>
        </w:rPr>
      </w:pPr>
    </w:p>
    <w:p w:rsidR="000F427C" w:rsidRPr="000C58B4" w:rsidRDefault="00A66886"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10</w:t>
      </w:r>
      <w:r w:rsidR="000F427C"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0F427C" w:rsidRPr="000C58B4">
        <w:rPr>
          <w:rFonts w:ascii="Arial" w:hAnsi="Arial" w:cs="Arial"/>
          <w:iCs/>
          <w:color w:val="161515"/>
          <w:sz w:val="22"/>
          <w:szCs w:val="22"/>
          <w:lang w:val="en-GB"/>
        </w:rPr>
        <w:t xml:space="preserve"> reserves the right to require from bidding participants to provide additional materials or information confirming the compliance of specific proposal provisions to the specification requirements and participant’s compliance as a legal entity. </w:t>
      </w: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 xml:space="preserve"> </w:t>
      </w: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w:t>
      </w:r>
      <w:r w:rsidR="00A66886" w:rsidRPr="000C58B4">
        <w:rPr>
          <w:rFonts w:ascii="Arial" w:hAnsi="Arial" w:cs="Arial"/>
          <w:iCs/>
          <w:color w:val="161515"/>
          <w:sz w:val="22"/>
          <w:szCs w:val="22"/>
          <w:lang w:val="en-GB"/>
        </w:rPr>
        <w:t>1</w:t>
      </w:r>
      <w:r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F643E4" w:rsidRPr="000C58B4">
        <w:rPr>
          <w:rFonts w:ascii="Arial" w:hAnsi="Arial" w:cs="Arial"/>
          <w:iCs/>
          <w:color w:val="161515"/>
          <w:sz w:val="22"/>
          <w:szCs w:val="22"/>
          <w:lang w:val="en-GB"/>
        </w:rPr>
        <w:t xml:space="preserve"> </w:t>
      </w:r>
      <w:r w:rsidRPr="000C58B4">
        <w:rPr>
          <w:rFonts w:ascii="Arial" w:hAnsi="Arial" w:cs="Arial"/>
          <w:iCs/>
          <w:color w:val="161515"/>
          <w:sz w:val="22"/>
          <w:szCs w:val="22"/>
          <w:lang w:val="en-GB"/>
        </w:rPr>
        <w:t>reserves the right to accept or decline any bidding proposal according to the documents and its own policies and procedures, or stop bidding procedure and refuse from all proposals any</w:t>
      </w:r>
      <w:r w:rsidR="00F643E4" w:rsidRPr="000C58B4">
        <w:rPr>
          <w:rFonts w:ascii="Arial" w:hAnsi="Arial" w:cs="Arial"/>
          <w:iCs/>
          <w:color w:val="161515"/>
          <w:sz w:val="22"/>
          <w:szCs w:val="22"/>
          <w:lang w:val="en-GB"/>
        </w:rPr>
        <w:t xml:space="preserve"> </w:t>
      </w:r>
      <w:r w:rsidRPr="000C58B4">
        <w:rPr>
          <w:rFonts w:ascii="Arial" w:hAnsi="Arial" w:cs="Arial"/>
          <w:iCs/>
          <w:color w:val="161515"/>
          <w:sz w:val="22"/>
          <w:szCs w:val="22"/>
          <w:lang w:val="en-GB"/>
        </w:rPr>
        <w:t xml:space="preserve">time before entering into the agreement without any responsibility therefor before to the bidding participants.  </w:t>
      </w:r>
    </w:p>
    <w:p w:rsidR="000F427C" w:rsidRPr="000C58B4" w:rsidRDefault="000F427C" w:rsidP="000F427C">
      <w:pPr>
        <w:pStyle w:val="aa"/>
        <w:spacing w:after="0"/>
        <w:jc w:val="both"/>
        <w:rPr>
          <w:rFonts w:ascii="Arial" w:hAnsi="Arial" w:cs="Arial"/>
          <w:iCs/>
          <w:color w:val="161515"/>
          <w:sz w:val="22"/>
          <w:szCs w:val="22"/>
          <w:lang w:val="en-GB"/>
        </w:rPr>
      </w:pPr>
    </w:p>
    <w:p w:rsidR="00BD7CE3" w:rsidRPr="000C58B4" w:rsidRDefault="00A66886"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12</w:t>
      </w:r>
      <w:r w:rsidR="000F427C" w:rsidRPr="000C58B4">
        <w:rPr>
          <w:rFonts w:ascii="Arial" w:hAnsi="Arial" w:cs="Arial"/>
          <w:iCs/>
          <w:color w:val="161515"/>
          <w:sz w:val="22"/>
          <w:szCs w:val="22"/>
          <w:lang w:val="en-GB"/>
        </w:rPr>
        <w:t xml:space="preserve">. </w:t>
      </w:r>
      <w:r w:rsidR="000C58B4">
        <w:rPr>
          <w:rFonts w:ascii="Arial" w:hAnsi="Arial" w:cs="Arial"/>
          <w:iCs/>
          <w:color w:val="161515"/>
          <w:sz w:val="22"/>
          <w:szCs w:val="22"/>
          <w:lang w:val="en-GB"/>
        </w:rPr>
        <w:t>Alliance for Public Health, ICF</w:t>
      </w:r>
      <w:r w:rsidR="00F643E4" w:rsidRPr="000C58B4">
        <w:rPr>
          <w:rFonts w:ascii="Arial" w:hAnsi="Arial" w:cs="Arial"/>
          <w:iCs/>
          <w:color w:val="161515"/>
          <w:sz w:val="22"/>
          <w:szCs w:val="22"/>
          <w:lang w:val="en-GB"/>
        </w:rPr>
        <w:t xml:space="preserve"> </w:t>
      </w:r>
      <w:r w:rsidR="000F427C" w:rsidRPr="000C58B4">
        <w:rPr>
          <w:rFonts w:ascii="Arial" w:hAnsi="Arial" w:cs="Arial"/>
          <w:iCs/>
          <w:color w:val="161515"/>
          <w:sz w:val="22"/>
          <w:szCs w:val="22"/>
          <w:lang w:val="en-GB"/>
        </w:rPr>
        <w:t>shall inform about the reason</w:t>
      </w:r>
      <w:r w:rsidR="00BD7CE3" w:rsidRPr="000C58B4">
        <w:rPr>
          <w:rFonts w:ascii="Arial" w:hAnsi="Arial" w:cs="Arial"/>
          <w:iCs/>
          <w:color w:val="161515"/>
          <w:sz w:val="22"/>
          <w:szCs w:val="22"/>
          <w:lang w:val="en-GB"/>
        </w:rPr>
        <w:t>s</w:t>
      </w:r>
      <w:r w:rsidR="000F427C" w:rsidRPr="000C58B4">
        <w:rPr>
          <w:rFonts w:ascii="Arial" w:hAnsi="Arial" w:cs="Arial"/>
          <w:iCs/>
          <w:color w:val="161515"/>
          <w:sz w:val="22"/>
          <w:szCs w:val="22"/>
          <w:lang w:val="en-GB"/>
        </w:rPr>
        <w:t xml:space="preserve"> of declining </w:t>
      </w:r>
      <w:r w:rsidR="00BD7CE3" w:rsidRPr="000C58B4">
        <w:rPr>
          <w:rFonts w:ascii="Arial" w:hAnsi="Arial" w:cs="Arial"/>
          <w:iCs/>
          <w:color w:val="161515"/>
          <w:sz w:val="22"/>
          <w:szCs w:val="22"/>
          <w:lang w:val="en-GB"/>
        </w:rPr>
        <w:t>of any tenders, whenever requested in writing by such bidder.</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0F427C">
      <w:pPr>
        <w:rPr>
          <w:rFonts w:ascii="Arial" w:hAnsi="Arial" w:cs="Arial"/>
          <w:iCs/>
          <w:color w:val="161515"/>
          <w:lang w:val="en-GB"/>
        </w:rPr>
      </w:pPr>
      <w:r w:rsidRPr="000C58B4">
        <w:rPr>
          <w:rFonts w:ascii="Arial" w:hAnsi="Arial" w:cs="Arial"/>
          <w:iCs/>
          <w:color w:val="161515"/>
          <w:lang w:val="en-GB"/>
        </w:rPr>
        <w:t xml:space="preserve">Any questions regarding this bidding may be provided in electronic format only on the e-mail address: </w:t>
      </w:r>
      <w:r w:rsidR="00B70F20" w:rsidRPr="000C58B4">
        <w:rPr>
          <w:rFonts w:ascii="Arial" w:hAnsi="Arial" w:cs="Arial"/>
          <w:iCs/>
          <w:color w:val="161515"/>
          <w:lang w:val="en-GB"/>
        </w:rPr>
        <w:t xml:space="preserve"> </w:t>
      </w:r>
      <w:hyperlink r:id="rId10" w:history="1">
        <w:r w:rsidR="004A0391" w:rsidRPr="00FC5348">
          <w:rPr>
            <w:rStyle w:val="a9"/>
            <w:sz w:val="24"/>
            <w:szCs w:val="24"/>
          </w:rPr>
          <w:t>sarychev@aph.org.ua</w:t>
        </w:r>
      </w:hyperlink>
      <w:r w:rsidR="004A0391">
        <w:rPr>
          <w:lang w:val="uk-UA"/>
        </w:rPr>
        <w:t xml:space="preserve"> </w:t>
      </w:r>
      <w:r w:rsidRPr="000C58B4">
        <w:rPr>
          <w:rFonts w:ascii="Arial" w:hAnsi="Arial" w:cs="Arial"/>
          <w:iCs/>
          <w:color w:val="161515"/>
          <w:lang w:val="en-GB"/>
        </w:rPr>
        <w:t>(</w:t>
      </w:r>
      <w:r w:rsidR="0009177E" w:rsidRPr="000C58B4">
        <w:rPr>
          <w:rFonts w:ascii="Arial" w:hAnsi="Arial" w:cs="Arial"/>
          <w:iCs/>
          <w:color w:val="161515"/>
          <w:lang w:val="en-GB"/>
        </w:rPr>
        <w:t>to a</w:t>
      </w:r>
      <w:r w:rsidRPr="000C58B4">
        <w:rPr>
          <w:rFonts w:ascii="Arial" w:hAnsi="Arial" w:cs="Arial"/>
          <w:iCs/>
          <w:color w:val="161515"/>
          <w:lang w:val="en-GB"/>
        </w:rPr>
        <w:t xml:space="preserve">ttention of </w:t>
      </w:r>
      <w:r w:rsidR="009858D6">
        <w:rPr>
          <w:rFonts w:ascii="Arial" w:hAnsi="Arial" w:cs="Arial"/>
          <w:iCs/>
          <w:color w:val="161515"/>
          <w:lang w:val="en-GB"/>
        </w:rPr>
        <w:t xml:space="preserve">Mr </w:t>
      </w:r>
      <w:r w:rsidR="004A0391">
        <w:rPr>
          <w:rFonts w:ascii="Arial" w:hAnsi="Arial" w:cs="Arial"/>
          <w:iCs/>
          <w:color w:val="161515"/>
        </w:rPr>
        <w:t>Sarychev Eugen</w:t>
      </w:r>
      <w:r w:rsidRPr="000C58B4">
        <w:rPr>
          <w:rFonts w:ascii="Arial" w:hAnsi="Arial" w:cs="Arial"/>
          <w:iCs/>
          <w:color w:val="161515"/>
          <w:lang w:val="en-GB"/>
        </w:rPr>
        <w:t>).</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0F427C">
      <w:pPr>
        <w:pStyle w:val="aa"/>
        <w:spacing w:after="0"/>
        <w:jc w:val="both"/>
        <w:rPr>
          <w:rFonts w:ascii="Arial" w:hAnsi="Arial" w:cs="Arial"/>
          <w:iCs/>
          <w:color w:val="161515"/>
          <w:sz w:val="22"/>
          <w:szCs w:val="22"/>
          <w:lang w:val="en-GB"/>
        </w:rPr>
      </w:pPr>
      <w:r w:rsidRPr="000C58B4">
        <w:rPr>
          <w:rFonts w:ascii="Arial" w:hAnsi="Arial" w:cs="Arial"/>
          <w:iCs/>
          <w:color w:val="161515"/>
          <w:sz w:val="22"/>
          <w:szCs w:val="22"/>
          <w:lang w:val="en-GB"/>
        </w:rPr>
        <w:t xml:space="preserve">Responses to questions asked by the potential bidding participants and any clarifications will be sent to the organizations which </w:t>
      </w:r>
      <w:r w:rsidR="0009177E" w:rsidRPr="000C58B4">
        <w:rPr>
          <w:rFonts w:ascii="Arial" w:hAnsi="Arial" w:cs="Arial"/>
          <w:iCs/>
          <w:color w:val="161515"/>
          <w:sz w:val="22"/>
          <w:szCs w:val="22"/>
          <w:lang w:val="en-GB"/>
        </w:rPr>
        <w:t>confirmed</w:t>
      </w:r>
      <w:r w:rsidRPr="000C58B4">
        <w:rPr>
          <w:rFonts w:ascii="Arial" w:hAnsi="Arial" w:cs="Arial"/>
          <w:iCs/>
          <w:color w:val="161515"/>
          <w:sz w:val="22"/>
          <w:szCs w:val="22"/>
          <w:lang w:val="en-GB"/>
        </w:rPr>
        <w:t xml:space="preserve"> receiving this announcement by e-mail.  </w:t>
      </w:r>
    </w:p>
    <w:p w:rsidR="000F427C" w:rsidRPr="000C58B4" w:rsidRDefault="000F427C" w:rsidP="000F427C">
      <w:pPr>
        <w:pStyle w:val="aa"/>
        <w:spacing w:after="0"/>
        <w:jc w:val="both"/>
        <w:rPr>
          <w:rFonts w:ascii="Arial" w:hAnsi="Arial" w:cs="Arial"/>
          <w:iCs/>
          <w:color w:val="161515"/>
          <w:sz w:val="22"/>
          <w:szCs w:val="22"/>
          <w:lang w:val="en-GB"/>
        </w:rPr>
      </w:pPr>
    </w:p>
    <w:p w:rsidR="000F427C" w:rsidRPr="000C58B4" w:rsidRDefault="000F427C" w:rsidP="00193B43">
      <w:pPr>
        <w:jc w:val="both"/>
        <w:rPr>
          <w:rFonts w:ascii="Arial" w:hAnsi="Arial" w:cs="Arial"/>
          <w:iCs/>
          <w:color w:val="161515"/>
          <w:lang w:val="en-GB"/>
        </w:rPr>
      </w:pPr>
      <w:r w:rsidRPr="000C58B4">
        <w:rPr>
          <w:rFonts w:ascii="Arial" w:hAnsi="Arial" w:cs="Arial"/>
          <w:iCs/>
          <w:color w:val="161515"/>
          <w:lang w:val="en-GB"/>
        </w:rPr>
        <w:t>Attachments: Specification with respective annexes.</w:t>
      </w:r>
    </w:p>
    <w:p w:rsidR="00193B43" w:rsidRPr="000C58B4" w:rsidRDefault="00193B43" w:rsidP="000F427C">
      <w:pPr>
        <w:jc w:val="both"/>
        <w:rPr>
          <w:rFonts w:ascii="Arial" w:hAnsi="Arial" w:cs="Arial"/>
          <w:iCs/>
          <w:color w:val="161515"/>
          <w:lang w:val="en-GB"/>
        </w:rPr>
      </w:pPr>
    </w:p>
    <w:p w:rsidR="000F427C" w:rsidRPr="000C58B4" w:rsidRDefault="000F427C" w:rsidP="000F427C">
      <w:pPr>
        <w:jc w:val="both"/>
        <w:rPr>
          <w:rFonts w:ascii="Arial" w:hAnsi="Arial" w:cs="Arial"/>
          <w:iCs/>
          <w:color w:val="161515"/>
          <w:lang w:val="en-GB"/>
        </w:rPr>
      </w:pPr>
      <w:r w:rsidRPr="000C58B4">
        <w:rPr>
          <w:rFonts w:ascii="Arial" w:hAnsi="Arial" w:cs="Arial"/>
          <w:iCs/>
          <w:color w:val="161515"/>
          <w:lang w:val="en-GB"/>
        </w:rPr>
        <w:t>Please kindly confirm the receipt of this bid announcement.</w:t>
      </w:r>
    </w:p>
    <w:p w:rsidR="000F427C" w:rsidRPr="000C58B4" w:rsidRDefault="000F427C" w:rsidP="000F427C">
      <w:pPr>
        <w:jc w:val="both"/>
        <w:rPr>
          <w:rFonts w:ascii="Arial" w:hAnsi="Arial" w:cs="Arial"/>
          <w:iCs/>
          <w:color w:val="161515"/>
          <w:lang w:val="en-GB"/>
        </w:rPr>
      </w:pPr>
    </w:p>
    <w:p w:rsidR="00BA3704" w:rsidRDefault="00207870" w:rsidP="00071682">
      <w:pPr>
        <w:jc w:val="both"/>
        <w:rPr>
          <w:rFonts w:ascii="Arial" w:hAnsi="Arial" w:cs="Arial"/>
          <w:iCs/>
          <w:color w:val="161515"/>
          <w:lang w:val="en-GB"/>
        </w:rPr>
      </w:pPr>
      <w:r w:rsidRPr="000C58B4">
        <w:rPr>
          <w:rFonts w:ascii="Arial" w:hAnsi="Arial" w:cs="Arial"/>
          <w:iCs/>
          <w:color w:val="161515"/>
          <w:lang w:val="en-GB"/>
        </w:rPr>
        <w:t>Thank</w:t>
      </w:r>
      <w:r w:rsidR="0009177E" w:rsidRPr="000C58B4">
        <w:rPr>
          <w:rFonts w:ascii="Arial" w:hAnsi="Arial" w:cs="Arial"/>
          <w:iCs/>
          <w:color w:val="161515"/>
          <w:lang w:val="en-GB"/>
        </w:rPr>
        <w:t>s</w:t>
      </w:r>
      <w:r w:rsidRPr="000C58B4">
        <w:rPr>
          <w:rFonts w:ascii="Arial" w:hAnsi="Arial" w:cs="Arial"/>
          <w:iCs/>
          <w:color w:val="161515"/>
          <w:lang w:val="en-GB"/>
        </w:rPr>
        <w:t xml:space="preserve"> for </w:t>
      </w:r>
      <w:r w:rsidR="0009177E" w:rsidRPr="000C58B4">
        <w:rPr>
          <w:rFonts w:ascii="Arial" w:hAnsi="Arial" w:cs="Arial"/>
          <w:iCs/>
          <w:color w:val="161515"/>
          <w:lang w:val="en-GB"/>
        </w:rPr>
        <w:t xml:space="preserve">your </w:t>
      </w:r>
      <w:r w:rsidRPr="000C58B4">
        <w:rPr>
          <w:rFonts w:ascii="Arial" w:hAnsi="Arial" w:cs="Arial"/>
          <w:iCs/>
          <w:color w:val="161515"/>
          <w:lang w:val="en-GB"/>
        </w:rPr>
        <w:t>cooperation</w:t>
      </w:r>
      <w:r w:rsidR="0009177E" w:rsidRPr="000C58B4">
        <w:rPr>
          <w:rFonts w:ascii="Arial" w:hAnsi="Arial" w:cs="Arial"/>
          <w:iCs/>
          <w:color w:val="161515"/>
          <w:lang w:val="en-GB"/>
        </w:rPr>
        <w:t>.</w:t>
      </w:r>
    </w:p>
    <w:p w:rsidR="00834A40" w:rsidRPr="00834A40" w:rsidRDefault="00834A40" w:rsidP="00834A40">
      <w:pPr>
        <w:jc w:val="both"/>
        <w:rPr>
          <w:rFonts w:ascii="Arial" w:hAnsi="Arial" w:cs="Arial"/>
          <w:iCs/>
          <w:color w:val="161515"/>
          <w:lang w:val="en-GB"/>
        </w:rPr>
      </w:pPr>
      <w:r w:rsidRPr="00834A40">
        <w:rPr>
          <w:rFonts w:ascii="Arial" w:hAnsi="Arial" w:cs="Arial"/>
          <w:iCs/>
          <w:color w:val="161515"/>
          <w:lang w:val="en-GB"/>
        </w:rPr>
        <w:t>Kind regards,</w:t>
      </w:r>
    </w:p>
    <w:p w:rsidR="004A0391" w:rsidRDefault="00D02308" w:rsidP="00A67B85">
      <w:pPr>
        <w:jc w:val="both"/>
        <w:rPr>
          <w:rFonts w:ascii="Arial" w:hAnsi="Arial" w:cs="Arial"/>
          <w:iCs/>
          <w:color w:val="161515"/>
          <w:lang w:val="en-GB"/>
        </w:rPr>
      </w:pPr>
      <w:r>
        <w:rPr>
          <w:rFonts w:ascii="Arial" w:hAnsi="Arial" w:cs="Arial"/>
          <w:noProof/>
          <w:lang w:val="uk-UA" w:eastAsia="uk-UA"/>
        </w:rPr>
        <w:drawing>
          <wp:anchor distT="0" distB="0" distL="114300" distR="114300" simplePos="0" relativeHeight="251660288" behindDoc="1" locked="0" layoutInCell="1" allowOverlap="1" wp14:anchorId="20910B90" wp14:editId="77756222">
            <wp:simplePos x="0" y="0"/>
            <wp:positionH relativeFrom="column">
              <wp:posOffset>-370073</wp:posOffset>
            </wp:positionH>
            <wp:positionV relativeFrom="paragraph">
              <wp:posOffset>286577</wp:posOffset>
            </wp:positionV>
            <wp:extent cx="2163359" cy="923026"/>
            <wp:effectExtent l="0" t="0" r="8890" b="0"/>
            <wp:wrapNone/>
            <wp:docPr id="2" name="Рисунок 2"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1212" cy="934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0391">
        <w:rPr>
          <w:rFonts w:ascii="Arial" w:hAnsi="Arial" w:cs="Arial"/>
          <w:iCs/>
          <w:color w:val="161515"/>
        </w:rPr>
        <w:t>Sarychev Eugen</w:t>
      </w:r>
      <w:r w:rsidR="004A0391" w:rsidRPr="00A67B85">
        <w:rPr>
          <w:rFonts w:ascii="Arial" w:hAnsi="Arial" w:cs="Arial"/>
          <w:iCs/>
          <w:color w:val="161515"/>
          <w:lang w:val="en-GB"/>
        </w:rPr>
        <w:t xml:space="preserve"> </w:t>
      </w:r>
    </w:p>
    <w:p w:rsidR="00A67B85" w:rsidRDefault="00A67B85" w:rsidP="00A67B85">
      <w:pPr>
        <w:jc w:val="both"/>
        <w:rPr>
          <w:rFonts w:ascii="Arial" w:hAnsi="Arial" w:cs="Arial"/>
          <w:iCs/>
          <w:color w:val="161515"/>
          <w:lang w:val="en-GB"/>
        </w:rPr>
      </w:pPr>
      <w:r w:rsidRPr="00A67B85">
        <w:rPr>
          <w:rFonts w:ascii="Arial" w:hAnsi="Arial" w:cs="Arial"/>
          <w:iCs/>
          <w:color w:val="161515"/>
          <w:lang w:val="en-GB"/>
        </w:rPr>
        <w:t>Procurement Officer</w:t>
      </w:r>
    </w:p>
    <w:p w:rsidR="00D02308" w:rsidRPr="00A67B85" w:rsidRDefault="00D02308" w:rsidP="00A67B85">
      <w:pPr>
        <w:jc w:val="both"/>
        <w:rPr>
          <w:rFonts w:ascii="Arial" w:hAnsi="Arial" w:cs="Arial"/>
          <w:iCs/>
          <w:color w:val="161515"/>
          <w:lang w:val="en-GB"/>
        </w:rPr>
      </w:pPr>
    </w:p>
    <w:p w:rsidR="00A67B85" w:rsidRDefault="00A67B85" w:rsidP="00A67B85">
      <w:pPr>
        <w:spacing w:after="40" w:line="360" w:lineRule="auto"/>
        <w:rPr>
          <w:rFonts w:ascii="Arial" w:eastAsiaTheme="minorEastAsia" w:hAnsi="Arial" w:cs="Arial"/>
          <w:b/>
          <w:bCs/>
          <w:noProof/>
          <w:color w:val="1F497D"/>
          <w:sz w:val="16"/>
          <w:szCs w:val="16"/>
          <w:lang w:eastAsia="ru-RU"/>
        </w:rPr>
      </w:pPr>
    </w:p>
    <w:p w:rsidR="00A67B85" w:rsidRPr="00A67B85" w:rsidRDefault="00A67B85" w:rsidP="00A67B85">
      <w:pPr>
        <w:jc w:val="both"/>
        <w:rPr>
          <w:rFonts w:ascii="Arial" w:hAnsi="Arial" w:cs="Arial"/>
          <w:iCs/>
          <w:color w:val="161515"/>
          <w:lang w:val="en-GB"/>
        </w:rPr>
      </w:pPr>
      <w:r w:rsidRPr="00A67B85">
        <w:rPr>
          <w:rFonts w:ascii="Arial" w:hAnsi="Arial" w:cs="Arial"/>
          <w:iCs/>
          <w:color w:val="161515"/>
          <w:lang w:val="en-GB"/>
        </w:rPr>
        <w:t>Alliance for Public Health</w:t>
      </w:r>
    </w:p>
    <w:p w:rsidR="00A67B85" w:rsidRPr="00A67B85" w:rsidRDefault="00A67B85" w:rsidP="00A67B85">
      <w:pPr>
        <w:rPr>
          <w:rFonts w:ascii="Arial" w:hAnsi="Arial" w:cs="Arial"/>
          <w:iCs/>
          <w:color w:val="161515"/>
          <w:lang w:val="en-GB"/>
        </w:rPr>
      </w:pPr>
      <w:r w:rsidRPr="00A67B85">
        <w:rPr>
          <w:rFonts w:ascii="Arial" w:hAnsi="Arial" w:cs="Arial"/>
          <w:iCs/>
          <w:color w:val="161515"/>
          <w:lang w:val="en-GB"/>
        </w:rPr>
        <w:t>Bulvarno-Kudr</w:t>
      </w:r>
      <w:r w:rsidR="002578A4">
        <w:rPr>
          <w:rFonts w:ascii="Arial" w:hAnsi="Arial" w:cs="Arial"/>
          <w:iCs/>
          <w:color w:val="161515"/>
          <w:lang w:val="en-GB"/>
        </w:rPr>
        <w:t>yavska 24, build. 3, Kyiv, 01054</w:t>
      </w:r>
      <w:r w:rsidRPr="00A67B85">
        <w:rPr>
          <w:rFonts w:ascii="Arial" w:hAnsi="Arial" w:cs="Arial"/>
          <w:iCs/>
          <w:color w:val="161515"/>
          <w:lang w:val="en-GB"/>
        </w:rPr>
        <w:t>, Ukraine</w:t>
      </w:r>
      <w:r w:rsidRPr="00A67B85">
        <w:rPr>
          <w:rFonts w:ascii="Arial" w:hAnsi="Arial" w:cs="Arial"/>
          <w:iCs/>
          <w:color w:val="161515"/>
          <w:lang w:val="en-GB"/>
        </w:rPr>
        <w:br/>
        <w:t>Tel.: (+380 44) 490-5485 Ext. 188</w:t>
      </w:r>
    </w:p>
    <w:p w:rsidR="00A67B85" w:rsidRPr="00742DDE" w:rsidRDefault="00742DDE" w:rsidP="00A67B85">
      <w:pPr>
        <w:jc w:val="both"/>
        <w:rPr>
          <w:rFonts w:ascii="Arial" w:hAnsi="Arial" w:cs="Arial"/>
          <w:iCs/>
          <w:color w:val="161515"/>
          <w:lang w:val="uk-UA"/>
        </w:rPr>
      </w:pPr>
      <w:r>
        <w:rPr>
          <w:rFonts w:ascii="Arial" w:hAnsi="Arial" w:cs="Arial"/>
          <w:iCs/>
          <w:color w:val="161515"/>
          <w:lang w:val="en-GB"/>
        </w:rPr>
        <w:t>Mob: (067) 442 42 2</w:t>
      </w:r>
      <w:r>
        <w:rPr>
          <w:rFonts w:ascii="Arial" w:hAnsi="Arial" w:cs="Arial"/>
          <w:iCs/>
          <w:color w:val="161515"/>
          <w:lang w:val="uk-UA"/>
        </w:rPr>
        <w:t>7</w:t>
      </w:r>
    </w:p>
    <w:p w:rsidR="00A67B85" w:rsidRDefault="00A67B85" w:rsidP="00A67B85">
      <w:pPr>
        <w:rPr>
          <w:rFonts w:ascii="Arial" w:eastAsiaTheme="minorEastAsia" w:hAnsi="Arial" w:cs="Arial"/>
          <w:noProof/>
          <w:color w:val="1F497D"/>
          <w:sz w:val="18"/>
          <w:szCs w:val="18"/>
          <w:lang w:eastAsia="uk-UA"/>
        </w:rPr>
      </w:pPr>
      <w:r w:rsidRPr="00A67B85">
        <w:rPr>
          <w:rFonts w:ascii="Arial" w:hAnsi="Arial" w:cs="Arial"/>
          <w:iCs/>
          <w:color w:val="161515"/>
          <w:lang w:val="en-GB"/>
        </w:rPr>
        <w:t>e-mail</w:t>
      </w:r>
      <w:r>
        <w:rPr>
          <w:rFonts w:ascii="Arial" w:eastAsiaTheme="minorEastAsia" w:hAnsi="Arial" w:cs="Arial"/>
          <w:b/>
          <w:bCs/>
          <w:noProof/>
          <w:color w:val="000000"/>
          <w:sz w:val="18"/>
          <w:szCs w:val="18"/>
          <w:lang w:eastAsia="uk-UA"/>
        </w:rPr>
        <w:t>:</w:t>
      </w:r>
      <w:r>
        <w:rPr>
          <w:rFonts w:ascii="Arial" w:eastAsiaTheme="minorEastAsia" w:hAnsi="Arial" w:cs="Arial"/>
          <w:noProof/>
          <w:color w:val="000000"/>
          <w:sz w:val="18"/>
          <w:szCs w:val="18"/>
          <w:lang w:eastAsia="uk-UA"/>
        </w:rPr>
        <w:t xml:space="preserve"> </w:t>
      </w:r>
      <w:hyperlink r:id="rId12" w:history="1">
        <w:r w:rsidR="004A0391" w:rsidRPr="004A0391">
          <w:rPr>
            <w:rStyle w:val="a9"/>
            <w:sz w:val="24"/>
            <w:szCs w:val="24"/>
          </w:rPr>
          <w:t>sarychev@aph.org.ua</w:t>
        </w:r>
      </w:hyperlink>
      <w:r>
        <w:rPr>
          <w:rFonts w:ascii="Arial" w:eastAsiaTheme="minorEastAsia" w:hAnsi="Arial" w:cs="Arial"/>
          <w:noProof/>
          <w:color w:val="1F497D"/>
          <w:sz w:val="18"/>
          <w:szCs w:val="18"/>
          <w:lang w:eastAsia="ru-RU"/>
        </w:rPr>
        <w:br/>
      </w:r>
      <w:r w:rsidRPr="00A67B85">
        <w:rPr>
          <w:rFonts w:ascii="Arial" w:hAnsi="Arial" w:cs="Arial"/>
          <w:iCs/>
          <w:color w:val="161515"/>
          <w:lang w:val="en-GB"/>
        </w:rPr>
        <w:t>Web</w:t>
      </w:r>
      <w:r>
        <w:rPr>
          <w:rFonts w:ascii="Arial" w:eastAsiaTheme="minorEastAsia" w:hAnsi="Arial" w:cs="Arial"/>
          <w:b/>
          <w:bCs/>
          <w:noProof/>
          <w:color w:val="000000"/>
          <w:sz w:val="18"/>
          <w:szCs w:val="18"/>
          <w:lang w:eastAsia="ru-RU"/>
        </w:rPr>
        <w:t>:</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lang w:eastAsia="ru-RU"/>
          </w:rPr>
          <w:t>www.aph.org.ua</w:t>
        </w:r>
      </w:hyperlink>
    </w:p>
    <w:p w:rsidR="00A67B85" w:rsidRDefault="00A67B85" w:rsidP="00A67B85">
      <w:pPr>
        <w:rPr>
          <w:rFonts w:ascii="Arial" w:eastAsiaTheme="minorEastAsia" w:hAnsi="Arial" w:cs="Arial"/>
          <w:noProof/>
          <w:color w:val="1F497D"/>
          <w:sz w:val="18"/>
          <w:szCs w:val="18"/>
        </w:rPr>
      </w:pPr>
      <w:r w:rsidRPr="00A67B85">
        <w:rPr>
          <w:rFonts w:ascii="Arial" w:hAnsi="Arial" w:cs="Arial"/>
          <w:iCs/>
          <w:color w:val="161515"/>
          <w:lang w:val="en-GB"/>
        </w:rPr>
        <w:t>FB</w:t>
      </w:r>
      <w:r>
        <w:rPr>
          <w:rFonts w:ascii="Arial" w:eastAsiaTheme="minorEastAsia" w:hAnsi="Arial" w:cs="Arial"/>
          <w:b/>
          <w:bCs/>
          <w:noProof/>
          <w:color w:val="000000"/>
          <w:sz w:val="18"/>
          <w:szCs w:val="18"/>
          <w:lang w:eastAsia="ru-RU"/>
        </w:rPr>
        <w:t xml:space="preserve">: </w:t>
      </w:r>
      <w:hyperlink r:id="rId14" w:history="1">
        <w:r>
          <w:rPr>
            <w:rStyle w:val="a9"/>
            <w:rFonts w:ascii="Arial" w:eastAsiaTheme="minorEastAsia" w:hAnsi="Arial" w:cs="Arial"/>
            <w:noProof/>
            <w:lang w:eastAsia="ru-RU"/>
          </w:rPr>
          <w:t>AlliancePublicHealth</w:t>
        </w:r>
      </w:hyperlink>
    </w:p>
    <w:p w:rsidR="00334F93" w:rsidRPr="000C58B4" w:rsidRDefault="00334F93" w:rsidP="00071682">
      <w:pPr>
        <w:rPr>
          <w:rFonts w:ascii="Arial" w:hAnsi="Arial" w:cs="Arial"/>
          <w:lang w:val="en-GB"/>
        </w:rPr>
      </w:pPr>
    </w:p>
    <w:sectPr w:rsidR="00334F93" w:rsidRPr="000C58B4" w:rsidSect="00AD50F4">
      <w:pgSz w:w="11907" w:h="16839" w:code="9"/>
      <w:pgMar w:top="936" w:right="936" w:bottom="426"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B0E" w:rsidRDefault="00F65B0E" w:rsidP="0088387C">
      <w:pPr>
        <w:spacing w:after="0" w:line="240" w:lineRule="auto"/>
      </w:pPr>
      <w:r>
        <w:separator/>
      </w:r>
    </w:p>
  </w:endnote>
  <w:endnote w:type="continuationSeparator" w:id="0">
    <w:p w:rsidR="00F65B0E" w:rsidRDefault="00F65B0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B0E" w:rsidRDefault="00F65B0E" w:rsidP="0088387C">
      <w:pPr>
        <w:spacing w:after="0" w:line="240" w:lineRule="auto"/>
      </w:pPr>
      <w:r>
        <w:separator/>
      </w:r>
    </w:p>
  </w:footnote>
  <w:footnote w:type="continuationSeparator" w:id="0">
    <w:p w:rsidR="00F65B0E" w:rsidRDefault="00F65B0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663D0"/>
    <w:rsid w:val="000704F2"/>
    <w:rsid w:val="00071682"/>
    <w:rsid w:val="0009177E"/>
    <w:rsid w:val="000C58B4"/>
    <w:rsid w:val="000D216D"/>
    <w:rsid w:val="000E237D"/>
    <w:rsid w:val="000E402E"/>
    <w:rsid w:val="000F427C"/>
    <w:rsid w:val="000F6DD0"/>
    <w:rsid w:val="000F6DE3"/>
    <w:rsid w:val="001142B4"/>
    <w:rsid w:val="00153F89"/>
    <w:rsid w:val="001722A9"/>
    <w:rsid w:val="00181615"/>
    <w:rsid w:val="00181F81"/>
    <w:rsid w:val="00193B43"/>
    <w:rsid w:val="001B3344"/>
    <w:rsid w:val="001B4DD9"/>
    <w:rsid w:val="00207870"/>
    <w:rsid w:val="002346E2"/>
    <w:rsid w:val="002578A4"/>
    <w:rsid w:val="00270E92"/>
    <w:rsid w:val="002752B3"/>
    <w:rsid w:val="0028187E"/>
    <w:rsid w:val="00281FCC"/>
    <w:rsid w:val="00287DE5"/>
    <w:rsid w:val="002A046D"/>
    <w:rsid w:val="002C376D"/>
    <w:rsid w:val="002D12D4"/>
    <w:rsid w:val="002D4733"/>
    <w:rsid w:val="002E4106"/>
    <w:rsid w:val="00310001"/>
    <w:rsid w:val="00313653"/>
    <w:rsid w:val="00316B0F"/>
    <w:rsid w:val="00334F93"/>
    <w:rsid w:val="00350626"/>
    <w:rsid w:val="0035196E"/>
    <w:rsid w:val="00352E22"/>
    <w:rsid w:val="00355690"/>
    <w:rsid w:val="003957D0"/>
    <w:rsid w:val="00395BDF"/>
    <w:rsid w:val="003965A7"/>
    <w:rsid w:val="003C2295"/>
    <w:rsid w:val="003D062C"/>
    <w:rsid w:val="003D77F7"/>
    <w:rsid w:val="003E5DB8"/>
    <w:rsid w:val="004248B0"/>
    <w:rsid w:val="00434459"/>
    <w:rsid w:val="0045149A"/>
    <w:rsid w:val="004863CF"/>
    <w:rsid w:val="004972C5"/>
    <w:rsid w:val="004A0391"/>
    <w:rsid w:val="004A1925"/>
    <w:rsid w:val="004D30BA"/>
    <w:rsid w:val="004F687C"/>
    <w:rsid w:val="00522837"/>
    <w:rsid w:val="00546C04"/>
    <w:rsid w:val="00547D15"/>
    <w:rsid w:val="00556C07"/>
    <w:rsid w:val="00557350"/>
    <w:rsid w:val="005738D1"/>
    <w:rsid w:val="00577FF6"/>
    <w:rsid w:val="00587065"/>
    <w:rsid w:val="005A2DE9"/>
    <w:rsid w:val="005A42A3"/>
    <w:rsid w:val="005A54F7"/>
    <w:rsid w:val="0063754C"/>
    <w:rsid w:val="006471A2"/>
    <w:rsid w:val="00647914"/>
    <w:rsid w:val="00693368"/>
    <w:rsid w:val="006A36C8"/>
    <w:rsid w:val="006C3A24"/>
    <w:rsid w:val="006C7102"/>
    <w:rsid w:val="006D1E9C"/>
    <w:rsid w:val="006F0C22"/>
    <w:rsid w:val="007220AA"/>
    <w:rsid w:val="00742DDE"/>
    <w:rsid w:val="0076079F"/>
    <w:rsid w:val="00763BF3"/>
    <w:rsid w:val="00766D21"/>
    <w:rsid w:val="007774E5"/>
    <w:rsid w:val="0078118F"/>
    <w:rsid w:val="00781952"/>
    <w:rsid w:val="0079283F"/>
    <w:rsid w:val="007A071C"/>
    <w:rsid w:val="007C40ED"/>
    <w:rsid w:val="008102A7"/>
    <w:rsid w:val="008111BF"/>
    <w:rsid w:val="0082062D"/>
    <w:rsid w:val="00834A40"/>
    <w:rsid w:val="00851D3F"/>
    <w:rsid w:val="00852FA5"/>
    <w:rsid w:val="00856BBD"/>
    <w:rsid w:val="0088387C"/>
    <w:rsid w:val="0089401A"/>
    <w:rsid w:val="008B4EAE"/>
    <w:rsid w:val="008D0D72"/>
    <w:rsid w:val="008D144B"/>
    <w:rsid w:val="008D1E47"/>
    <w:rsid w:val="008F6A64"/>
    <w:rsid w:val="00921922"/>
    <w:rsid w:val="00951D99"/>
    <w:rsid w:val="00955F8D"/>
    <w:rsid w:val="009858D6"/>
    <w:rsid w:val="009940D9"/>
    <w:rsid w:val="00994FD8"/>
    <w:rsid w:val="0099754D"/>
    <w:rsid w:val="009D286C"/>
    <w:rsid w:val="009E229D"/>
    <w:rsid w:val="00A57F8D"/>
    <w:rsid w:val="00A66886"/>
    <w:rsid w:val="00A67B85"/>
    <w:rsid w:val="00A74946"/>
    <w:rsid w:val="00A74E94"/>
    <w:rsid w:val="00AC5DA5"/>
    <w:rsid w:val="00AD50F4"/>
    <w:rsid w:val="00AF382F"/>
    <w:rsid w:val="00B0729D"/>
    <w:rsid w:val="00B433E6"/>
    <w:rsid w:val="00B70F20"/>
    <w:rsid w:val="00B8713B"/>
    <w:rsid w:val="00B9154D"/>
    <w:rsid w:val="00BA3704"/>
    <w:rsid w:val="00BD7CE3"/>
    <w:rsid w:val="00BF202D"/>
    <w:rsid w:val="00C033CD"/>
    <w:rsid w:val="00C46328"/>
    <w:rsid w:val="00C52BB7"/>
    <w:rsid w:val="00C5439E"/>
    <w:rsid w:val="00C636CD"/>
    <w:rsid w:val="00C701F1"/>
    <w:rsid w:val="00C72A37"/>
    <w:rsid w:val="00C73FF9"/>
    <w:rsid w:val="00C761D9"/>
    <w:rsid w:val="00CA125D"/>
    <w:rsid w:val="00CB5795"/>
    <w:rsid w:val="00CB7230"/>
    <w:rsid w:val="00CC000C"/>
    <w:rsid w:val="00CD291D"/>
    <w:rsid w:val="00CE23A1"/>
    <w:rsid w:val="00D01F5A"/>
    <w:rsid w:val="00D02308"/>
    <w:rsid w:val="00D65ED6"/>
    <w:rsid w:val="00D706E2"/>
    <w:rsid w:val="00D83B7A"/>
    <w:rsid w:val="00DA1445"/>
    <w:rsid w:val="00DC1F57"/>
    <w:rsid w:val="00DC5CA1"/>
    <w:rsid w:val="00DE1650"/>
    <w:rsid w:val="00DF69C4"/>
    <w:rsid w:val="00E04287"/>
    <w:rsid w:val="00E157B9"/>
    <w:rsid w:val="00E16F6F"/>
    <w:rsid w:val="00E36509"/>
    <w:rsid w:val="00E81227"/>
    <w:rsid w:val="00EC631A"/>
    <w:rsid w:val="00EE5485"/>
    <w:rsid w:val="00EE7197"/>
    <w:rsid w:val="00F01103"/>
    <w:rsid w:val="00F03CFD"/>
    <w:rsid w:val="00F365DF"/>
    <w:rsid w:val="00F36F18"/>
    <w:rsid w:val="00F50E0A"/>
    <w:rsid w:val="00F643E4"/>
    <w:rsid w:val="00F65B0E"/>
    <w:rsid w:val="00FC0044"/>
    <w:rsid w:val="00FC5348"/>
    <w:rsid w:val="00FC6258"/>
    <w:rsid w:val="00FC7148"/>
    <w:rsid w:val="00FE0CC1"/>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88E35DB"/>
  <w15:docId w15:val="{3A30796A-E32D-4042-9B60-62E6A467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 w:type="paragraph" w:customStyle="1" w:styleId="ac">
    <w:name w:val="Знак Знак"/>
    <w:basedOn w:val="a"/>
    <w:rsid w:val="00C636CD"/>
    <w:pPr>
      <w:suppressAutoHyphens/>
      <w:spacing w:line="240" w:lineRule="exact"/>
    </w:pPr>
    <w:rPr>
      <w:rFonts w:ascii="Verdana" w:eastAsia="Times New Roman" w:hAnsi="Verdana" w:cs="Times New Roman"/>
      <w:sz w:val="20"/>
      <w:szCs w:val="20"/>
    </w:rPr>
  </w:style>
  <w:style w:type="paragraph" w:styleId="ad">
    <w:name w:val="Plain Text"/>
    <w:basedOn w:val="a"/>
    <w:link w:val="ae"/>
    <w:uiPriority w:val="99"/>
    <w:semiHidden/>
    <w:unhideWhenUsed/>
    <w:rsid w:val="00E36509"/>
    <w:pPr>
      <w:spacing w:after="0" w:line="240" w:lineRule="auto"/>
    </w:pPr>
    <w:rPr>
      <w:rFonts w:ascii="Calibri" w:hAnsi="Calibri" w:cs="Consolas"/>
      <w:szCs w:val="21"/>
      <w:lang w:val="ru-RU"/>
    </w:rPr>
  </w:style>
  <w:style w:type="character" w:customStyle="1" w:styleId="ae">
    <w:name w:val="Текст Знак"/>
    <w:basedOn w:val="a0"/>
    <w:link w:val="ad"/>
    <w:uiPriority w:val="99"/>
    <w:semiHidden/>
    <w:rsid w:val="00E36509"/>
    <w:rPr>
      <w:rFonts w:ascii="Calibri" w:hAnsi="Calibri" w:cs="Consolas"/>
      <w:szCs w:val="21"/>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4994">
      <w:bodyDiv w:val="1"/>
      <w:marLeft w:val="0"/>
      <w:marRight w:val="0"/>
      <w:marTop w:val="0"/>
      <w:marBottom w:val="0"/>
      <w:divBdr>
        <w:top w:val="none" w:sz="0" w:space="0" w:color="auto"/>
        <w:left w:val="none" w:sz="0" w:space="0" w:color="auto"/>
        <w:bottom w:val="none" w:sz="0" w:space="0" w:color="auto"/>
        <w:right w:val="none" w:sz="0" w:space="0" w:color="auto"/>
      </w:divBdr>
    </w:div>
    <w:div w:id="307710562">
      <w:bodyDiv w:val="1"/>
      <w:marLeft w:val="0"/>
      <w:marRight w:val="0"/>
      <w:marTop w:val="0"/>
      <w:marBottom w:val="0"/>
      <w:divBdr>
        <w:top w:val="none" w:sz="0" w:space="0" w:color="auto"/>
        <w:left w:val="none" w:sz="0" w:space="0" w:color="auto"/>
        <w:bottom w:val="none" w:sz="0" w:space="0" w:color="auto"/>
        <w:right w:val="none" w:sz="0" w:space="0" w:color="auto"/>
      </w:divBdr>
    </w:div>
    <w:div w:id="984041904">
      <w:bodyDiv w:val="1"/>
      <w:marLeft w:val="0"/>
      <w:marRight w:val="0"/>
      <w:marTop w:val="0"/>
      <w:marBottom w:val="0"/>
      <w:divBdr>
        <w:top w:val="none" w:sz="0" w:space="0" w:color="auto"/>
        <w:left w:val="none" w:sz="0" w:space="0" w:color="auto"/>
        <w:bottom w:val="none" w:sz="0" w:space="0" w:color="auto"/>
        <w:right w:val="none" w:sz="0" w:space="0" w:color="auto"/>
      </w:divBdr>
    </w:div>
    <w:div w:id="1718510310">
      <w:bodyDiv w:val="1"/>
      <w:marLeft w:val="0"/>
      <w:marRight w:val="0"/>
      <w:marTop w:val="0"/>
      <w:marBottom w:val="0"/>
      <w:divBdr>
        <w:top w:val="none" w:sz="0" w:space="0" w:color="auto"/>
        <w:left w:val="none" w:sz="0" w:space="0" w:color="auto"/>
        <w:bottom w:val="none" w:sz="0" w:space="0" w:color="auto"/>
        <w:right w:val="none" w:sz="0" w:space="0" w:color="auto"/>
      </w:divBdr>
    </w:div>
    <w:div w:id="199591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ychev@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rychev@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ECCB8-6369-443C-8D09-9678BE91E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3199</Words>
  <Characters>1824</Characters>
  <Application>Microsoft Office Word</Application>
  <DocSecurity>0</DocSecurity>
  <Lines>15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32</cp:revision>
  <cp:lastPrinted>2015-12-11T16:23:00Z</cp:lastPrinted>
  <dcterms:created xsi:type="dcterms:W3CDTF">2020-06-23T07:23:00Z</dcterms:created>
  <dcterms:modified xsi:type="dcterms:W3CDTF">2025-11-06T14:32:00Z</dcterms:modified>
</cp:coreProperties>
</file>