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FB5271" w:rsidRDefault="00546C04" w:rsidP="000704F2">
      <w:pPr>
        <w:rPr>
          <w:rFonts w:ascii="Arial" w:hAnsi="Arial" w:cs="Arial"/>
          <w:i/>
        </w:rPr>
      </w:pPr>
      <w:r w:rsidRPr="00FB5271">
        <w:rPr>
          <w:rFonts w:ascii="Arial" w:hAnsi="Arial" w:cs="Arial"/>
          <w:noProof/>
          <w:lang w:val="uk-UA" w:eastAsia="uk-UA"/>
        </w:rPr>
        <w:drawing>
          <wp:anchor distT="0" distB="0" distL="114300" distR="114300" simplePos="0" relativeHeight="251656192" behindDoc="1" locked="0" layoutInCell="1" allowOverlap="1" wp14:anchorId="606BCFDF" wp14:editId="23128BEF">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033CD" w:rsidRPr="00FB5271">
        <w:rPr>
          <w:rFonts w:ascii="Arial" w:hAnsi="Arial" w:cs="Arial"/>
          <w:noProof/>
          <w:lang w:val="uk-UA" w:eastAsia="uk-UA"/>
        </w:rPr>
        <mc:AlternateContent>
          <mc:Choice Requires="wps">
            <w:drawing>
              <wp:anchor distT="45720" distB="45720" distL="114300" distR="114300" simplePos="0" relativeHeight="251658240" behindDoc="1" locked="0" layoutInCell="1" allowOverlap="1" wp14:anchorId="198F1536" wp14:editId="212D73BD">
                <wp:simplePos x="0" y="0"/>
                <wp:positionH relativeFrom="margin">
                  <wp:align>right</wp:align>
                </wp:positionH>
                <wp:positionV relativeFrom="paragraph">
                  <wp:posOffset>-8890</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262BBA" w:rsidRPr="00D4229F" w:rsidRDefault="00262BBA" w:rsidP="00262BBA">
                            <w:pPr>
                              <w:spacing w:after="0" w:line="204" w:lineRule="auto"/>
                              <w:rPr>
                                <w:sz w:val="16"/>
                                <w:szCs w:val="16"/>
                              </w:rPr>
                            </w:pPr>
                            <w:r w:rsidRPr="00D4229F">
                              <w:rPr>
                                <w:sz w:val="16"/>
                                <w:szCs w:val="16"/>
                              </w:rPr>
                              <w:t>24, Bulvarno-Kudryavska, build. 3, Kyiv, 0</w:t>
                            </w:r>
                            <w:r>
                              <w:rPr>
                                <w:sz w:val="16"/>
                                <w:szCs w:val="16"/>
                                <w:lang w:val="uk-UA"/>
                              </w:rPr>
                              <w:t>1054</w:t>
                            </w:r>
                            <w:r w:rsidRPr="00D4229F">
                              <w:rPr>
                                <w:sz w:val="16"/>
                                <w:szCs w:val="16"/>
                              </w:rPr>
                              <w:t>, Ukraine</w:t>
                            </w:r>
                          </w:p>
                          <w:p w:rsidR="00262BBA" w:rsidRPr="00D4229F" w:rsidRDefault="00262BBA" w:rsidP="00262BBA">
                            <w:pPr>
                              <w:spacing w:after="0" w:line="204" w:lineRule="auto"/>
                              <w:rPr>
                                <w:sz w:val="16"/>
                                <w:szCs w:val="16"/>
                              </w:rPr>
                            </w:pPr>
                            <w:r w:rsidRPr="00D4229F">
                              <w:rPr>
                                <w:sz w:val="16"/>
                                <w:szCs w:val="16"/>
                              </w:rPr>
                              <w:t xml:space="preserve">Tel.: (+380 44) 490-5485 </w:t>
                            </w:r>
                          </w:p>
                          <w:p w:rsidR="00262BBA" w:rsidRPr="00D4229F" w:rsidRDefault="00262BBA" w:rsidP="00262BBA">
                            <w:pPr>
                              <w:spacing w:after="0" w:line="204" w:lineRule="auto"/>
                              <w:rPr>
                                <w:sz w:val="16"/>
                                <w:szCs w:val="16"/>
                              </w:rPr>
                            </w:pPr>
                            <w:r w:rsidRPr="00D4229F">
                              <w:rPr>
                                <w:sz w:val="16"/>
                                <w:szCs w:val="16"/>
                              </w:rPr>
                              <w:t>Fax: (+380 44) 490-5489</w:t>
                            </w:r>
                          </w:p>
                          <w:p w:rsidR="007B4EDA" w:rsidRPr="00C033CD" w:rsidRDefault="00262BBA" w:rsidP="00C033CD">
                            <w:pPr>
                              <w:spacing w:after="0" w:line="204" w:lineRule="auto"/>
                              <w:rPr>
                                <w:sz w:val="16"/>
                                <w:szCs w:val="16"/>
                              </w:rPr>
                            </w:pPr>
                            <w:r w:rsidRPr="00D4229F">
                              <w:rPr>
                                <w:sz w:val="16"/>
                                <w:szCs w:val="16"/>
                              </w:rPr>
                              <w:t>Web: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8F1536" id="_x0000_t202" coordsize="21600,21600" o:spt="202" path="m,l,21600r21600,l21600,xe">
                <v:stroke joinstyle="miter"/>
                <v:path gradientshapeok="t" o:connecttype="rect"/>
              </v:shapetype>
              <v:shape id="Text Box 2" o:spid="_x0000_s1026" type="#_x0000_t202" style="position:absolute;margin-left:84.15pt;margin-top:-.7pt;width:135.35pt;height:110.6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" stroked="f">
                <v:textbox style="mso-fit-shape-to-text:t">
                  <w:txbxContent>
                    <w:p w:rsidR="00262BBA" w:rsidRPr="00D4229F" w:rsidRDefault="00262BBA" w:rsidP="00262BBA">
                      <w:pPr>
                        <w:spacing w:after="0" w:line="204" w:lineRule="auto"/>
                        <w:rPr>
                          <w:sz w:val="16"/>
                          <w:szCs w:val="16"/>
                        </w:rPr>
                      </w:pPr>
                      <w:r w:rsidRPr="00D4229F">
                        <w:rPr>
                          <w:sz w:val="16"/>
                          <w:szCs w:val="16"/>
                        </w:rPr>
                        <w:t>24, Bulvarno-Kudryavska, build. 3, Kyiv, 0</w:t>
                      </w:r>
                      <w:r>
                        <w:rPr>
                          <w:sz w:val="16"/>
                          <w:szCs w:val="16"/>
                          <w:lang w:val="uk-UA"/>
                        </w:rPr>
                        <w:t>1054</w:t>
                      </w:r>
                      <w:r w:rsidRPr="00D4229F">
                        <w:rPr>
                          <w:sz w:val="16"/>
                          <w:szCs w:val="16"/>
                        </w:rPr>
                        <w:t>, Ukraine</w:t>
                      </w:r>
                    </w:p>
                    <w:p w:rsidR="00262BBA" w:rsidRPr="00D4229F" w:rsidRDefault="00262BBA" w:rsidP="00262BBA">
                      <w:pPr>
                        <w:spacing w:after="0" w:line="204" w:lineRule="auto"/>
                        <w:rPr>
                          <w:sz w:val="16"/>
                          <w:szCs w:val="16"/>
                        </w:rPr>
                      </w:pPr>
                      <w:r w:rsidRPr="00D4229F">
                        <w:rPr>
                          <w:sz w:val="16"/>
                          <w:szCs w:val="16"/>
                        </w:rPr>
                        <w:t xml:space="preserve">Tel.: (+380 44) 490-5485 </w:t>
                      </w:r>
                    </w:p>
                    <w:p w:rsidR="00262BBA" w:rsidRPr="00D4229F" w:rsidRDefault="00262BBA" w:rsidP="00262BBA">
                      <w:pPr>
                        <w:spacing w:after="0" w:line="204" w:lineRule="auto"/>
                        <w:rPr>
                          <w:sz w:val="16"/>
                          <w:szCs w:val="16"/>
                        </w:rPr>
                      </w:pPr>
                      <w:r w:rsidRPr="00D4229F">
                        <w:rPr>
                          <w:sz w:val="16"/>
                          <w:szCs w:val="16"/>
                        </w:rPr>
                        <w:t>Fax: (+380 44) 490-5489</w:t>
                      </w:r>
                    </w:p>
                    <w:p w:rsidR="007B4EDA" w:rsidRPr="00C033CD" w:rsidRDefault="00262BBA" w:rsidP="00C033CD">
                      <w:pPr>
                        <w:spacing w:after="0" w:line="204" w:lineRule="auto"/>
                        <w:rPr>
                          <w:sz w:val="16"/>
                          <w:szCs w:val="16"/>
                        </w:rPr>
                      </w:pPr>
                      <w:r w:rsidRPr="00D4229F">
                        <w:rPr>
                          <w:sz w:val="16"/>
                          <w:szCs w:val="16"/>
                        </w:rPr>
                        <w:t>Web: www.aph.org.ua</w:t>
                      </w:r>
                    </w:p>
                  </w:txbxContent>
                </v:textbox>
                <w10:wrap anchorx="margin"/>
              </v:shape>
            </w:pict>
          </mc:Fallback>
        </mc:AlternateContent>
      </w:r>
    </w:p>
    <w:p w:rsidR="00334F93" w:rsidRPr="00FB5271" w:rsidRDefault="00334F93" w:rsidP="00334F93">
      <w:pPr>
        <w:rPr>
          <w:rFonts w:ascii="Arial" w:hAnsi="Arial" w:cs="Arial"/>
        </w:rPr>
      </w:pPr>
    </w:p>
    <w:p w:rsidR="00334F93" w:rsidRPr="00FB5271" w:rsidRDefault="00334F93" w:rsidP="00334F93">
      <w:pPr>
        <w:spacing w:after="120" w:line="240" w:lineRule="auto"/>
        <w:rPr>
          <w:rFonts w:ascii="Arial" w:hAnsi="Arial" w:cs="Arial"/>
          <w:lang w:val="uk-UA"/>
        </w:rPr>
      </w:pPr>
    </w:p>
    <w:p w:rsidR="00334F93" w:rsidRPr="00FB5271" w:rsidRDefault="00334F93" w:rsidP="00B03530">
      <w:pPr>
        <w:spacing w:after="120" w:line="240" w:lineRule="auto"/>
        <w:rPr>
          <w:rFonts w:ascii="Arial" w:hAnsi="Arial" w:cs="Arial"/>
        </w:rPr>
      </w:pPr>
    </w:p>
    <w:p w:rsidR="00B06ACE" w:rsidRPr="00FB5271" w:rsidRDefault="008F047F" w:rsidP="00B06ACE">
      <w:pPr>
        <w:spacing w:line="360" w:lineRule="auto"/>
        <w:jc w:val="center"/>
        <w:rPr>
          <w:rFonts w:ascii="Arial" w:hAnsi="Arial" w:cs="Arial"/>
          <w:b/>
        </w:rPr>
      </w:pPr>
      <w:r w:rsidRPr="00FB5271">
        <w:rPr>
          <w:rFonts w:ascii="Arial" w:hAnsi="Arial" w:cs="Arial"/>
          <w:b/>
        </w:rPr>
        <w:t xml:space="preserve">Specification for the </w:t>
      </w:r>
      <w:r w:rsidR="000C7609" w:rsidRPr="00FB5271">
        <w:rPr>
          <w:rFonts w:ascii="Arial" w:hAnsi="Arial" w:cs="Arial"/>
          <w:b/>
        </w:rPr>
        <w:t xml:space="preserve">procurement </w:t>
      </w:r>
      <w:r w:rsidR="00B06ACE" w:rsidRPr="00FB5271">
        <w:rPr>
          <w:rFonts w:ascii="Arial" w:hAnsi="Arial" w:cs="Arial"/>
          <w:b/>
        </w:rPr>
        <w:t>of a rapid identification test for the identification of Mycobacterium tuberculosis</w:t>
      </w:r>
    </w:p>
    <w:p w:rsidR="002855DE" w:rsidRPr="00FB5271" w:rsidRDefault="00262BBA" w:rsidP="00B06ACE">
      <w:pPr>
        <w:spacing w:line="360" w:lineRule="auto"/>
        <w:jc w:val="center"/>
        <w:rPr>
          <w:rFonts w:ascii="Arial" w:hAnsi="Arial" w:cs="Arial"/>
          <w:b/>
        </w:rPr>
      </w:pPr>
      <w:r w:rsidRPr="00FB5271">
        <w:rPr>
          <w:rFonts w:ascii="Arial" w:hAnsi="Arial" w:cs="Arial"/>
          <w:b/>
        </w:rPr>
        <w:t>(Tender purchase ID-2025</w:t>
      </w:r>
      <w:r w:rsidR="00B06ACE" w:rsidRPr="00FB5271">
        <w:rPr>
          <w:rFonts w:ascii="Arial" w:hAnsi="Arial" w:cs="Arial"/>
          <w:b/>
        </w:rPr>
        <w:t>)</w:t>
      </w:r>
    </w:p>
    <w:p w:rsidR="00C701F1" w:rsidRPr="00FB5271" w:rsidRDefault="00C701F1" w:rsidP="00AD0290">
      <w:pPr>
        <w:pStyle w:val="ab"/>
        <w:numPr>
          <w:ilvl w:val="0"/>
          <w:numId w:val="3"/>
        </w:numPr>
        <w:spacing w:line="360" w:lineRule="auto"/>
        <w:rPr>
          <w:rFonts w:ascii="Arial" w:hAnsi="Arial" w:cs="Arial"/>
          <w:b/>
          <w:sz w:val="22"/>
          <w:szCs w:val="22"/>
        </w:rPr>
      </w:pPr>
      <w:r w:rsidRPr="00FB5271">
        <w:rPr>
          <w:rFonts w:ascii="Arial" w:hAnsi="Arial" w:cs="Arial"/>
          <w:b/>
          <w:sz w:val="22"/>
          <w:szCs w:val="22"/>
        </w:rPr>
        <w:t>Customer profile.</w:t>
      </w:r>
    </w:p>
    <w:p w:rsidR="000E402E" w:rsidRPr="00FB5271" w:rsidRDefault="000E402E" w:rsidP="000E402E">
      <w:pPr>
        <w:ind w:right="113" w:firstLine="708"/>
        <w:jc w:val="both"/>
        <w:rPr>
          <w:rFonts w:ascii="Arial" w:hAnsi="Arial" w:cs="Arial"/>
        </w:rPr>
      </w:pPr>
      <w:r w:rsidRPr="00FB5271">
        <w:rPr>
          <w:rFonts w:ascii="Arial" w:hAnsi="Arial" w:cs="Arial"/>
        </w:rPr>
        <w:t>International Charitable Foundation “Alliance for Public Health” (hereafter – the Alliance) is a leading organisation of professionals who in cooperation with key public organisations, Ministry of Health and other government bodies support efforts to curb HIV/AIDS in Ukraine by overseeing prevention programmes and providing quality technical support and financial resources to the linking organisations. All of these efforts are directed at establishing in Ukraine universal access to comprehensive HIV/AIDS</w:t>
      </w:r>
      <w:r w:rsidR="0005078C" w:rsidRPr="00FB5271">
        <w:rPr>
          <w:rFonts w:ascii="Arial" w:hAnsi="Arial" w:cs="Arial"/>
        </w:rPr>
        <w:t>,</w:t>
      </w:r>
      <w:r w:rsidR="00852BDB" w:rsidRPr="00FB5271">
        <w:rPr>
          <w:rFonts w:ascii="Arial" w:hAnsi="Arial" w:cs="Arial"/>
        </w:rPr>
        <w:t xml:space="preserve"> Tuberculosis and VHC </w:t>
      </w:r>
      <w:r w:rsidRPr="00FB5271">
        <w:rPr>
          <w:rFonts w:ascii="Arial" w:hAnsi="Arial" w:cs="Arial"/>
        </w:rPr>
        <w:t>services and providing effective response to the epidemic at community level by building on achieved results and best practices. As an independent legal entity registered in Ukraine since 2003 and upon achieving administrative autonomy in January 2009 the Alliance shares the values and remains a member of the global Alliance for Public Health partnership – an international charitable organisation which unites 30 organisations world over with a Secretariat in Hove (UK).</w:t>
      </w:r>
    </w:p>
    <w:p w:rsidR="000E402E" w:rsidRPr="00FB5271" w:rsidRDefault="000E402E" w:rsidP="000E402E">
      <w:pPr>
        <w:ind w:right="113" w:firstLine="708"/>
        <w:jc w:val="both"/>
        <w:rPr>
          <w:rFonts w:ascii="Arial" w:hAnsi="Arial" w:cs="Arial"/>
        </w:rPr>
      </w:pPr>
      <w:r w:rsidRPr="00FB5271">
        <w:rPr>
          <w:rFonts w:ascii="Arial" w:hAnsi="Arial" w:cs="Arial"/>
        </w:rPr>
        <w:t>The Alliance mission is to reduce spread of HIV and AIDS mortality and mitigate the adverse effects of the epidemic by supporting community action aimed at fighting HIV/AIDS in Ukraine as well as by sharing effective approaches to HIV prevention and treatment in Eastern Europe and Central Asia.</w:t>
      </w:r>
    </w:p>
    <w:p w:rsidR="0063373C" w:rsidRPr="00FB5271" w:rsidRDefault="0063373C" w:rsidP="00266CB6">
      <w:pPr>
        <w:pStyle w:val="ab"/>
        <w:widowControl/>
        <w:ind w:left="720" w:right="113"/>
        <w:jc w:val="both"/>
        <w:rPr>
          <w:rFonts w:ascii="Arial" w:hAnsi="Arial" w:cs="Arial"/>
          <w:sz w:val="22"/>
          <w:szCs w:val="22"/>
          <w:lang w:val="en-US"/>
        </w:rPr>
      </w:pPr>
    </w:p>
    <w:p w:rsidR="00C701F1" w:rsidRPr="00FB5271" w:rsidRDefault="00C701F1" w:rsidP="00782B1C">
      <w:pPr>
        <w:pStyle w:val="ab"/>
        <w:numPr>
          <w:ilvl w:val="0"/>
          <w:numId w:val="1"/>
        </w:numPr>
        <w:spacing w:after="240"/>
        <w:jc w:val="both"/>
        <w:rPr>
          <w:rFonts w:ascii="Arial" w:hAnsi="Arial" w:cs="Arial"/>
          <w:b/>
          <w:sz w:val="22"/>
          <w:szCs w:val="22"/>
          <w:lang w:val="uk-UA"/>
        </w:rPr>
      </w:pPr>
      <w:r w:rsidRPr="00FB5271">
        <w:rPr>
          <w:rFonts w:ascii="Arial" w:hAnsi="Arial" w:cs="Arial"/>
          <w:b/>
          <w:sz w:val="22"/>
          <w:szCs w:val="22"/>
        </w:rPr>
        <w:t>Product description.</w:t>
      </w:r>
    </w:p>
    <w:p w:rsidR="00FE0E09" w:rsidRPr="00FB5271" w:rsidRDefault="007469CC" w:rsidP="007469CC">
      <w:pPr>
        <w:pStyle w:val="ab"/>
        <w:numPr>
          <w:ilvl w:val="1"/>
          <w:numId w:val="1"/>
        </w:numPr>
        <w:jc w:val="both"/>
        <w:rPr>
          <w:rFonts w:ascii="Arial" w:hAnsi="Arial" w:cs="Arial"/>
          <w:b/>
          <w:sz w:val="22"/>
          <w:szCs w:val="22"/>
          <w:lang w:val="uk-UA"/>
        </w:rPr>
      </w:pPr>
      <w:r w:rsidRPr="00FB5271">
        <w:rPr>
          <w:rFonts w:ascii="Arial" w:hAnsi="Arial" w:cs="Arial"/>
          <w:b/>
          <w:sz w:val="22"/>
          <w:szCs w:val="22"/>
        </w:rPr>
        <w:t>General description of the product and its technical characteristics</w:t>
      </w: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8591"/>
        <w:gridCol w:w="1103"/>
      </w:tblGrid>
      <w:tr w:rsidR="007469CC" w:rsidRPr="00FB5271" w:rsidTr="007469CC">
        <w:tc>
          <w:tcPr>
            <w:tcW w:w="810" w:type="dxa"/>
            <w:shd w:val="clear" w:color="auto" w:fill="D9D9D9"/>
            <w:vAlign w:val="center"/>
          </w:tcPr>
          <w:p w:rsidR="007469CC" w:rsidRPr="00FB5271" w:rsidRDefault="00B7404B" w:rsidP="002A0125">
            <w:pPr>
              <w:tabs>
                <w:tab w:val="left" w:pos="0"/>
              </w:tabs>
              <w:jc w:val="center"/>
              <w:rPr>
                <w:rFonts w:ascii="Arial" w:hAnsi="Arial" w:cs="Arial"/>
                <w:b/>
              </w:rPr>
            </w:pPr>
            <w:r w:rsidRPr="00FB5271">
              <w:rPr>
                <w:rFonts w:ascii="Arial" w:hAnsi="Arial" w:cs="Arial"/>
                <w:b/>
              </w:rPr>
              <w:t>Lot</w:t>
            </w:r>
          </w:p>
        </w:tc>
        <w:tc>
          <w:tcPr>
            <w:tcW w:w="7821" w:type="dxa"/>
            <w:shd w:val="clear" w:color="auto" w:fill="D9D9D9"/>
            <w:vAlign w:val="center"/>
          </w:tcPr>
          <w:p w:rsidR="007469CC" w:rsidRPr="00FB5271" w:rsidRDefault="007B4EDA" w:rsidP="007469CC">
            <w:pPr>
              <w:tabs>
                <w:tab w:val="left" w:pos="0"/>
              </w:tabs>
              <w:jc w:val="center"/>
              <w:rPr>
                <w:rFonts w:ascii="Arial" w:hAnsi="Arial" w:cs="Arial"/>
                <w:b/>
              </w:rPr>
            </w:pPr>
            <w:r w:rsidRPr="00FB5271">
              <w:rPr>
                <w:rFonts w:ascii="Arial" w:hAnsi="Arial" w:cs="Arial"/>
                <w:b/>
              </w:rPr>
              <w:t>Description</w:t>
            </w:r>
          </w:p>
        </w:tc>
        <w:tc>
          <w:tcPr>
            <w:tcW w:w="1275" w:type="dxa"/>
            <w:shd w:val="clear" w:color="auto" w:fill="D9D9D9"/>
            <w:vAlign w:val="center"/>
          </w:tcPr>
          <w:p w:rsidR="007469CC" w:rsidRPr="00FB5271" w:rsidRDefault="00B7404B" w:rsidP="007469CC">
            <w:pPr>
              <w:tabs>
                <w:tab w:val="left" w:pos="0"/>
              </w:tabs>
              <w:jc w:val="center"/>
              <w:rPr>
                <w:rFonts w:ascii="Arial" w:hAnsi="Arial" w:cs="Arial"/>
                <w:b/>
              </w:rPr>
            </w:pPr>
            <w:r w:rsidRPr="00FB5271">
              <w:rPr>
                <w:rFonts w:ascii="Arial" w:hAnsi="Arial" w:cs="Arial"/>
                <w:b/>
              </w:rPr>
              <w:t>Quantity</w:t>
            </w:r>
          </w:p>
        </w:tc>
      </w:tr>
      <w:tr w:rsidR="007469CC" w:rsidRPr="00FB5271" w:rsidTr="002A0125">
        <w:tc>
          <w:tcPr>
            <w:tcW w:w="810" w:type="dxa"/>
            <w:shd w:val="clear" w:color="auto" w:fill="auto"/>
            <w:vAlign w:val="center"/>
          </w:tcPr>
          <w:p w:rsidR="007469CC" w:rsidRPr="00FB5271" w:rsidRDefault="00B06ACE" w:rsidP="002A0125">
            <w:pPr>
              <w:tabs>
                <w:tab w:val="left" w:pos="0"/>
              </w:tabs>
              <w:jc w:val="center"/>
              <w:rPr>
                <w:rFonts w:ascii="Arial" w:hAnsi="Arial" w:cs="Arial"/>
              </w:rPr>
            </w:pPr>
            <w:r w:rsidRPr="00FB5271">
              <w:rPr>
                <w:rFonts w:ascii="Arial" w:hAnsi="Arial" w:cs="Arial"/>
              </w:rPr>
              <w:t>1</w:t>
            </w:r>
          </w:p>
        </w:tc>
        <w:tc>
          <w:tcPr>
            <w:tcW w:w="7821" w:type="dxa"/>
            <w:shd w:val="clear" w:color="auto" w:fill="auto"/>
          </w:tcPr>
          <w:p w:rsidR="00B06ACE" w:rsidRPr="00FB5271" w:rsidRDefault="00B06ACE" w:rsidP="00B06ACE">
            <w:pPr>
              <w:spacing w:after="0" w:line="240" w:lineRule="auto"/>
              <w:ind w:right="113"/>
              <w:rPr>
                <w:rFonts w:ascii="Arial" w:hAnsi="Arial" w:cs="Arial"/>
              </w:rPr>
            </w:pPr>
            <w:r w:rsidRPr="00FB5271">
              <w:rPr>
                <w:rFonts w:ascii="Arial" w:hAnsi="Arial" w:cs="Arial"/>
              </w:rPr>
              <w:t>Identification test for the identification of mycobacteria tuberculosis</w:t>
            </w:r>
          </w:p>
          <w:p w:rsidR="00B06ACE" w:rsidRPr="00FB5271" w:rsidRDefault="00B06ACE" w:rsidP="00B06ACE">
            <w:pPr>
              <w:spacing w:after="0" w:line="240" w:lineRule="auto"/>
              <w:ind w:right="113"/>
              <w:rPr>
                <w:rFonts w:ascii="Arial" w:hAnsi="Arial" w:cs="Arial"/>
              </w:rPr>
            </w:pPr>
          </w:p>
          <w:p w:rsidR="00B06ACE" w:rsidRPr="00FB5271" w:rsidRDefault="00B06ACE" w:rsidP="00B06ACE">
            <w:pPr>
              <w:spacing w:after="0" w:line="240" w:lineRule="auto"/>
              <w:ind w:right="113"/>
              <w:rPr>
                <w:rFonts w:ascii="Arial" w:hAnsi="Arial" w:cs="Arial"/>
              </w:rPr>
            </w:pPr>
            <w:r w:rsidRPr="00FB5271">
              <w:rPr>
                <w:rFonts w:ascii="Arial" w:hAnsi="Arial" w:cs="Arial"/>
              </w:rPr>
              <w:t>The identification test is designed for rapid identification of the tuberculosis complex. Cultures of mycobacteria isolated on both dense and liquid nutrient medium can be used for analysis.</w:t>
            </w:r>
          </w:p>
          <w:p w:rsidR="00B06ACE" w:rsidRPr="00FB5271" w:rsidRDefault="00B06ACE" w:rsidP="00B06ACE">
            <w:pPr>
              <w:spacing w:after="0" w:line="240" w:lineRule="auto"/>
              <w:ind w:right="113"/>
              <w:rPr>
                <w:rFonts w:ascii="Arial" w:hAnsi="Arial" w:cs="Arial"/>
              </w:rPr>
            </w:pPr>
            <w:r w:rsidRPr="00FB5271">
              <w:rPr>
                <w:rFonts w:ascii="Arial" w:hAnsi="Arial" w:cs="Arial"/>
              </w:rPr>
              <w:t>Based on the method of immunochromatography with the determination of MRI of the antigen (fraction of mycobacterial protein secreted from MTbc cells during cultivation)</w:t>
            </w:r>
          </w:p>
          <w:p w:rsidR="00B06ACE" w:rsidRPr="00FB5271" w:rsidRDefault="00B06ACE" w:rsidP="00B06ACE">
            <w:pPr>
              <w:spacing w:after="0" w:line="240" w:lineRule="auto"/>
              <w:ind w:right="113"/>
              <w:rPr>
                <w:rFonts w:ascii="Arial" w:hAnsi="Arial" w:cs="Arial"/>
              </w:rPr>
            </w:pPr>
          </w:p>
          <w:p w:rsidR="00B06ACE" w:rsidRPr="00FB5271" w:rsidRDefault="00B06ACE" w:rsidP="00B06ACE">
            <w:pPr>
              <w:spacing w:after="0" w:line="240" w:lineRule="auto"/>
              <w:ind w:right="113"/>
              <w:rPr>
                <w:rFonts w:ascii="Arial" w:hAnsi="Arial" w:cs="Arial"/>
              </w:rPr>
            </w:pPr>
            <w:r w:rsidRPr="00FB5271">
              <w:rPr>
                <w:rFonts w:ascii="Arial" w:hAnsi="Arial" w:cs="Arial"/>
              </w:rPr>
              <w:t>Only tests that have been verified by the Global Fund's Expert Commission (ERP) are listed for purchase, which are listed at the following link:</w:t>
            </w:r>
          </w:p>
          <w:p w:rsidR="00456ED1" w:rsidRPr="00FB5271" w:rsidRDefault="005374F5" w:rsidP="00456ED1">
            <w:pPr>
              <w:rPr>
                <w:rFonts w:ascii="Arial" w:hAnsi="Arial" w:cs="Arial"/>
                <w:lang w:val="uk-UA"/>
              </w:rPr>
            </w:pPr>
            <w:hyperlink r:id="rId9" w:history="1">
              <w:r w:rsidR="00456ED1" w:rsidRPr="00FB5271">
                <w:rPr>
                  <w:rStyle w:val="a9"/>
                  <w:rFonts w:ascii="Arial" w:hAnsi="Arial" w:cs="Arial"/>
                </w:rPr>
                <w:t>https</w:t>
              </w:r>
              <w:r w:rsidR="00456ED1" w:rsidRPr="00FB5271">
                <w:rPr>
                  <w:rStyle w:val="a9"/>
                  <w:rFonts w:ascii="Arial" w:hAnsi="Arial" w:cs="Arial"/>
                  <w:lang w:val="uk-UA"/>
                </w:rPr>
                <w:t>://</w:t>
              </w:r>
              <w:r w:rsidR="00456ED1" w:rsidRPr="00FB5271">
                <w:rPr>
                  <w:rStyle w:val="a9"/>
                  <w:rFonts w:ascii="Arial" w:hAnsi="Arial" w:cs="Arial"/>
                </w:rPr>
                <w:t>www</w:t>
              </w:r>
              <w:r w:rsidR="00456ED1" w:rsidRPr="00FB5271">
                <w:rPr>
                  <w:rStyle w:val="a9"/>
                  <w:rFonts w:ascii="Arial" w:hAnsi="Arial" w:cs="Arial"/>
                  <w:lang w:val="uk-UA"/>
                </w:rPr>
                <w:t>.</w:t>
              </w:r>
              <w:r w:rsidR="00456ED1" w:rsidRPr="00FB5271">
                <w:rPr>
                  <w:rStyle w:val="a9"/>
                  <w:rFonts w:ascii="Arial" w:hAnsi="Arial" w:cs="Arial"/>
                </w:rPr>
                <w:t>theglobalfund</w:t>
              </w:r>
              <w:r w:rsidR="00456ED1" w:rsidRPr="00FB5271">
                <w:rPr>
                  <w:rStyle w:val="a9"/>
                  <w:rFonts w:ascii="Arial" w:hAnsi="Arial" w:cs="Arial"/>
                  <w:lang w:val="uk-UA"/>
                </w:rPr>
                <w:t>.</w:t>
              </w:r>
              <w:r w:rsidR="00456ED1" w:rsidRPr="00FB5271">
                <w:rPr>
                  <w:rStyle w:val="a9"/>
                  <w:rFonts w:ascii="Arial" w:hAnsi="Arial" w:cs="Arial"/>
                </w:rPr>
                <w:t>org</w:t>
              </w:r>
              <w:r w:rsidR="00456ED1" w:rsidRPr="00FB5271">
                <w:rPr>
                  <w:rStyle w:val="a9"/>
                  <w:rFonts w:ascii="Arial" w:hAnsi="Arial" w:cs="Arial"/>
                  <w:lang w:val="uk-UA"/>
                </w:rPr>
                <w:t>/</w:t>
              </w:r>
              <w:r w:rsidR="00456ED1" w:rsidRPr="00FB5271">
                <w:rPr>
                  <w:rStyle w:val="a9"/>
                  <w:rFonts w:ascii="Arial" w:hAnsi="Arial" w:cs="Arial"/>
                </w:rPr>
                <w:t>media</w:t>
              </w:r>
              <w:r w:rsidR="00456ED1" w:rsidRPr="00FB5271">
                <w:rPr>
                  <w:rStyle w:val="a9"/>
                  <w:rFonts w:ascii="Arial" w:hAnsi="Arial" w:cs="Arial"/>
                  <w:lang w:val="uk-UA"/>
                </w:rPr>
                <w:t>/0</w:t>
              </w:r>
              <w:r w:rsidR="00456ED1" w:rsidRPr="00FB5271">
                <w:rPr>
                  <w:rStyle w:val="a9"/>
                  <w:rFonts w:ascii="Arial" w:hAnsi="Arial" w:cs="Arial"/>
                </w:rPr>
                <w:t>dyh</w:t>
              </w:r>
              <w:r w:rsidR="00456ED1" w:rsidRPr="00FB5271">
                <w:rPr>
                  <w:rStyle w:val="a9"/>
                  <w:rFonts w:ascii="Arial" w:hAnsi="Arial" w:cs="Arial"/>
                  <w:lang w:val="uk-UA"/>
                </w:rPr>
                <w:t>31</w:t>
              </w:r>
              <w:r w:rsidR="00456ED1" w:rsidRPr="00FB5271">
                <w:rPr>
                  <w:rStyle w:val="a9"/>
                  <w:rFonts w:ascii="Arial" w:hAnsi="Arial" w:cs="Arial"/>
                </w:rPr>
                <w:t>gs</w:t>
              </w:r>
              <w:r w:rsidR="00456ED1" w:rsidRPr="00FB5271">
                <w:rPr>
                  <w:rStyle w:val="a9"/>
                  <w:rFonts w:ascii="Arial" w:hAnsi="Arial" w:cs="Arial"/>
                  <w:lang w:val="uk-UA"/>
                </w:rPr>
                <w:t>/</w:t>
              </w:r>
              <w:r w:rsidR="00456ED1" w:rsidRPr="00FB5271">
                <w:rPr>
                  <w:rStyle w:val="a9"/>
                  <w:rFonts w:ascii="Arial" w:hAnsi="Arial" w:cs="Arial"/>
                </w:rPr>
                <w:t>psm</w:t>
              </w:r>
              <w:r w:rsidR="00456ED1" w:rsidRPr="00FB5271">
                <w:rPr>
                  <w:rStyle w:val="a9"/>
                  <w:rFonts w:ascii="Arial" w:hAnsi="Arial" w:cs="Arial"/>
                  <w:lang w:val="uk-UA"/>
                </w:rPr>
                <w:t>_</w:t>
              </w:r>
              <w:r w:rsidR="00456ED1" w:rsidRPr="00FB5271">
                <w:rPr>
                  <w:rStyle w:val="a9"/>
                  <w:rFonts w:ascii="Arial" w:hAnsi="Arial" w:cs="Arial"/>
                </w:rPr>
                <w:t>productsdiagnosticstb</w:t>
              </w:r>
              <w:r w:rsidR="00456ED1" w:rsidRPr="00FB5271">
                <w:rPr>
                  <w:rStyle w:val="a9"/>
                  <w:rFonts w:ascii="Arial" w:hAnsi="Arial" w:cs="Arial"/>
                  <w:lang w:val="uk-UA"/>
                </w:rPr>
                <w:t>_</w:t>
              </w:r>
              <w:r w:rsidR="00456ED1" w:rsidRPr="00FB5271">
                <w:rPr>
                  <w:rStyle w:val="a9"/>
                  <w:rFonts w:ascii="Arial" w:hAnsi="Arial" w:cs="Arial"/>
                </w:rPr>
                <w:t>list</w:t>
              </w:r>
              <w:r w:rsidR="00456ED1" w:rsidRPr="00FB5271">
                <w:rPr>
                  <w:rStyle w:val="a9"/>
                  <w:rFonts w:ascii="Arial" w:hAnsi="Arial" w:cs="Arial"/>
                  <w:lang w:val="uk-UA"/>
                </w:rPr>
                <w:t>_</w:t>
              </w:r>
              <w:r w:rsidR="00456ED1" w:rsidRPr="00FB5271">
                <w:rPr>
                  <w:rStyle w:val="a9"/>
                  <w:rFonts w:ascii="Arial" w:hAnsi="Arial" w:cs="Arial"/>
                </w:rPr>
                <w:t>en</w:t>
              </w:r>
              <w:r w:rsidR="00456ED1" w:rsidRPr="00FB5271">
                <w:rPr>
                  <w:rStyle w:val="a9"/>
                  <w:rFonts w:ascii="Arial" w:hAnsi="Arial" w:cs="Arial"/>
                  <w:lang w:val="uk-UA"/>
                </w:rPr>
                <w:t>.</w:t>
              </w:r>
              <w:r w:rsidR="00456ED1" w:rsidRPr="00FB5271">
                <w:rPr>
                  <w:rStyle w:val="a9"/>
                  <w:rFonts w:ascii="Arial" w:hAnsi="Arial" w:cs="Arial"/>
                </w:rPr>
                <w:t>pdf</w:t>
              </w:r>
            </w:hyperlink>
          </w:p>
          <w:p w:rsidR="00B57F2E" w:rsidRPr="00FB5271" w:rsidRDefault="00B06ACE" w:rsidP="00B06ACE">
            <w:pPr>
              <w:spacing w:after="0" w:line="240" w:lineRule="auto"/>
              <w:ind w:right="113"/>
              <w:rPr>
                <w:rFonts w:ascii="Arial" w:hAnsi="Arial" w:cs="Arial"/>
              </w:rPr>
            </w:pPr>
            <w:r w:rsidRPr="00FB5271">
              <w:rPr>
                <w:rFonts w:ascii="Arial" w:hAnsi="Arial" w:cs="Arial"/>
              </w:rPr>
              <w:t xml:space="preserve">MTB species identification RDTs in </w:t>
            </w:r>
            <w:r w:rsidR="00456ED1" w:rsidRPr="00FB5271">
              <w:rPr>
                <w:rFonts w:ascii="Arial" w:hAnsi="Arial" w:cs="Arial"/>
              </w:rPr>
              <w:t>liquid and solid culture, page 8</w:t>
            </w:r>
          </w:p>
        </w:tc>
        <w:tc>
          <w:tcPr>
            <w:tcW w:w="1275" w:type="dxa"/>
            <w:vAlign w:val="center"/>
          </w:tcPr>
          <w:p w:rsidR="007469CC" w:rsidRPr="00A97920" w:rsidRDefault="00A97920" w:rsidP="002A0125">
            <w:pPr>
              <w:tabs>
                <w:tab w:val="left" w:pos="0"/>
              </w:tabs>
              <w:jc w:val="center"/>
              <w:rPr>
                <w:rFonts w:ascii="Arial" w:hAnsi="Arial" w:cs="Arial"/>
                <w:lang w:val="uk-UA"/>
              </w:rPr>
            </w:pPr>
            <w:r>
              <w:rPr>
                <w:rFonts w:ascii="Arial" w:hAnsi="Arial" w:cs="Arial"/>
                <w:lang w:val="uk-UA"/>
              </w:rPr>
              <w:t>25 500</w:t>
            </w:r>
          </w:p>
        </w:tc>
      </w:tr>
    </w:tbl>
    <w:p w:rsidR="009121AC" w:rsidRPr="00FB5271" w:rsidRDefault="00466DD4" w:rsidP="00D41A8B">
      <w:pPr>
        <w:pStyle w:val="ab"/>
        <w:numPr>
          <w:ilvl w:val="1"/>
          <w:numId w:val="1"/>
        </w:numPr>
        <w:tabs>
          <w:tab w:val="left" w:pos="180"/>
        </w:tabs>
        <w:ind w:left="426"/>
        <w:jc w:val="both"/>
        <w:rPr>
          <w:rFonts w:ascii="Arial" w:hAnsi="Arial" w:cs="Arial"/>
          <w:sz w:val="22"/>
          <w:szCs w:val="22"/>
        </w:rPr>
      </w:pPr>
      <w:r w:rsidRPr="00FB5271">
        <w:rPr>
          <w:rFonts w:ascii="Arial" w:hAnsi="Arial" w:cs="Arial"/>
          <w:sz w:val="22"/>
          <w:szCs w:val="22"/>
        </w:rPr>
        <w:t xml:space="preserve">Alliance reserves the right to decrease or increase procurement volume within </w:t>
      </w:r>
      <w:r w:rsidR="009121AC" w:rsidRPr="00FB5271">
        <w:rPr>
          <w:rFonts w:ascii="Arial" w:hAnsi="Arial" w:cs="Arial"/>
          <w:sz w:val="22"/>
          <w:szCs w:val="22"/>
        </w:rPr>
        <w:t>20% of the Specification volume.</w:t>
      </w:r>
    </w:p>
    <w:p w:rsidR="004F2B51" w:rsidRPr="00FB5271" w:rsidRDefault="004F2B51" w:rsidP="004F2B51">
      <w:pPr>
        <w:spacing w:line="240" w:lineRule="auto"/>
        <w:jc w:val="both"/>
        <w:rPr>
          <w:rFonts w:ascii="Arial" w:hAnsi="Arial" w:cs="Arial"/>
          <w:color w:val="212121"/>
          <w:shd w:val="clear" w:color="auto" w:fill="FFFFFF"/>
        </w:rPr>
      </w:pPr>
    </w:p>
    <w:p w:rsidR="006229F9" w:rsidRPr="00FB5271" w:rsidRDefault="006229F9" w:rsidP="00782B1C">
      <w:pPr>
        <w:pStyle w:val="ab"/>
        <w:numPr>
          <w:ilvl w:val="0"/>
          <w:numId w:val="1"/>
        </w:numPr>
        <w:spacing w:after="240"/>
        <w:jc w:val="both"/>
        <w:rPr>
          <w:rFonts w:ascii="Arial" w:hAnsi="Arial" w:cs="Arial"/>
          <w:b/>
          <w:color w:val="212121"/>
          <w:sz w:val="22"/>
          <w:szCs w:val="22"/>
          <w:shd w:val="clear" w:color="auto" w:fill="FFFFFF"/>
        </w:rPr>
      </w:pPr>
      <w:r w:rsidRPr="00FB5271">
        <w:rPr>
          <w:rFonts w:ascii="Arial" w:hAnsi="Arial" w:cs="Arial"/>
          <w:b/>
          <w:sz w:val="22"/>
          <w:szCs w:val="22"/>
        </w:rPr>
        <w:t>Packing and packaging</w:t>
      </w:r>
    </w:p>
    <w:p w:rsidR="006229F9" w:rsidRPr="00FB5271" w:rsidRDefault="006229F9" w:rsidP="00D41A8B">
      <w:pPr>
        <w:pStyle w:val="ab"/>
        <w:numPr>
          <w:ilvl w:val="1"/>
          <w:numId w:val="1"/>
        </w:numPr>
        <w:tabs>
          <w:tab w:val="left" w:pos="180"/>
        </w:tabs>
        <w:ind w:left="426"/>
        <w:jc w:val="both"/>
        <w:rPr>
          <w:rFonts w:ascii="Arial" w:hAnsi="Arial" w:cs="Arial"/>
          <w:sz w:val="22"/>
          <w:szCs w:val="22"/>
        </w:rPr>
      </w:pPr>
      <w:r w:rsidRPr="00FB5271">
        <w:rPr>
          <w:rFonts w:ascii="Arial" w:hAnsi="Arial" w:cs="Arial"/>
          <w:sz w:val="22"/>
          <w:szCs w:val="22"/>
        </w:rPr>
        <w:lastRenderedPageBreak/>
        <w:t>The packing and packaging of the Goods should meet the requirements of applicable international standards and regulations and should ensure protection and safety of the Goods while in transit, during loading, unloading and storage, subject to compliance with proper cargo handling and control procedures in the process.</w:t>
      </w:r>
    </w:p>
    <w:p w:rsidR="00077873" w:rsidRPr="00FB5271" w:rsidRDefault="006229F9" w:rsidP="00D41A8B">
      <w:pPr>
        <w:pStyle w:val="ab"/>
        <w:numPr>
          <w:ilvl w:val="1"/>
          <w:numId w:val="1"/>
        </w:numPr>
        <w:tabs>
          <w:tab w:val="left" w:pos="180"/>
        </w:tabs>
        <w:ind w:left="426"/>
        <w:jc w:val="both"/>
        <w:rPr>
          <w:rFonts w:ascii="Arial" w:hAnsi="Arial" w:cs="Arial"/>
          <w:sz w:val="22"/>
          <w:szCs w:val="22"/>
        </w:rPr>
      </w:pPr>
      <w:r w:rsidRPr="00FB5271">
        <w:rPr>
          <w:rFonts w:ascii="Arial" w:hAnsi="Arial" w:cs="Arial"/>
          <w:sz w:val="22"/>
          <w:szCs w:val="22"/>
        </w:rPr>
        <w:t>Packaging of the Goods should contain the following details: manufacturer, product description, month and year of production.</w:t>
      </w:r>
    </w:p>
    <w:p w:rsidR="009E3BA7" w:rsidRDefault="002C1E50" w:rsidP="009E3BA7">
      <w:pPr>
        <w:pStyle w:val="ab"/>
        <w:numPr>
          <w:ilvl w:val="1"/>
          <w:numId w:val="1"/>
        </w:numPr>
        <w:tabs>
          <w:tab w:val="left" w:pos="180"/>
        </w:tabs>
        <w:ind w:left="426"/>
        <w:jc w:val="both"/>
        <w:rPr>
          <w:rFonts w:ascii="Arial" w:hAnsi="Arial" w:cs="Arial"/>
          <w:sz w:val="22"/>
          <w:szCs w:val="22"/>
        </w:rPr>
      </w:pPr>
      <w:r w:rsidRPr="00FB5271">
        <w:rPr>
          <w:rFonts w:ascii="Arial" w:hAnsi="Arial" w:cs="Arial"/>
          <w:sz w:val="22"/>
          <w:szCs w:val="22"/>
        </w:rPr>
        <w:t>The marking of the product must meet the requirements of technical regulations.</w:t>
      </w:r>
    </w:p>
    <w:p w:rsidR="00914795" w:rsidRPr="009E3BA7" w:rsidRDefault="00B06ACE" w:rsidP="009E3BA7">
      <w:pPr>
        <w:pStyle w:val="ab"/>
        <w:numPr>
          <w:ilvl w:val="1"/>
          <w:numId w:val="1"/>
        </w:numPr>
        <w:tabs>
          <w:tab w:val="left" w:pos="180"/>
        </w:tabs>
        <w:ind w:left="426"/>
        <w:jc w:val="both"/>
        <w:rPr>
          <w:rFonts w:ascii="Arial" w:hAnsi="Arial" w:cs="Arial"/>
          <w:sz w:val="22"/>
          <w:szCs w:val="22"/>
        </w:rPr>
      </w:pPr>
      <w:r w:rsidRPr="009E3BA7">
        <w:rPr>
          <w:rFonts w:ascii="Arial" w:hAnsi="Arial" w:cs="Arial"/>
          <w:sz w:val="22"/>
          <w:szCs w:val="22"/>
        </w:rPr>
        <w:t xml:space="preserve">Desirable multiplicity of packing </w:t>
      </w:r>
      <w:r w:rsidR="00456ED1" w:rsidRPr="009E3BA7">
        <w:rPr>
          <w:rFonts w:ascii="Arial" w:hAnsi="Arial" w:cs="Arial"/>
          <w:sz w:val="22"/>
          <w:szCs w:val="22"/>
        </w:rPr>
        <w:t>is no more than 100 tests</w:t>
      </w:r>
      <w:r w:rsidRPr="009E3BA7">
        <w:rPr>
          <w:rFonts w:ascii="Arial" w:hAnsi="Arial" w:cs="Arial"/>
          <w:sz w:val="22"/>
          <w:szCs w:val="22"/>
        </w:rPr>
        <w:t xml:space="preserve">. </w:t>
      </w:r>
      <w:r w:rsidR="009E3BA7" w:rsidRPr="009E3BA7">
        <w:rPr>
          <w:rFonts w:ascii="Arial" w:hAnsi="Arial" w:cs="Arial"/>
          <w:sz w:val="22"/>
          <w:szCs w:val="22"/>
        </w:rPr>
        <w:t>There must be at least one buf</w:t>
      </w:r>
      <w:r w:rsidR="007F186B">
        <w:rPr>
          <w:rFonts w:ascii="Arial" w:hAnsi="Arial" w:cs="Arial"/>
          <w:sz w:val="22"/>
          <w:szCs w:val="22"/>
        </w:rPr>
        <w:t>fer for every 100 tests</w:t>
      </w:r>
      <w:r w:rsidR="009E3BA7" w:rsidRPr="009E3BA7">
        <w:rPr>
          <w:rFonts w:ascii="Arial" w:hAnsi="Arial" w:cs="Arial"/>
          <w:sz w:val="22"/>
          <w:szCs w:val="22"/>
        </w:rPr>
        <w:t>.</w:t>
      </w:r>
    </w:p>
    <w:p w:rsidR="00914795" w:rsidRPr="00FB5271" w:rsidRDefault="00914795" w:rsidP="00914795">
      <w:pPr>
        <w:pStyle w:val="ab"/>
        <w:tabs>
          <w:tab w:val="left" w:pos="180"/>
        </w:tabs>
        <w:ind w:left="426"/>
        <w:jc w:val="both"/>
        <w:rPr>
          <w:rFonts w:ascii="Arial" w:hAnsi="Arial" w:cs="Arial"/>
          <w:sz w:val="22"/>
          <w:szCs w:val="22"/>
        </w:rPr>
      </w:pPr>
    </w:p>
    <w:p w:rsidR="002C1E50" w:rsidRPr="00FB5271" w:rsidRDefault="002C1E50" w:rsidP="00914795">
      <w:pPr>
        <w:pStyle w:val="ab"/>
        <w:tabs>
          <w:tab w:val="left" w:pos="180"/>
        </w:tabs>
        <w:ind w:left="426"/>
        <w:jc w:val="both"/>
        <w:rPr>
          <w:rFonts w:ascii="Arial" w:hAnsi="Arial" w:cs="Arial"/>
          <w:sz w:val="22"/>
          <w:szCs w:val="22"/>
        </w:rPr>
      </w:pPr>
    </w:p>
    <w:p w:rsidR="00077873" w:rsidRPr="00FB5271" w:rsidRDefault="00077873" w:rsidP="00782B1C">
      <w:pPr>
        <w:pStyle w:val="ab"/>
        <w:numPr>
          <w:ilvl w:val="0"/>
          <w:numId w:val="8"/>
        </w:numPr>
        <w:tabs>
          <w:tab w:val="left" w:pos="180"/>
        </w:tabs>
        <w:spacing w:after="240"/>
        <w:jc w:val="both"/>
        <w:rPr>
          <w:rFonts w:ascii="Arial" w:hAnsi="Arial" w:cs="Arial"/>
          <w:b/>
          <w:sz w:val="22"/>
          <w:szCs w:val="22"/>
        </w:rPr>
      </w:pPr>
      <w:r w:rsidRPr="00FB5271">
        <w:rPr>
          <w:rFonts w:ascii="Arial" w:hAnsi="Arial" w:cs="Arial"/>
          <w:b/>
          <w:sz w:val="22"/>
          <w:szCs w:val="22"/>
        </w:rPr>
        <w:t>Supply conditions</w:t>
      </w:r>
    </w:p>
    <w:p w:rsidR="00377204" w:rsidRPr="00FB5271" w:rsidRDefault="00077873" w:rsidP="00631C95">
      <w:pPr>
        <w:pStyle w:val="ab"/>
        <w:numPr>
          <w:ilvl w:val="1"/>
          <w:numId w:val="8"/>
        </w:numPr>
        <w:tabs>
          <w:tab w:val="left" w:pos="180"/>
        </w:tabs>
        <w:jc w:val="both"/>
        <w:rPr>
          <w:rFonts w:ascii="Arial" w:hAnsi="Arial" w:cs="Arial"/>
          <w:sz w:val="22"/>
          <w:szCs w:val="22"/>
        </w:rPr>
      </w:pPr>
      <w:r w:rsidRPr="00FB5271">
        <w:rPr>
          <w:rFonts w:ascii="Arial" w:hAnsi="Arial" w:cs="Arial"/>
          <w:sz w:val="22"/>
          <w:szCs w:val="22"/>
        </w:rPr>
        <w:t>Delivery will be fulfilled to the address of Alliance’s warehouse</w:t>
      </w:r>
      <w:r w:rsidR="00631C95" w:rsidRPr="00FB5271">
        <w:rPr>
          <w:rFonts w:ascii="Arial" w:hAnsi="Arial" w:cs="Arial"/>
          <w:sz w:val="22"/>
          <w:szCs w:val="22"/>
          <w:lang w:val="uk-UA"/>
        </w:rPr>
        <w:t>:</w:t>
      </w:r>
      <w:r w:rsidRPr="00FB5271">
        <w:rPr>
          <w:rFonts w:ascii="Arial" w:hAnsi="Arial" w:cs="Arial"/>
          <w:sz w:val="22"/>
          <w:szCs w:val="22"/>
        </w:rPr>
        <w:t xml:space="preserve"> </w:t>
      </w:r>
      <w:r w:rsidR="00631C95" w:rsidRPr="00FB5271">
        <w:rPr>
          <w:rFonts w:ascii="Arial" w:hAnsi="Arial" w:cs="Arial"/>
          <w:sz w:val="22"/>
          <w:szCs w:val="22"/>
        </w:rPr>
        <w:t>08320, Kyiv region, Boryspil district, village of Velyka Oleksandrivka, Boryspilska street, b.9, territory of "PHARMASOFT" LLC.</w:t>
      </w:r>
    </w:p>
    <w:p w:rsidR="00377204" w:rsidRPr="00FB5271" w:rsidRDefault="00914795" w:rsidP="00914795">
      <w:pPr>
        <w:pStyle w:val="ab"/>
        <w:numPr>
          <w:ilvl w:val="1"/>
          <w:numId w:val="8"/>
        </w:numPr>
        <w:tabs>
          <w:tab w:val="left" w:pos="180"/>
        </w:tabs>
        <w:jc w:val="both"/>
        <w:rPr>
          <w:rFonts w:ascii="Arial" w:hAnsi="Arial" w:cs="Arial"/>
          <w:sz w:val="22"/>
          <w:szCs w:val="22"/>
        </w:rPr>
      </w:pPr>
      <w:r w:rsidRPr="00FB5271">
        <w:rPr>
          <w:rFonts w:ascii="Arial" w:hAnsi="Arial" w:cs="Arial"/>
          <w:sz w:val="22"/>
          <w:szCs w:val="22"/>
        </w:rPr>
        <w:t xml:space="preserve">Preferred Delivery time </w:t>
      </w:r>
      <w:r w:rsidR="008E4542" w:rsidRPr="00FB5271">
        <w:rPr>
          <w:rFonts w:ascii="Arial" w:hAnsi="Arial" w:cs="Arial"/>
          <w:sz w:val="22"/>
          <w:szCs w:val="22"/>
          <w:lang w:val="en-US"/>
        </w:rPr>
        <w:t>is no later than 31.10.2025</w:t>
      </w:r>
      <w:r w:rsidR="00377204" w:rsidRPr="00FB5271">
        <w:rPr>
          <w:rFonts w:ascii="Arial" w:hAnsi="Arial" w:cs="Arial"/>
          <w:sz w:val="22"/>
          <w:szCs w:val="22"/>
        </w:rPr>
        <w:t xml:space="preserve">. </w:t>
      </w:r>
    </w:p>
    <w:p w:rsidR="00CE4888" w:rsidRPr="00FB5271" w:rsidRDefault="00D033EC" w:rsidP="00AD0290">
      <w:pPr>
        <w:pStyle w:val="ab"/>
        <w:numPr>
          <w:ilvl w:val="1"/>
          <w:numId w:val="8"/>
        </w:numPr>
        <w:tabs>
          <w:tab w:val="left" w:pos="567"/>
        </w:tabs>
        <w:jc w:val="both"/>
        <w:rPr>
          <w:rFonts w:ascii="Arial" w:hAnsi="Arial" w:cs="Arial"/>
          <w:sz w:val="22"/>
          <w:szCs w:val="22"/>
        </w:rPr>
      </w:pPr>
      <w:r w:rsidRPr="00FB5271">
        <w:rPr>
          <w:rFonts w:ascii="Arial" w:hAnsi="Arial" w:cs="Arial"/>
          <w:sz w:val="22"/>
          <w:szCs w:val="22"/>
        </w:rPr>
        <w:t xml:space="preserve">  In any case, participants are invited to provide their own estimates of the timing of delivery of the partial and full </w:t>
      </w:r>
      <w:r w:rsidR="008E4542" w:rsidRPr="00FB5271">
        <w:rPr>
          <w:rFonts w:ascii="Arial" w:hAnsi="Arial" w:cs="Arial"/>
          <w:sz w:val="22"/>
          <w:szCs w:val="22"/>
        </w:rPr>
        <w:t xml:space="preserve">order (see Appendix # 3 </w:t>
      </w:r>
      <w:r w:rsidRPr="00FB5271">
        <w:rPr>
          <w:rFonts w:ascii="Arial" w:hAnsi="Arial" w:cs="Arial"/>
          <w:sz w:val="22"/>
          <w:szCs w:val="22"/>
        </w:rPr>
        <w:t>to this Specification)</w:t>
      </w:r>
      <w:r w:rsidR="008E4542" w:rsidRPr="00FB5271">
        <w:rPr>
          <w:rFonts w:ascii="Arial" w:hAnsi="Arial" w:cs="Arial"/>
          <w:sz w:val="22"/>
          <w:szCs w:val="22"/>
        </w:rPr>
        <w:t>.</w:t>
      </w:r>
    </w:p>
    <w:p w:rsidR="00D033EC" w:rsidRPr="00FB5271" w:rsidRDefault="00D033EC" w:rsidP="00D033EC">
      <w:pPr>
        <w:pStyle w:val="ab"/>
        <w:tabs>
          <w:tab w:val="left" w:pos="567"/>
        </w:tabs>
        <w:ind w:left="720"/>
        <w:jc w:val="both"/>
        <w:rPr>
          <w:rFonts w:ascii="Arial" w:hAnsi="Arial" w:cs="Arial"/>
          <w:sz w:val="22"/>
          <w:szCs w:val="22"/>
        </w:rPr>
      </w:pPr>
    </w:p>
    <w:p w:rsidR="00D41A8B" w:rsidRPr="00FB5271" w:rsidRDefault="00D41A8B" w:rsidP="00782B1C">
      <w:pPr>
        <w:pStyle w:val="ab"/>
        <w:numPr>
          <w:ilvl w:val="0"/>
          <w:numId w:val="8"/>
        </w:numPr>
        <w:spacing w:after="240"/>
        <w:jc w:val="both"/>
        <w:rPr>
          <w:rFonts w:ascii="Arial" w:hAnsi="Arial" w:cs="Arial"/>
          <w:b/>
          <w:sz w:val="22"/>
          <w:szCs w:val="22"/>
        </w:rPr>
      </w:pPr>
      <w:r w:rsidRPr="00FB5271">
        <w:rPr>
          <w:rFonts w:ascii="Arial" w:hAnsi="Arial" w:cs="Arial"/>
          <w:b/>
          <w:sz w:val="22"/>
          <w:szCs w:val="22"/>
        </w:rPr>
        <w:t>Payment terms</w:t>
      </w:r>
    </w:p>
    <w:p w:rsidR="00D033EC" w:rsidRPr="00FB5271" w:rsidRDefault="00D033EC" w:rsidP="00AD0290">
      <w:pPr>
        <w:pStyle w:val="ab"/>
        <w:numPr>
          <w:ilvl w:val="1"/>
          <w:numId w:val="8"/>
        </w:numPr>
        <w:tabs>
          <w:tab w:val="left" w:pos="180"/>
        </w:tabs>
        <w:jc w:val="both"/>
        <w:rPr>
          <w:rFonts w:ascii="Arial" w:hAnsi="Arial" w:cs="Arial"/>
          <w:sz w:val="22"/>
          <w:szCs w:val="22"/>
        </w:rPr>
      </w:pPr>
      <w:r w:rsidRPr="00FB5271">
        <w:rPr>
          <w:rFonts w:ascii="Arial" w:hAnsi="Arial" w:cs="Arial"/>
          <w:sz w:val="22"/>
          <w:szCs w:val="22"/>
        </w:rPr>
        <w:t>50% prepayment from the amount of the Contract, within 15 (fifteen) banking days from the date of invoice submission, the other 50% within 15 (fifteen) banking days from the date of delivery of the Goods to the Buyer.</w:t>
      </w:r>
    </w:p>
    <w:p w:rsidR="00D41A8B" w:rsidRPr="00FB5271" w:rsidRDefault="00D41A8B" w:rsidP="00AD0290">
      <w:pPr>
        <w:pStyle w:val="ab"/>
        <w:numPr>
          <w:ilvl w:val="1"/>
          <w:numId w:val="8"/>
        </w:numPr>
        <w:tabs>
          <w:tab w:val="left" w:pos="180"/>
        </w:tabs>
        <w:jc w:val="both"/>
        <w:rPr>
          <w:rFonts w:ascii="Arial" w:hAnsi="Arial" w:cs="Arial"/>
          <w:sz w:val="22"/>
          <w:szCs w:val="22"/>
        </w:rPr>
      </w:pPr>
      <w:r w:rsidRPr="00FB5271">
        <w:rPr>
          <w:rFonts w:ascii="Arial" w:hAnsi="Arial" w:cs="Arial"/>
          <w:sz w:val="22"/>
          <w:szCs w:val="22"/>
        </w:rPr>
        <w:t>The contract will be signed and payments will be made in:</w:t>
      </w:r>
    </w:p>
    <w:p w:rsidR="00D41A8B" w:rsidRPr="00FB5271" w:rsidRDefault="00D41A8B" w:rsidP="00D41A8B">
      <w:pPr>
        <w:spacing w:after="0"/>
        <w:ind w:left="426"/>
        <w:jc w:val="both"/>
        <w:rPr>
          <w:rFonts w:ascii="Arial" w:hAnsi="Arial" w:cs="Arial"/>
          <w:color w:val="222222"/>
          <w:lang w:val="en"/>
        </w:rPr>
      </w:pPr>
      <w:r w:rsidRPr="00FB5271">
        <w:rPr>
          <w:rFonts w:ascii="Arial" w:hAnsi="Arial" w:cs="Arial"/>
        </w:rPr>
        <w:t xml:space="preserve">• UAH (Ukrainian hryvnias) with residents of Ukraine </w:t>
      </w:r>
      <w:r w:rsidRPr="00FB5271">
        <w:rPr>
          <w:rFonts w:ascii="Arial" w:hAnsi="Arial" w:cs="Arial"/>
          <w:color w:val="222222"/>
          <w:lang w:val="en"/>
        </w:rPr>
        <w:t xml:space="preserve">which is </w:t>
      </w:r>
      <w:r w:rsidRPr="00FB5271">
        <w:rPr>
          <w:rStyle w:val="hps"/>
          <w:rFonts w:ascii="Arial" w:hAnsi="Arial" w:cs="Arial"/>
          <w:color w:val="222222"/>
          <w:lang w:val="en"/>
        </w:rPr>
        <w:t>equivalent</w:t>
      </w:r>
      <w:r w:rsidRPr="00FB5271">
        <w:rPr>
          <w:rFonts w:ascii="Arial" w:hAnsi="Arial" w:cs="Arial"/>
          <w:color w:val="222222"/>
          <w:lang w:val="en"/>
        </w:rPr>
        <w:t xml:space="preserve"> </w:t>
      </w:r>
      <w:r w:rsidRPr="00FB5271">
        <w:rPr>
          <w:rStyle w:val="hps"/>
          <w:rFonts w:ascii="Arial" w:hAnsi="Arial" w:cs="Arial"/>
          <w:color w:val="222222"/>
          <w:lang w:val="en"/>
        </w:rPr>
        <w:t>in dollars</w:t>
      </w:r>
      <w:r w:rsidRPr="00FB5271">
        <w:rPr>
          <w:rFonts w:ascii="Arial" w:hAnsi="Arial" w:cs="Arial"/>
          <w:color w:val="222222"/>
          <w:lang w:val="en"/>
        </w:rPr>
        <w:t xml:space="preserve"> </w:t>
      </w:r>
      <w:r w:rsidRPr="00FB5271">
        <w:rPr>
          <w:rStyle w:val="hps"/>
          <w:rFonts w:ascii="Arial" w:hAnsi="Arial" w:cs="Arial"/>
          <w:color w:val="222222"/>
          <w:lang w:val="en"/>
        </w:rPr>
        <w:t>according to the</w:t>
      </w:r>
      <w:r w:rsidRPr="00FB5271">
        <w:rPr>
          <w:rFonts w:ascii="Arial" w:hAnsi="Arial" w:cs="Arial"/>
          <w:color w:val="222222"/>
          <w:lang w:val="en"/>
        </w:rPr>
        <w:t xml:space="preserve"> </w:t>
      </w:r>
      <w:r w:rsidRPr="00FB5271">
        <w:rPr>
          <w:rStyle w:val="hps"/>
          <w:rFonts w:ascii="Arial" w:hAnsi="Arial" w:cs="Arial"/>
          <w:color w:val="222222"/>
          <w:lang w:val="en"/>
        </w:rPr>
        <w:t>official exchange rate of</w:t>
      </w:r>
      <w:r w:rsidRPr="00FB5271">
        <w:rPr>
          <w:rFonts w:ascii="Arial" w:hAnsi="Arial" w:cs="Arial"/>
          <w:color w:val="222222"/>
          <w:lang w:val="en"/>
        </w:rPr>
        <w:t xml:space="preserve"> </w:t>
      </w:r>
      <w:r w:rsidRPr="00FB5271">
        <w:rPr>
          <w:rStyle w:val="hps"/>
          <w:rFonts w:ascii="Arial" w:hAnsi="Arial" w:cs="Arial"/>
          <w:color w:val="222222"/>
          <w:lang w:val="en"/>
        </w:rPr>
        <w:t>the National Bank of</w:t>
      </w:r>
      <w:r w:rsidRPr="00FB5271">
        <w:rPr>
          <w:rFonts w:ascii="Arial" w:hAnsi="Arial" w:cs="Arial"/>
          <w:color w:val="222222"/>
          <w:lang w:val="en"/>
        </w:rPr>
        <w:t xml:space="preserve"> </w:t>
      </w:r>
      <w:r w:rsidRPr="00FB5271">
        <w:rPr>
          <w:rStyle w:val="hps"/>
          <w:rFonts w:ascii="Arial" w:hAnsi="Arial" w:cs="Arial"/>
          <w:color w:val="222222"/>
          <w:lang w:val="en"/>
        </w:rPr>
        <w:t>Ukraine</w:t>
      </w:r>
      <w:r w:rsidRPr="00FB5271">
        <w:rPr>
          <w:rFonts w:ascii="Arial" w:hAnsi="Arial" w:cs="Arial"/>
          <w:color w:val="222222"/>
          <w:lang w:val="en"/>
        </w:rPr>
        <w:t xml:space="preserve"> </w:t>
      </w:r>
      <w:r w:rsidRPr="00FB5271">
        <w:rPr>
          <w:rStyle w:val="hps"/>
          <w:rFonts w:ascii="Arial" w:hAnsi="Arial" w:cs="Arial"/>
          <w:color w:val="222222"/>
          <w:lang w:val="en"/>
        </w:rPr>
        <w:t>on</w:t>
      </w:r>
      <w:r w:rsidRPr="00FB5271">
        <w:rPr>
          <w:rFonts w:ascii="Arial" w:hAnsi="Arial" w:cs="Arial"/>
          <w:color w:val="222222"/>
          <w:lang w:val="en"/>
        </w:rPr>
        <w:t xml:space="preserve"> </w:t>
      </w:r>
      <w:r w:rsidRPr="00FB5271">
        <w:rPr>
          <w:rStyle w:val="hps"/>
          <w:rFonts w:ascii="Arial" w:hAnsi="Arial" w:cs="Arial"/>
          <w:color w:val="222222"/>
          <w:lang w:val="en"/>
        </w:rPr>
        <w:t>the day the invoice</w:t>
      </w:r>
      <w:r w:rsidRPr="00FB5271">
        <w:rPr>
          <w:rFonts w:ascii="Arial" w:hAnsi="Arial" w:cs="Arial"/>
          <w:color w:val="222222"/>
          <w:lang w:val="en"/>
        </w:rPr>
        <w:t>.</w:t>
      </w:r>
    </w:p>
    <w:p w:rsidR="00D41A8B" w:rsidRPr="00FB5271" w:rsidRDefault="00D41A8B" w:rsidP="00D033EC">
      <w:pPr>
        <w:spacing w:after="0"/>
        <w:ind w:left="426"/>
        <w:jc w:val="both"/>
        <w:rPr>
          <w:rFonts w:ascii="Arial" w:hAnsi="Arial" w:cs="Arial"/>
          <w:lang w:val="uk-UA"/>
        </w:rPr>
      </w:pPr>
      <w:r w:rsidRPr="00FB5271">
        <w:rPr>
          <w:rFonts w:ascii="Arial" w:hAnsi="Arial" w:cs="Arial"/>
        </w:rPr>
        <w:t xml:space="preserve">• USD with non-residents of Ukraine. </w:t>
      </w:r>
    </w:p>
    <w:p w:rsidR="00D033EC" w:rsidRPr="00FB5271" w:rsidRDefault="00D033EC" w:rsidP="00D033EC">
      <w:pPr>
        <w:spacing w:after="0"/>
        <w:ind w:left="426"/>
        <w:jc w:val="both"/>
        <w:rPr>
          <w:rFonts w:ascii="Arial" w:hAnsi="Arial" w:cs="Arial"/>
          <w:lang w:val="uk-UA"/>
        </w:rPr>
      </w:pPr>
    </w:p>
    <w:p w:rsidR="00D41A8B" w:rsidRPr="00FB5271" w:rsidRDefault="00D41A8B" w:rsidP="00D41A8B">
      <w:pPr>
        <w:tabs>
          <w:tab w:val="left" w:pos="993"/>
        </w:tabs>
        <w:jc w:val="both"/>
        <w:rPr>
          <w:rFonts w:ascii="Arial" w:hAnsi="Arial" w:cs="Arial"/>
          <w:b/>
        </w:rPr>
      </w:pPr>
      <w:r w:rsidRPr="00FB5271">
        <w:rPr>
          <w:rFonts w:ascii="Arial" w:hAnsi="Arial" w:cs="Arial"/>
          <w:b/>
        </w:rPr>
        <w:t>Supply of this product is exempt from VAT!</w:t>
      </w:r>
    </w:p>
    <w:p w:rsidR="00D41A8B" w:rsidRPr="00FB5271" w:rsidRDefault="00D41A8B" w:rsidP="00D41A8B">
      <w:pPr>
        <w:tabs>
          <w:tab w:val="left" w:pos="993"/>
        </w:tabs>
        <w:jc w:val="both"/>
        <w:rPr>
          <w:rFonts w:ascii="Arial" w:hAnsi="Arial" w:cs="Arial"/>
        </w:rPr>
      </w:pPr>
      <w:r w:rsidRPr="00FB5271">
        <w:rPr>
          <w:rFonts w:ascii="Arial" w:hAnsi="Arial" w:cs="Arial"/>
        </w:rPr>
        <w:t>For the attention of potential resident suppliers! In accordance with the provisions of paragraph. 26 subsection 2 of section XX of the Tax Code of Ukraine, are exempt from taxation the value added operations to supply the customs territory of Ukraine goods (except for excisable goods) and services, if any products / services are paid through grants (sub-grants) provided under the Global Fund to Fight AIDS, Tuberculosis and Malaria in Ukraine, performed according to the Law of Ukraine "On implementation of the programs the Global Fund to Fight AIDS, Tuberculosis and Malaria in Ukraine» (№ 4999-17 from 11.08. 2013). The order of these operations is determined by the Cabinet of Ministers of Ukraine "Some issues of import into Ukraine of goods and supply the customs territory of Ukraine goods and services that are paid by grants (sub-grants) Global Fund to Fight AIDS, Tuberculosis and Malaria in Ukraine" April 17, 2013 g. N 284.</w:t>
      </w:r>
    </w:p>
    <w:p w:rsidR="00D41A8B" w:rsidRPr="00FB5271" w:rsidRDefault="00D41A8B" w:rsidP="00D41A8B">
      <w:pPr>
        <w:tabs>
          <w:tab w:val="left" w:pos="993"/>
        </w:tabs>
        <w:ind w:left="720"/>
        <w:jc w:val="both"/>
        <w:rPr>
          <w:rFonts w:ascii="Arial" w:hAnsi="Arial" w:cs="Arial"/>
        </w:rPr>
      </w:pPr>
      <w:r w:rsidRPr="00FB5271">
        <w:rPr>
          <w:rFonts w:ascii="Arial" w:hAnsi="Arial" w:cs="Arial"/>
        </w:rPr>
        <w:t>For the attention of potential resident suppliers! While preparing of your quotation please kindly pay attention to the content of n. 26 subsection 2 of section XX «Transitional Provisions</w:t>
      </w:r>
      <w:r w:rsidRPr="00FB5271">
        <w:rPr>
          <w:rFonts w:ascii="Arial" w:hAnsi="Arial" w:cs="Arial"/>
          <w:lang w:val="uk-UA"/>
        </w:rPr>
        <w:t xml:space="preserve">» </w:t>
      </w:r>
      <w:r w:rsidRPr="00FB5271">
        <w:rPr>
          <w:rFonts w:ascii="Arial" w:hAnsi="Arial" w:cs="Arial"/>
        </w:rPr>
        <w:t>of the Tax Code of Ukraine. Thus, in accordance with the provisions of the Tax Code of Ukraine on transactions of delivery of goods / services are paid through grants (sub-grants) provided under the Global Fund to Fight AIDS, Tuberculosis and Malaria in Ukraine (and which are exempt from VAT) supplier has obtained tax credit:</w:t>
      </w:r>
    </w:p>
    <w:p w:rsidR="008442C3" w:rsidRPr="00FB5271" w:rsidRDefault="00D41A8B" w:rsidP="00D033EC">
      <w:pPr>
        <w:tabs>
          <w:tab w:val="left" w:pos="993"/>
        </w:tabs>
        <w:ind w:left="720"/>
        <w:jc w:val="both"/>
        <w:rPr>
          <w:rFonts w:ascii="Arial" w:hAnsi="Arial" w:cs="Arial"/>
        </w:rPr>
      </w:pPr>
      <w:r w:rsidRPr="00FB5271">
        <w:rPr>
          <w:rFonts w:ascii="Arial" w:hAnsi="Arial" w:cs="Arial"/>
        </w:rPr>
        <w:t>"In the case of transactions exempted under this paragraph, paragraph 198.5 of Article 198 of the Code and the provisions of Article 199 of the Code shall not be applied."</w:t>
      </w:r>
    </w:p>
    <w:p w:rsidR="00B06ACE" w:rsidRPr="00FB5271" w:rsidRDefault="00B06ACE" w:rsidP="00B06ACE">
      <w:pPr>
        <w:tabs>
          <w:tab w:val="left" w:pos="180"/>
        </w:tabs>
        <w:jc w:val="both"/>
        <w:rPr>
          <w:rFonts w:ascii="Arial" w:hAnsi="Arial" w:cs="Arial"/>
          <w:b/>
        </w:rPr>
      </w:pPr>
      <w:r w:rsidRPr="00FB5271">
        <w:rPr>
          <w:rFonts w:ascii="Arial" w:hAnsi="Arial" w:cs="Arial"/>
          <w:b/>
        </w:rPr>
        <w:t>6. General requirements for products and documentation.</w:t>
      </w:r>
    </w:p>
    <w:p w:rsidR="005063D4" w:rsidRPr="00FB5271" w:rsidRDefault="00B06ACE" w:rsidP="00B06ACE">
      <w:pPr>
        <w:tabs>
          <w:tab w:val="left" w:pos="180"/>
        </w:tabs>
        <w:jc w:val="both"/>
        <w:rPr>
          <w:rFonts w:ascii="Arial" w:hAnsi="Arial" w:cs="Arial"/>
        </w:rPr>
      </w:pPr>
      <w:r w:rsidRPr="00FB5271">
        <w:rPr>
          <w:rFonts w:ascii="Arial" w:hAnsi="Arial" w:cs="Arial"/>
        </w:rPr>
        <w:t>6.1. Shelf life. The shelf life of each item of the Product range on the day of its delivery must be at least 75% of the total.</w:t>
      </w:r>
    </w:p>
    <w:p w:rsidR="00C701F1" w:rsidRPr="00FB5271" w:rsidRDefault="00AD3471" w:rsidP="00B06ACE">
      <w:pPr>
        <w:pStyle w:val="ab"/>
        <w:numPr>
          <w:ilvl w:val="0"/>
          <w:numId w:val="13"/>
        </w:numPr>
        <w:jc w:val="both"/>
        <w:rPr>
          <w:rFonts w:ascii="Arial" w:hAnsi="Arial" w:cs="Arial"/>
          <w:b/>
          <w:sz w:val="22"/>
          <w:szCs w:val="22"/>
        </w:rPr>
      </w:pPr>
      <w:r w:rsidRPr="00FB5271">
        <w:rPr>
          <w:rFonts w:ascii="Arial" w:hAnsi="Arial" w:cs="Arial"/>
          <w:b/>
          <w:sz w:val="22"/>
          <w:szCs w:val="22"/>
        </w:rPr>
        <w:t>Content of bids.</w:t>
      </w:r>
    </w:p>
    <w:p w:rsidR="006A7F18" w:rsidRPr="00FB5271" w:rsidRDefault="00C701F1" w:rsidP="005063D4">
      <w:pPr>
        <w:spacing w:line="276" w:lineRule="auto"/>
        <w:jc w:val="both"/>
        <w:rPr>
          <w:rFonts w:ascii="Arial" w:eastAsia="Arial" w:hAnsi="Arial" w:cs="Arial"/>
        </w:rPr>
      </w:pPr>
      <w:r w:rsidRPr="00FB5271">
        <w:rPr>
          <w:rFonts w:ascii="Arial" w:hAnsi="Arial" w:cs="Arial"/>
        </w:rPr>
        <w:lastRenderedPageBreak/>
        <w:t>Each Bidder must attach the following documents to their bid applications</w:t>
      </w:r>
      <w:r w:rsidR="00FF47DB" w:rsidRPr="00FB5271">
        <w:rPr>
          <w:rFonts w:ascii="Arial" w:hAnsi="Arial" w:cs="Arial"/>
        </w:rPr>
        <w:t>:</w:t>
      </w:r>
    </w:p>
    <w:p w:rsidR="005063D4" w:rsidRPr="00FB5271" w:rsidRDefault="008F047F" w:rsidP="00B06ACE">
      <w:pPr>
        <w:pStyle w:val="ab"/>
        <w:numPr>
          <w:ilvl w:val="1"/>
          <w:numId w:val="13"/>
        </w:numPr>
        <w:jc w:val="both"/>
        <w:rPr>
          <w:rFonts w:ascii="Arial" w:eastAsia="Arial" w:hAnsi="Arial" w:cs="Arial"/>
          <w:sz w:val="22"/>
          <w:szCs w:val="22"/>
        </w:rPr>
      </w:pPr>
      <w:r w:rsidRPr="00FB5271">
        <w:rPr>
          <w:rFonts w:ascii="Arial" w:hAnsi="Arial" w:cs="Arial"/>
          <w:sz w:val="22"/>
          <w:szCs w:val="22"/>
        </w:rPr>
        <w:t>a copy of the documents proving the state registration of the bidder.</w:t>
      </w:r>
    </w:p>
    <w:p w:rsidR="005063D4" w:rsidRPr="00FB5271" w:rsidRDefault="008F047F" w:rsidP="00B06ACE">
      <w:pPr>
        <w:pStyle w:val="ab"/>
        <w:numPr>
          <w:ilvl w:val="1"/>
          <w:numId w:val="13"/>
        </w:numPr>
        <w:jc w:val="both"/>
        <w:rPr>
          <w:rFonts w:ascii="Arial" w:eastAsia="Arial" w:hAnsi="Arial" w:cs="Arial"/>
          <w:sz w:val="22"/>
          <w:szCs w:val="22"/>
        </w:rPr>
      </w:pPr>
      <w:r w:rsidRPr="00FB5271">
        <w:rPr>
          <w:rFonts w:ascii="Arial" w:eastAsiaTheme="minorHAnsi" w:hAnsi="Arial" w:cs="Arial"/>
          <w:sz w:val="22"/>
          <w:szCs w:val="22"/>
        </w:rPr>
        <w:t xml:space="preserve">copies of valid documents </w:t>
      </w:r>
      <w:r w:rsidR="00F90360" w:rsidRPr="00FB5271">
        <w:rPr>
          <w:rFonts w:ascii="Arial" w:eastAsiaTheme="minorHAnsi" w:hAnsi="Arial" w:cs="Arial"/>
          <w:sz w:val="22"/>
          <w:szCs w:val="22"/>
        </w:rPr>
        <w:t>certifying</w:t>
      </w:r>
      <w:r w:rsidRPr="00FB5271">
        <w:rPr>
          <w:rFonts w:ascii="Arial" w:eastAsiaTheme="minorHAnsi" w:hAnsi="Arial" w:cs="Arial"/>
          <w:sz w:val="22"/>
          <w:szCs w:val="22"/>
        </w:rPr>
        <w:t xml:space="preserve"> the use of these products in the territory of Ukraine </w:t>
      </w:r>
      <w:r w:rsidR="00B06ACE" w:rsidRPr="00FB5271">
        <w:rPr>
          <w:rFonts w:ascii="Arial" w:eastAsiaTheme="minorHAnsi" w:hAnsi="Arial" w:cs="Arial"/>
          <w:sz w:val="22"/>
          <w:szCs w:val="22"/>
        </w:rPr>
        <w:t>(Declaration of conformity)</w:t>
      </w:r>
      <w:r w:rsidR="00FB5271" w:rsidRPr="00FB5271">
        <w:rPr>
          <w:rFonts w:ascii="Arial" w:eastAsiaTheme="minorHAnsi" w:hAnsi="Arial" w:cs="Arial"/>
          <w:sz w:val="22"/>
          <w:szCs w:val="22"/>
        </w:rPr>
        <w:t>.</w:t>
      </w:r>
    </w:p>
    <w:p w:rsidR="005063D4" w:rsidRPr="00FB5271" w:rsidRDefault="008F047F" w:rsidP="00B06ACE">
      <w:pPr>
        <w:pStyle w:val="ab"/>
        <w:numPr>
          <w:ilvl w:val="1"/>
          <w:numId w:val="13"/>
        </w:numPr>
        <w:jc w:val="both"/>
        <w:rPr>
          <w:rFonts w:ascii="Arial" w:eastAsia="Arial" w:hAnsi="Arial" w:cs="Arial"/>
          <w:sz w:val="22"/>
          <w:szCs w:val="22"/>
        </w:rPr>
      </w:pPr>
      <w:r w:rsidRPr="00FB5271">
        <w:rPr>
          <w:rFonts w:ascii="Arial" w:eastAsiaTheme="minorHAnsi" w:hAnsi="Arial" w:cs="Arial"/>
          <w:sz w:val="22"/>
          <w:szCs w:val="22"/>
          <w:lang w:val="en-US" w:eastAsia="en-US"/>
        </w:rPr>
        <w:t>If the participant is an intermediary or distributor (does not produce the product but offers the products of another legal entity) - a copy of a valid document issued by the manufacturer, confirming the participant's status as a distributor of such products.</w:t>
      </w:r>
    </w:p>
    <w:p w:rsidR="008F047F" w:rsidRPr="00FB5271" w:rsidRDefault="008F047F" w:rsidP="00B06ACE">
      <w:pPr>
        <w:pStyle w:val="ab"/>
        <w:numPr>
          <w:ilvl w:val="1"/>
          <w:numId w:val="13"/>
        </w:numPr>
        <w:jc w:val="both"/>
        <w:rPr>
          <w:rFonts w:ascii="Arial" w:eastAsia="Arial" w:hAnsi="Arial" w:cs="Arial"/>
          <w:sz w:val="22"/>
          <w:szCs w:val="22"/>
        </w:rPr>
      </w:pPr>
      <w:r w:rsidRPr="00FB5271">
        <w:rPr>
          <w:rFonts w:ascii="Arial" w:eastAsiaTheme="minorHAnsi" w:hAnsi="Arial" w:cs="Arial"/>
          <w:sz w:val="22"/>
          <w:szCs w:val="22"/>
          <w:lang w:val="en-US" w:eastAsia="en-US"/>
        </w:rPr>
        <w:t>completed annexes</w:t>
      </w:r>
      <w:r w:rsidR="00FB5271" w:rsidRPr="00FB5271">
        <w:rPr>
          <w:rFonts w:ascii="Arial" w:eastAsiaTheme="minorHAnsi" w:hAnsi="Arial" w:cs="Arial"/>
          <w:sz w:val="22"/>
          <w:szCs w:val="22"/>
          <w:lang w:val="en-US" w:eastAsia="en-US"/>
        </w:rPr>
        <w:t xml:space="preserve"> #1-4 to the specification.</w:t>
      </w:r>
    </w:p>
    <w:p w:rsidR="008F047F" w:rsidRPr="00FB5271" w:rsidRDefault="008F047F" w:rsidP="00B06ACE">
      <w:pPr>
        <w:pStyle w:val="ab"/>
        <w:numPr>
          <w:ilvl w:val="1"/>
          <w:numId w:val="13"/>
        </w:numPr>
        <w:jc w:val="both"/>
        <w:rPr>
          <w:rFonts w:ascii="Arial" w:eastAsiaTheme="minorHAnsi" w:hAnsi="Arial" w:cs="Arial"/>
          <w:sz w:val="22"/>
          <w:szCs w:val="22"/>
          <w:lang w:val="en-US" w:eastAsia="en-US"/>
        </w:rPr>
      </w:pPr>
      <w:r w:rsidRPr="00FB5271">
        <w:rPr>
          <w:rFonts w:ascii="Arial" w:eastAsiaTheme="minorHAnsi" w:hAnsi="Arial" w:cs="Arial"/>
          <w:sz w:val="22"/>
          <w:szCs w:val="22"/>
          <w:lang w:val="en-US" w:eastAsia="en-US"/>
        </w:rPr>
        <w:t>any other documents that you consider useful in making the decision.</w:t>
      </w:r>
    </w:p>
    <w:p w:rsidR="008F047F" w:rsidRPr="00FB5271" w:rsidRDefault="008F047F" w:rsidP="008F047F">
      <w:pPr>
        <w:pStyle w:val="ab"/>
        <w:tabs>
          <w:tab w:val="left" w:pos="180"/>
        </w:tabs>
        <w:ind w:left="360"/>
        <w:jc w:val="both"/>
        <w:rPr>
          <w:rFonts w:ascii="Arial" w:eastAsiaTheme="minorHAnsi" w:hAnsi="Arial" w:cs="Arial"/>
          <w:sz w:val="22"/>
          <w:szCs w:val="22"/>
          <w:lang w:val="en-US" w:eastAsia="en-US"/>
        </w:rPr>
      </w:pPr>
    </w:p>
    <w:p w:rsidR="00E83049" w:rsidRPr="00FB5271" w:rsidRDefault="00E83049" w:rsidP="00782B1C">
      <w:pPr>
        <w:pStyle w:val="ab"/>
        <w:numPr>
          <w:ilvl w:val="0"/>
          <w:numId w:val="13"/>
        </w:numPr>
        <w:tabs>
          <w:tab w:val="left" w:pos="180"/>
        </w:tabs>
        <w:spacing w:after="240"/>
        <w:jc w:val="both"/>
        <w:rPr>
          <w:rFonts w:ascii="Arial" w:hAnsi="Arial" w:cs="Arial"/>
          <w:sz w:val="22"/>
          <w:szCs w:val="22"/>
        </w:rPr>
      </w:pPr>
      <w:r w:rsidRPr="00FB5271">
        <w:rPr>
          <w:rFonts w:ascii="Arial" w:hAnsi="Arial" w:cs="Arial"/>
          <w:b/>
          <w:sz w:val="22"/>
          <w:szCs w:val="22"/>
        </w:rPr>
        <w:t>Key criteria for tender applications evaluation:</w:t>
      </w:r>
    </w:p>
    <w:p w:rsidR="00CB6AD3" w:rsidRPr="00FB5271" w:rsidRDefault="00E83049" w:rsidP="00CD5077">
      <w:pPr>
        <w:pStyle w:val="ab"/>
        <w:tabs>
          <w:tab w:val="left" w:pos="180"/>
        </w:tabs>
        <w:ind w:left="426"/>
        <w:jc w:val="both"/>
        <w:rPr>
          <w:rFonts w:ascii="Arial" w:hAnsi="Arial" w:cs="Arial"/>
          <w:sz w:val="22"/>
          <w:szCs w:val="22"/>
        </w:rPr>
      </w:pPr>
      <w:r w:rsidRPr="00FB5271">
        <w:rPr>
          <w:rFonts w:ascii="Arial" w:hAnsi="Arial" w:cs="Arial"/>
          <w:sz w:val="22"/>
          <w:szCs w:val="22"/>
        </w:rPr>
        <w:t xml:space="preserve">a) compliance with the conditions of application form with bid documents; </w:t>
      </w:r>
    </w:p>
    <w:p w:rsidR="00CB6AD3" w:rsidRPr="00FB5271" w:rsidRDefault="0001425D" w:rsidP="00CD5077">
      <w:pPr>
        <w:pStyle w:val="ab"/>
        <w:tabs>
          <w:tab w:val="left" w:pos="180"/>
        </w:tabs>
        <w:ind w:left="426"/>
        <w:jc w:val="both"/>
        <w:rPr>
          <w:rFonts w:ascii="Arial" w:hAnsi="Arial" w:cs="Arial"/>
          <w:sz w:val="22"/>
          <w:szCs w:val="22"/>
        </w:rPr>
      </w:pPr>
      <w:r>
        <w:rPr>
          <w:rFonts w:ascii="Arial" w:hAnsi="Arial" w:cs="Arial"/>
          <w:sz w:val="22"/>
          <w:szCs w:val="22"/>
        </w:rPr>
        <w:t>b) a</w:t>
      </w:r>
      <w:r w:rsidR="00CB6AD3" w:rsidRPr="00FB5271">
        <w:rPr>
          <w:rFonts w:ascii="Arial" w:hAnsi="Arial" w:cs="Arial"/>
          <w:sz w:val="22"/>
          <w:szCs w:val="22"/>
        </w:rPr>
        <w:t>cceptable price;</w:t>
      </w:r>
    </w:p>
    <w:p w:rsidR="0049769F" w:rsidRPr="00FB5271" w:rsidRDefault="00B06ACE" w:rsidP="00CD5077">
      <w:pPr>
        <w:pStyle w:val="ab"/>
        <w:tabs>
          <w:tab w:val="left" w:pos="180"/>
        </w:tabs>
        <w:ind w:left="426"/>
        <w:jc w:val="both"/>
        <w:rPr>
          <w:rFonts w:ascii="Arial" w:hAnsi="Arial" w:cs="Arial"/>
          <w:sz w:val="22"/>
          <w:szCs w:val="22"/>
        </w:rPr>
      </w:pPr>
      <w:r w:rsidRPr="00FB5271">
        <w:rPr>
          <w:rFonts w:ascii="Arial" w:hAnsi="Arial" w:cs="Arial"/>
          <w:sz w:val="22"/>
          <w:szCs w:val="22"/>
        </w:rPr>
        <w:t xml:space="preserve">c) </w:t>
      </w:r>
      <w:r w:rsidR="00CD5077" w:rsidRPr="00FB5271">
        <w:rPr>
          <w:rFonts w:ascii="Arial" w:hAnsi="Arial" w:cs="Arial"/>
          <w:sz w:val="22"/>
          <w:szCs w:val="22"/>
        </w:rPr>
        <w:t>time of delivery</w:t>
      </w:r>
    </w:p>
    <w:p w:rsidR="00CD5077" w:rsidRPr="00FB5271" w:rsidRDefault="00CD5077" w:rsidP="00CD5077">
      <w:pPr>
        <w:pStyle w:val="ab"/>
        <w:tabs>
          <w:tab w:val="left" w:pos="180"/>
        </w:tabs>
        <w:ind w:left="426"/>
        <w:jc w:val="both"/>
        <w:rPr>
          <w:rFonts w:ascii="Arial" w:hAnsi="Arial" w:cs="Arial"/>
          <w:sz w:val="22"/>
          <w:szCs w:val="22"/>
        </w:rPr>
      </w:pPr>
    </w:p>
    <w:p w:rsidR="00FB1806" w:rsidRPr="00FB5271" w:rsidRDefault="00782B1C" w:rsidP="00CB6AD3">
      <w:pPr>
        <w:jc w:val="both"/>
        <w:rPr>
          <w:rFonts w:ascii="Arial" w:hAnsi="Arial" w:cs="Arial"/>
          <w:b/>
        </w:rPr>
      </w:pPr>
      <w:r>
        <w:rPr>
          <w:rFonts w:ascii="Arial" w:hAnsi="Arial" w:cs="Arial"/>
          <w:b/>
        </w:rPr>
        <w:t xml:space="preserve">9. </w:t>
      </w:r>
      <w:r w:rsidR="00C701F1" w:rsidRPr="00FB5271">
        <w:rPr>
          <w:rFonts w:ascii="Arial" w:hAnsi="Arial" w:cs="Arial"/>
          <w:b/>
        </w:rPr>
        <w:t xml:space="preserve">Requirements for Preparation of Bidding Documents. </w:t>
      </w:r>
    </w:p>
    <w:p w:rsidR="00C701F1" w:rsidRPr="00FB5271" w:rsidRDefault="00FB1806" w:rsidP="00782B1C">
      <w:pPr>
        <w:spacing w:after="0"/>
        <w:jc w:val="both"/>
        <w:rPr>
          <w:rFonts w:ascii="Arial" w:eastAsia="Arial" w:hAnsi="Arial" w:cs="Arial"/>
        </w:rPr>
      </w:pPr>
      <w:r w:rsidRPr="00FB5271">
        <w:rPr>
          <w:rFonts w:ascii="Arial" w:hAnsi="Arial" w:cs="Arial"/>
        </w:rPr>
        <w:t>a)</w:t>
      </w:r>
      <w:r w:rsidR="00C701F1" w:rsidRPr="00FB5271">
        <w:rPr>
          <w:rFonts w:ascii="Arial" w:hAnsi="Arial" w:cs="Arial"/>
        </w:rPr>
        <w:t xml:space="preserve"> Please make sure that separate sections of the tender application must open with a sheet containing the section title. For example, while submitting a copy of the registration certificate the same shall open with a paper sheet with the following title: «Copy of the medicinal product registration certificate».  </w:t>
      </w:r>
      <w:r w:rsidR="00C701F1" w:rsidRPr="00FB5271">
        <w:rPr>
          <w:rFonts w:ascii="Arial" w:eastAsia="Arial" w:hAnsi="Arial" w:cs="Arial"/>
        </w:rPr>
        <w:t>All submitted copies of the documents must be duly signed and sealed by the Applicant’s corporate seal.</w:t>
      </w:r>
    </w:p>
    <w:p w:rsidR="00C701F1" w:rsidRPr="00FB5271" w:rsidRDefault="00FB1806" w:rsidP="00782B1C">
      <w:pPr>
        <w:spacing w:after="0"/>
        <w:jc w:val="both"/>
        <w:rPr>
          <w:rFonts w:ascii="Arial" w:eastAsia="Arial" w:hAnsi="Arial" w:cs="Arial"/>
        </w:rPr>
      </w:pPr>
      <w:r w:rsidRPr="00FB5271">
        <w:rPr>
          <w:rFonts w:ascii="Arial" w:eastAsia="Arial" w:hAnsi="Arial" w:cs="Arial"/>
        </w:rPr>
        <w:t xml:space="preserve">b) </w:t>
      </w:r>
      <w:r w:rsidRPr="00FB5271">
        <w:rPr>
          <w:rFonts w:ascii="Arial" w:hAnsi="Arial" w:cs="Arial"/>
        </w:rPr>
        <w:t>Any document or copy drawn not in English, Ukrainian or Russian shall be translated onto one of these languages</w:t>
      </w:r>
      <w:r w:rsidRPr="00FB5271">
        <w:rPr>
          <w:rFonts w:ascii="Arial" w:eastAsia="Arial" w:hAnsi="Arial" w:cs="Arial"/>
        </w:rPr>
        <w:t>. All submitted copies of the documents must be duly signed and sealed by the Applicant’s corporate seal.</w:t>
      </w:r>
    </w:p>
    <w:p w:rsidR="00FB1806" w:rsidRPr="00FB5271" w:rsidRDefault="00FB1806" w:rsidP="00782B1C">
      <w:pPr>
        <w:spacing w:after="0"/>
        <w:jc w:val="both"/>
        <w:rPr>
          <w:rFonts w:ascii="Arial" w:hAnsi="Arial" w:cs="Arial"/>
        </w:rPr>
      </w:pPr>
      <w:r w:rsidRPr="00FB5271">
        <w:rPr>
          <w:rFonts w:ascii="Arial" w:eastAsia="Arial" w:hAnsi="Arial" w:cs="Arial"/>
        </w:rPr>
        <w:t xml:space="preserve">c) </w:t>
      </w:r>
      <w:r w:rsidRPr="00FB5271">
        <w:rPr>
          <w:rFonts w:ascii="Arial" w:hAnsi="Arial" w:cs="Arial"/>
        </w:rPr>
        <w:t>In the event of any of your remarks or comments, including concerning documents submitted by you, or the absence of certain documents, enclose it with official letters.</w:t>
      </w:r>
    </w:p>
    <w:p w:rsidR="0038617F" w:rsidRPr="00B72BE4" w:rsidRDefault="00FB1806" w:rsidP="00782B1C">
      <w:pPr>
        <w:pStyle w:val="aa"/>
        <w:spacing w:after="0"/>
        <w:jc w:val="both"/>
        <w:rPr>
          <w:rFonts w:ascii="Arial" w:hAnsi="Arial" w:cs="Arial"/>
          <w:iCs/>
          <w:color w:val="161515"/>
          <w:sz w:val="22"/>
          <w:szCs w:val="22"/>
          <w:lang w:val="en-US"/>
        </w:rPr>
      </w:pPr>
      <w:r w:rsidRPr="0038617F">
        <w:rPr>
          <w:rFonts w:ascii="Arial" w:hAnsi="Arial" w:cs="Arial"/>
          <w:sz w:val="22"/>
          <w:szCs w:val="22"/>
          <w:lang w:val="en-US"/>
        </w:rPr>
        <w:t xml:space="preserve">d) </w:t>
      </w:r>
      <w:r w:rsidR="0038617F" w:rsidRPr="00782B1C">
        <w:rPr>
          <w:rFonts w:ascii="Arial" w:hAnsi="Arial" w:cs="Arial"/>
          <w:b/>
          <w:iCs/>
          <w:color w:val="161515"/>
          <w:sz w:val="22"/>
          <w:szCs w:val="22"/>
          <w:lang w:val="en-US"/>
        </w:rPr>
        <w:t xml:space="preserve">Proposals must be sent in password-protected ZIP archives to a separate email address </w:t>
      </w:r>
      <w:hyperlink r:id="rId10" w:history="1">
        <w:r w:rsidR="0038617F" w:rsidRPr="00782B1C">
          <w:rPr>
            <w:rStyle w:val="a9"/>
            <w:rFonts w:ascii="Arial" w:hAnsi="Arial" w:cs="Arial"/>
            <w:b/>
            <w:iCs/>
            <w:sz w:val="22"/>
            <w:szCs w:val="22"/>
            <w:lang w:val="en-US"/>
          </w:rPr>
          <w:t>tenders@aph.org.ua*</w:t>
        </w:r>
      </w:hyperlink>
      <w:r w:rsidR="0038617F" w:rsidRPr="00B72BE4">
        <w:rPr>
          <w:rFonts w:ascii="Arial" w:hAnsi="Arial" w:cs="Arial"/>
          <w:iCs/>
          <w:color w:val="161515"/>
          <w:sz w:val="22"/>
          <w:szCs w:val="22"/>
          <w:lang w:val="en-US"/>
        </w:rPr>
        <w:t>.</w:t>
      </w:r>
    </w:p>
    <w:p w:rsidR="0038617F" w:rsidRPr="00B72BE4" w:rsidRDefault="0038617F" w:rsidP="0038617F">
      <w:pPr>
        <w:pStyle w:val="aa"/>
        <w:spacing w:after="0"/>
        <w:jc w:val="both"/>
        <w:rPr>
          <w:rFonts w:ascii="Arial" w:hAnsi="Arial" w:cs="Arial"/>
          <w:iCs/>
          <w:color w:val="161515"/>
          <w:sz w:val="22"/>
          <w:szCs w:val="22"/>
          <w:lang w:val="en-US"/>
        </w:rPr>
      </w:pPr>
    </w:p>
    <w:p w:rsidR="0038617F" w:rsidRPr="00B72BE4" w:rsidRDefault="0038617F" w:rsidP="0038617F">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*Attention: if you are sending a letter to this email address for the first time, then please send a test letter to this address no later than 1 week before the deadline for submitting proposals and be sure to notify Blaise Olga blaise@aph.org.ua about this (check in case the letter gets into spam).</w:t>
      </w:r>
    </w:p>
    <w:p w:rsidR="0038617F" w:rsidRPr="00B72BE4" w:rsidRDefault="0038617F" w:rsidP="0038617F">
      <w:pPr>
        <w:pStyle w:val="aa"/>
        <w:spacing w:after="0"/>
        <w:jc w:val="both"/>
        <w:rPr>
          <w:rFonts w:ascii="Arial" w:hAnsi="Arial" w:cs="Arial"/>
          <w:iCs/>
          <w:color w:val="161515"/>
          <w:sz w:val="22"/>
          <w:szCs w:val="22"/>
          <w:lang w:val="en-US"/>
        </w:rPr>
      </w:pPr>
    </w:p>
    <w:p w:rsidR="0038617F" w:rsidRPr="00B72BE4" w:rsidRDefault="0038617F" w:rsidP="0038617F">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 xml:space="preserve">In the subject line of the letter, be sure to indicate: </w:t>
      </w:r>
    </w:p>
    <w:p w:rsidR="0038617F" w:rsidRPr="00B72BE4" w:rsidRDefault="0038617F" w:rsidP="0038617F">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 xml:space="preserve">Attention: Blaise Olga, proposal for the tender for the purchase </w:t>
      </w:r>
      <w:r w:rsidRPr="00B72BE4">
        <w:rPr>
          <w:rFonts w:ascii="Arial" w:hAnsi="Arial" w:cs="Arial"/>
          <w:iCs/>
          <w:color w:val="161515"/>
          <w:sz w:val="22"/>
          <w:szCs w:val="22"/>
          <w:lang w:val="en-GB"/>
        </w:rPr>
        <w:t>of a rapid identification test for the identification of Mycobacterium tuberculosis (ID-2025).</w:t>
      </w:r>
    </w:p>
    <w:p w:rsidR="0038617F" w:rsidRPr="00B72BE4" w:rsidRDefault="0038617F" w:rsidP="0038617F">
      <w:pPr>
        <w:pStyle w:val="aa"/>
        <w:spacing w:after="0"/>
        <w:jc w:val="both"/>
        <w:rPr>
          <w:rFonts w:ascii="Arial" w:hAnsi="Arial" w:cs="Arial"/>
          <w:iCs/>
          <w:color w:val="161515"/>
          <w:sz w:val="22"/>
          <w:szCs w:val="22"/>
          <w:lang w:val="en-US"/>
        </w:rPr>
      </w:pPr>
    </w:p>
    <w:p w:rsidR="0038617F" w:rsidRPr="00782B1C" w:rsidRDefault="0038617F" w:rsidP="0038617F">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In the letter, indicate:</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571"/>
      </w:tblGrid>
      <w:tr w:rsidR="0038617F" w:rsidRPr="00B72BE4" w:rsidTr="004A23CC">
        <w:tc>
          <w:tcPr>
            <w:tcW w:w="9571" w:type="dxa"/>
            <w:shd w:val="clear" w:color="auto" w:fill="auto"/>
          </w:tcPr>
          <w:p w:rsidR="0038617F" w:rsidRPr="00F90360" w:rsidRDefault="0038617F" w:rsidP="004A23CC">
            <w:pPr>
              <w:spacing w:line="360" w:lineRule="auto"/>
              <w:jc w:val="center"/>
              <w:rPr>
                <w:rFonts w:ascii="Arial" w:hAnsi="Arial" w:cs="Arial"/>
                <w:b/>
                <w:iCs/>
                <w:color w:val="161515"/>
                <w:lang w:val="en-GB"/>
              </w:rPr>
            </w:pPr>
            <w:r w:rsidRPr="00F90360">
              <w:rPr>
                <w:rFonts w:ascii="Arial" w:hAnsi="Arial" w:cs="Arial"/>
                <w:b/>
                <w:iCs/>
                <w:color w:val="161515"/>
                <w:lang w:val="en-GB"/>
              </w:rPr>
              <w:t>BIDDING PROPOSAL (</w:t>
            </w:r>
            <w:r w:rsidRPr="00F90360">
              <w:rPr>
                <w:rFonts w:ascii="Arial" w:hAnsi="Arial" w:cs="Arial"/>
                <w:b/>
                <w:lang w:val="en-GB"/>
              </w:rPr>
              <w:t>ID-2025</w:t>
            </w:r>
            <w:r w:rsidRPr="00F90360">
              <w:rPr>
                <w:rFonts w:ascii="Arial" w:hAnsi="Arial" w:cs="Arial"/>
                <w:b/>
                <w:iCs/>
                <w:color w:val="161515"/>
                <w:lang w:val="en-GB"/>
              </w:rPr>
              <w:t>)</w:t>
            </w:r>
          </w:p>
          <w:p w:rsidR="0038617F" w:rsidRPr="00F90360" w:rsidRDefault="0038617F" w:rsidP="004A23CC">
            <w:pPr>
              <w:ind w:right="-1"/>
              <w:jc w:val="center"/>
              <w:rPr>
                <w:rFonts w:ascii="Arial" w:hAnsi="Arial" w:cs="Arial"/>
                <w:b/>
              </w:rPr>
            </w:pPr>
            <w:r w:rsidRPr="00F90360">
              <w:rPr>
                <w:rFonts w:ascii="Arial" w:hAnsi="Arial" w:cs="Arial"/>
                <w:b/>
              </w:rPr>
              <w:t>procurement of a rapid identification test for the identification of Mycobacterium tuberculosis</w:t>
            </w:r>
          </w:p>
          <w:p w:rsidR="00782B1C" w:rsidRPr="00B72BE4" w:rsidRDefault="0038617F" w:rsidP="00782B1C">
            <w:pPr>
              <w:pStyle w:val="aa"/>
              <w:spacing w:after="0"/>
              <w:jc w:val="center"/>
              <w:rPr>
                <w:rFonts w:ascii="Arial" w:hAnsi="Arial" w:cs="Arial"/>
                <w:iCs/>
                <w:color w:val="161515"/>
                <w:sz w:val="22"/>
                <w:szCs w:val="22"/>
                <w:lang w:val="en-GB"/>
              </w:rPr>
            </w:pPr>
            <w:r w:rsidRPr="00F90360">
              <w:rPr>
                <w:rFonts w:ascii="Arial" w:hAnsi="Arial" w:cs="Arial"/>
                <w:b/>
                <w:iCs/>
                <w:color w:val="161515"/>
                <w:sz w:val="22"/>
                <w:szCs w:val="22"/>
                <w:lang w:val="en-GB"/>
              </w:rPr>
              <w:t>DO NOT OPEN BEFORE 12:00, July 16 , 2025</w:t>
            </w:r>
            <w:r w:rsidRPr="00B72BE4">
              <w:rPr>
                <w:rFonts w:ascii="Arial" w:hAnsi="Arial" w:cs="Arial"/>
                <w:iCs/>
                <w:color w:val="161515"/>
                <w:sz w:val="22"/>
                <w:szCs w:val="22"/>
                <w:lang w:val="en-GB"/>
              </w:rPr>
              <w:t xml:space="preserve"> </w:t>
            </w:r>
          </w:p>
        </w:tc>
      </w:tr>
    </w:tbl>
    <w:p w:rsidR="0038617F" w:rsidRPr="00B72BE4" w:rsidRDefault="0038617F" w:rsidP="0038617F">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In parallel with the proposal to send a notification about sending this proposal to the email address blaise@aph.org.ua:</w:t>
      </w:r>
    </w:p>
    <w:p w:rsidR="0038617F" w:rsidRPr="00B72BE4" w:rsidRDefault="0038617F" w:rsidP="0038617F">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 xml:space="preserve">LTD "_______" sent a price offer for the tender: purchase </w:t>
      </w:r>
      <w:r w:rsidRPr="00B72BE4">
        <w:rPr>
          <w:rFonts w:ascii="Arial" w:hAnsi="Arial" w:cs="Arial"/>
          <w:iCs/>
          <w:color w:val="161515"/>
          <w:sz w:val="22"/>
          <w:szCs w:val="22"/>
          <w:lang w:val="en-GB"/>
        </w:rPr>
        <w:t xml:space="preserve">of a rapid identification test for the identification of Mycobacterium tuberculosis (ID-2025) </w:t>
      </w:r>
      <w:r w:rsidRPr="00B72BE4">
        <w:rPr>
          <w:rFonts w:ascii="Arial" w:eastAsiaTheme="minorHAnsi" w:hAnsi="Arial" w:cs="Arial"/>
          <w:sz w:val="22"/>
          <w:szCs w:val="22"/>
          <w:lang w:val="en-US" w:eastAsia="en-US"/>
        </w:rPr>
        <w:t>on __ July 2025 at : .</w:t>
      </w:r>
    </w:p>
    <w:p w:rsidR="0038617F" w:rsidRPr="00B72BE4" w:rsidRDefault="0038617F" w:rsidP="0038617F">
      <w:pPr>
        <w:pStyle w:val="aa"/>
        <w:spacing w:after="0"/>
        <w:jc w:val="both"/>
        <w:rPr>
          <w:rFonts w:ascii="Arial" w:hAnsi="Arial" w:cs="Arial"/>
          <w:iCs/>
          <w:color w:val="161515"/>
          <w:sz w:val="22"/>
          <w:szCs w:val="22"/>
          <w:lang w:val="en-GB"/>
        </w:rPr>
      </w:pPr>
    </w:p>
    <w:p w:rsidR="00C701F1" w:rsidRPr="00FB5271" w:rsidRDefault="00A74946" w:rsidP="0038617F">
      <w:pPr>
        <w:jc w:val="both"/>
        <w:rPr>
          <w:rFonts w:ascii="Arial" w:hAnsi="Arial" w:cs="Arial"/>
        </w:rPr>
      </w:pPr>
      <w:r w:rsidRPr="00FB5271">
        <w:rPr>
          <w:rFonts w:ascii="Arial" w:hAnsi="Arial" w:cs="Arial"/>
        </w:rPr>
        <w:tab/>
      </w:r>
      <w:r w:rsidR="00C701F1" w:rsidRPr="00FB5271">
        <w:rPr>
          <w:rFonts w:ascii="Arial" w:hAnsi="Arial" w:cs="Arial"/>
        </w:rPr>
        <w:t>By submitting an application the Applicant confirms its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11" w:history="1">
        <w:r w:rsidR="001776C1" w:rsidRPr="00FB5271">
          <w:rPr>
            <w:rStyle w:val="a9"/>
            <w:rFonts w:ascii="Arial" w:hAnsi="Arial" w:cs="Arial"/>
          </w:rPr>
          <w:t>http://aph.org.ua/en/tenders/policies-procedures/</w:t>
        </w:r>
      </w:hyperlink>
      <w:r w:rsidR="001776C1" w:rsidRPr="00FB5271">
        <w:rPr>
          <w:rFonts w:ascii="Arial" w:hAnsi="Arial" w:cs="Arial"/>
        </w:rPr>
        <w:t>), and the Global Fund website</w:t>
      </w:r>
      <w:r w:rsidR="00CD5077" w:rsidRPr="00FB5271">
        <w:rPr>
          <w:rFonts w:ascii="Arial" w:hAnsi="Arial" w:cs="Arial"/>
        </w:rPr>
        <w:t xml:space="preserve"> </w:t>
      </w:r>
      <w:r w:rsidR="00C701F1" w:rsidRPr="00FB5271">
        <w:rPr>
          <w:rFonts w:ascii="Arial" w:hAnsi="Arial" w:cs="Arial"/>
        </w:rPr>
        <w:t>(</w:t>
      </w:r>
      <w:hyperlink r:id="rId12" w:history="1">
        <w:r w:rsidR="00C701F1" w:rsidRPr="00FB5271">
          <w:rPr>
            <w:rStyle w:val="a9"/>
            <w:rFonts w:ascii="Arial" w:hAnsi="Arial" w:cs="Arial"/>
          </w:rPr>
          <w:t>http://www.theglobalfund.org/documents/business/ CodeOfConduct.pdf</w:t>
        </w:r>
      </w:hyperlink>
      <w:r w:rsidR="00C701F1" w:rsidRPr="00FB5271">
        <w:rPr>
          <w:rFonts w:ascii="Arial" w:hAnsi="Arial" w:cs="Arial"/>
        </w:rPr>
        <w:t xml:space="preserve">), and undertakes to observe them. </w:t>
      </w:r>
    </w:p>
    <w:p w:rsidR="00B06ACE" w:rsidRPr="00FB5271" w:rsidRDefault="00A74946" w:rsidP="00782B1C">
      <w:pPr>
        <w:jc w:val="center"/>
        <w:rPr>
          <w:rFonts w:ascii="Arial" w:eastAsia="Arial" w:hAnsi="Arial" w:cs="Arial"/>
          <w:b/>
        </w:rPr>
      </w:pPr>
      <w:r w:rsidRPr="00FB5271">
        <w:rPr>
          <w:rFonts w:ascii="Arial" w:eastAsia="Arial" w:hAnsi="Arial" w:cs="Arial"/>
          <w:lang w:eastAsia="x-none"/>
        </w:rPr>
        <w:br w:type="page"/>
      </w:r>
      <w:r w:rsidR="00F365DF" w:rsidRPr="00FB5271">
        <w:rPr>
          <w:rFonts w:ascii="Arial" w:eastAsia="Arial" w:hAnsi="Arial" w:cs="Arial"/>
          <w:b/>
        </w:rPr>
        <w:lastRenderedPageBreak/>
        <w:t>Annex #1</w:t>
      </w:r>
    </w:p>
    <w:p w:rsidR="001518C3" w:rsidRDefault="00CD5077" w:rsidP="001518C3">
      <w:pPr>
        <w:spacing w:line="360" w:lineRule="auto"/>
        <w:jc w:val="center"/>
        <w:rPr>
          <w:rFonts w:ascii="Arial" w:hAnsi="Arial" w:cs="Arial"/>
          <w:b/>
        </w:rPr>
      </w:pPr>
      <w:r w:rsidRPr="00FB5271">
        <w:rPr>
          <w:rFonts w:ascii="Arial" w:eastAsia="Arial" w:hAnsi="Arial" w:cs="Arial"/>
          <w:b/>
        </w:rPr>
        <w:t xml:space="preserve">to the Specification </w:t>
      </w:r>
      <w:r w:rsidR="00631D91">
        <w:rPr>
          <w:rFonts w:ascii="Arial" w:eastAsia="Arial" w:hAnsi="Arial" w:cs="Arial"/>
          <w:b/>
        </w:rPr>
        <w:t xml:space="preserve">of </w:t>
      </w:r>
      <w:r w:rsidR="00B06ACE" w:rsidRPr="00FB5271">
        <w:rPr>
          <w:rFonts w:ascii="Arial" w:eastAsia="Arial" w:hAnsi="Arial" w:cs="Arial"/>
          <w:b/>
        </w:rPr>
        <w:t>procurement of a rapid identification test for the identification of Mycobacterium tuberculosis</w:t>
      </w:r>
      <w:r w:rsidR="00782B1C">
        <w:rPr>
          <w:rFonts w:ascii="Arial" w:eastAsia="Arial" w:hAnsi="Arial" w:cs="Arial"/>
          <w:b/>
        </w:rPr>
        <w:t xml:space="preserve"> </w:t>
      </w:r>
      <w:r w:rsidR="00782B1C" w:rsidRPr="00FB5271">
        <w:rPr>
          <w:rFonts w:ascii="Arial" w:hAnsi="Arial" w:cs="Arial"/>
          <w:b/>
        </w:rPr>
        <w:t>ID-2025</w:t>
      </w:r>
    </w:p>
    <w:p w:rsidR="00670F79" w:rsidRPr="00F309A8" w:rsidRDefault="00670F79" w:rsidP="00670F79">
      <w:pPr>
        <w:spacing w:line="360" w:lineRule="auto"/>
        <w:rPr>
          <w:rFonts w:ascii="Arial" w:hAnsi="Arial" w:cs="Arial"/>
        </w:rPr>
      </w:pPr>
      <w:r w:rsidRPr="00F309A8">
        <w:rPr>
          <w:rFonts w:ascii="Arial" w:hAnsi="Arial" w:cs="Arial"/>
        </w:rPr>
        <w:t>Please familiarize yourself with the text below, complete the form and submit it to the Tender Committee (Organizers).</w:t>
      </w:r>
    </w:p>
    <w:p w:rsidR="00670F79" w:rsidRPr="00F309A8" w:rsidRDefault="00670F79" w:rsidP="00670F79">
      <w:pPr>
        <w:suppressAutoHyphens/>
        <w:spacing w:line="276" w:lineRule="auto"/>
        <w:jc w:val="both"/>
        <w:rPr>
          <w:rFonts w:ascii="Arial" w:hAnsi="Arial" w:cs="Arial"/>
        </w:rPr>
      </w:pPr>
      <w:r w:rsidRPr="00F309A8">
        <w:rPr>
          <w:rFonts w:ascii="Arial" w:eastAsia="Arial" w:hAnsi="Arial" w:cs="Arial"/>
          <w:b/>
          <w:bCs/>
          <w:i/>
          <w:iCs/>
        </w:rPr>
        <w:t>To</w:t>
      </w:r>
      <w:r w:rsidRPr="00F309A8">
        <w:rPr>
          <w:rFonts w:ascii="Arial" w:eastAsia="Arial" w:hAnsi="Arial" w:cs="Arial"/>
          <w:i/>
          <w:iCs/>
        </w:rPr>
        <w:t xml:space="preserve">: </w:t>
      </w:r>
      <w:r w:rsidRPr="00F309A8">
        <w:rPr>
          <w:rFonts w:ascii="Arial" w:eastAsia="Arial" w:hAnsi="Arial" w:cs="Arial"/>
          <w:b/>
          <w:i/>
          <w:iCs/>
        </w:rPr>
        <w:t>ICF “Alliance for Public Health”</w:t>
      </w:r>
    </w:p>
    <w:p w:rsidR="00670F79" w:rsidRPr="00F309A8" w:rsidRDefault="00670F79" w:rsidP="00670F79">
      <w:pPr>
        <w:suppressAutoHyphens/>
        <w:spacing w:line="276" w:lineRule="auto"/>
        <w:jc w:val="both"/>
        <w:rPr>
          <w:rFonts w:ascii="Arial" w:eastAsia="Arial" w:hAnsi="Arial" w:cs="Arial"/>
        </w:rPr>
      </w:pPr>
    </w:p>
    <w:p w:rsidR="00670F79" w:rsidRPr="00F309A8" w:rsidRDefault="00670F79" w:rsidP="00670F79">
      <w:pPr>
        <w:ind w:firstLine="567"/>
        <w:rPr>
          <w:rFonts w:ascii="Arial" w:hAnsi="Arial" w:cs="Arial"/>
        </w:rPr>
      </w:pPr>
      <w:r w:rsidRPr="00F309A8">
        <w:rPr>
          <w:rFonts w:ascii="Arial" w:hAnsi="Arial" w:cs="Arial"/>
        </w:rPr>
        <w:t>Gentlemen and/or Ladies:</w:t>
      </w:r>
    </w:p>
    <w:p w:rsidR="00670F79" w:rsidRPr="00F309A8" w:rsidRDefault="00670F79" w:rsidP="00670F79">
      <w:pPr>
        <w:ind w:firstLine="567"/>
        <w:jc w:val="both"/>
        <w:rPr>
          <w:rFonts w:ascii="Arial" w:hAnsi="Arial" w:cs="Arial"/>
        </w:rPr>
      </w:pPr>
      <w:r w:rsidRPr="00F309A8">
        <w:rPr>
          <w:rFonts w:ascii="Arial" w:hAnsi="Arial" w:cs="Arial"/>
        </w:rPr>
        <w:t xml:space="preserve">Our company confirms to have received bidding documents from bid organizer, comprising bid announcement, specification and attachments thereto.   After having examined your invitation to participate in the bid we, the undersigned, hereby offer to deliver </w:t>
      </w:r>
      <w:r w:rsidRPr="00F309A8">
        <w:rPr>
          <w:rFonts w:ascii="Arial" w:hAnsi="Arial" w:cs="Arial"/>
          <w:highlight w:val="yellow"/>
        </w:rPr>
        <w:t>____________________________ (list of products)</w:t>
      </w:r>
      <w:r w:rsidRPr="00F309A8">
        <w:rPr>
          <w:rFonts w:ascii="Arial" w:hAnsi="Arial" w:cs="Arial"/>
        </w:rPr>
        <w:t xml:space="preserve"> in accordance with the received bidding documents, at the prices indicated in our pricing proposal attached hereto. </w:t>
      </w:r>
    </w:p>
    <w:p w:rsidR="00670F79" w:rsidRPr="00F309A8" w:rsidRDefault="00670F79" w:rsidP="00670F79">
      <w:pPr>
        <w:ind w:firstLine="567"/>
        <w:jc w:val="both"/>
        <w:rPr>
          <w:rFonts w:ascii="Arial" w:hAnsi="Arial" w:cs="Arial"/>
        </w:rPr>
      </w:pPr>
      <w:r w:rsidRPr="00F309A8">
        <w:rPr>
          <w:rFonts w:ascii="Arial" w:hAnsi="Arial" w:cs="Arial"/>
        </w:rPr>
        <w:t xml:space="preserve">   We undertake, if our Bid is accepted, to deliver the goods in accordance with the tender documents, including the terms and condition specified in the draft-contract for delivery which is part of the Bidding Documents).</w:t>
      </w:r>
    </w:p>
    <w:p w:rsidR="00670F79" w:rsidRPr="00F309A8" w:rsidRDefault="00670F79" w:rsidP="00670F79">
      <w:pPr>
        <w:suppressAutoHyphens/>
        <w:ind w:firstLine="540"/>
        <w:jc w:val="both"/>
        <w:rPr>
          <w:rFonts w:ascii="Arial" w:hAnsi="Arial" w:cs="Arial"/>
        </w:rPr>
      </w:pPr>
      <w:r w:rsidRPr="00F309A8">
        <w:rPr>
          <w:rFonts w:ascii="Arial" w:hAnsi="Arial" w:cs="Arial"/>
        </w:rPr>
        <w:t xml:space="preserve">          We agree to comply with our Bid for the validity period specified in the invitation, and undertake, that our company shall fulfill our proposal at any time before the indicated term of bidding proposal expires.  </w:t>
      </w:r>
    </w:p>
    <w:p w:rsidR="00670F79" w:rsidRPr="00F309A8" w:rsidRDefault="00670F79" w:rsidP="00670F79">
      <w:pPr>
        <w:suppressAutoHyphens/>
        <w:ind w:firstLine="540"/>
        <w:rPr>
          <w:rFonts w:ascii="Arial" w:hAnsi="Arial" w:cs="Arial"/>
        </w:rPr>
      </w:pPr>
      <w:r w:rsidRPr="00F309A8">
        <w:rPr>
          <w:rFonts w:ascii="Arial" w:hAnsi="Arial" w:cs="Arial"/>
        </w:rPr>
        <w:t xml:space="preserve">Until the moment that the agreement on above services is concluded and fulfilled by all parties this bidding proposal together with the official confirmation from ICF “Alliance for Public Health” on our proposal receipt and notification on the selected bid winner shall be binding upon both parties. </w:t>
      </w:r>
    </w:p>
    <w:p w:rsidR="00670F79" w:rsidRPr="00F309A8" w:rsidRDefault="00670F79" w:rsidP="00670F79">
      <w:pPr>
        <w:suppressAutoHyphens/>
        <w:ind w:firstLine="540"/>
        <w:rPr>
          <w:rFonts w:ascii="Arial" w:hAnsi="Arial" w:cs="Arial"/>
        </w:rPr>
      </w:pPr>
      <w:r w:rsidRPr="00F309A8">
        <w:rPr>
          <w:rFonts w:ascii="Arial" w:hAnsi="Arial" w:cs="Arial"/>
        </w:rPr>
        <w:t xml:space="preserve">  We understand that ICF “Alliance for Public Health” is not bound to accept the lowest or any bid it may receive.</w:t>
      </w:r>
    </w:p>
    <w:p w:rsidR="00670F79" w:rsidRPr="00F309A8" w:rsidRDefault="00670F79" w:rsidP="00670F79">
      <w:pPr>
        <w:suppressAutoHyphens/>
        <w:ind w:firstLine="540"/>
        <w:jc w:val="both"/>
        <w:rPr>
          <w:rFonts w:ascii="Arial" w:hAnsi="Arial" w:cs="Arial"/>
        </w:rPr>
      </w:pPr>
      <w:r w:rsidRPr="00F309A8">
        <w:rPr>
          <w:rFonts w:ascii="Arial" w:hAnsi="Arial" w:cs="Arial"/>
        </w:rPr>
        <w:t xml:space="preserve">  We certify/confirm that we have the legal, financial, organizational and other capacity to enter into the contract for delivery of the announced goods.</w:t>
      </w:r>
    </w:p>
    <w:p w:rsidR="00670F79" w:rsidRPr="00F309A8" w:rsidRDefault="00670F79" w:rsidP="00670F79">
      <w:pPr>
        <w:jc w:val="both"/>
        <w:rPr>
          <w:rFonts w:ascii="Arial" w:hAnsi="Arial" w:cs="Arial"/>
        </w:rPr>
      </w:pPr>
    </w:p>
    <w:p w:rsidR="00670F79" w:rsidRPr="00F309A8" w:rsidRDefault="00670F79" w:rsidP="00670F79">
      <w:pPr>
        <w:jc w:val="both"/>
        <w:rPr>
          <w:rFonts w:ascii="Arial" w:hAnsi="Arial" w:cs="Arial"/>
        </w:rPr>
      </w:pPr>
      <w:r w:rsidRPr="00F309A8">
        <w:rPr>
          <w:rFonts w:ascii="Arial" w:hAnsi="Arial" w:cs="Arial"/>
        </w:rPr>
        <w:t>Signed by ______________________________________________________,</w:t>
      </w:r>
    </w:p>
    <w:p w:rsidR="00670F79" w:rsidRPr="00F309A8" w:rsidRDefault="00670F79" w:rsidP="00670F79">
      <w:pPr>
        <w:jc w:val="both"/>
        <w:rPr>
          <w:rFonts w:ascii="Arial" w:hAnsi="Arial" w:cs="Arial"/>
        </w:rPr>
      </w:pPr>
      <w:r w:rsidRPr="00F309A8">
        <w:rPr>
          <w:rFonts w:ascii="Arial" w:hAnsi="Arial" w:cs="Arial"/>
        </w:rPr>
        <w:t>holding the position of ______________________________________________(CEO)</w:t>
      </w:r>
    </w:p>
    <w:p w:rsidR="00670F79" w:rsidRPr="00F309A8" w:rsidRDefault="00670F79" w:rsidP="00670F79">
      <w:pPr>
        <w:jc w:val="both"/>
        <w:rPr>
          <w:rFonts w:ascii="Arial" w:hAnsi="Arial" w:cs="Arial"/>
        </w:rPr>
      </w:pPr>
      <w:r w:rsidRPr="00F309A8">
        <w:rPr>
          <w:rFonts w:ascii="Arial" w:hAnsi="Arial" w:cs="Arial"/>
        </w:rPr>
        <w:t xml:space="preserve">on behalf of the company ____________________________________________________________ </w:t>
      </w:r>
    </w:p>
    <w:p w:rsidR="00670F79" w:rsidRPr="00F309A8" w:rsidRDefault="00670F79" w:rsidP="00670F79">
      <w:pPr>
        <w:jc w:val="both"/>
        <w:rPr>
          <w:rFonts w:ascii="Arial" w:hAnsi="Arial" w:cs="Arial"/>
        </w:rPr>
      </w:pPr>
      <w:r w:rsidRPr="00F309A8">
        <w:rPr>
          <w:rFonts w:ascii="Arial" w:hAnsi="Arial" w:cs="Arial"/>
        </w:rPr>
        <w:t>_______ (day) _________________ (month) 20________ (year).</w:t>
      </w:r>
    </w:p>
    <w:p w:rsidR="00670F79" w:rsidRPr="00F309A8" w:rsidRDefault="00670F79" w:rsidP="00670F79">
      <w:pPr>
        <w:spacing w:line="360" w:lineRule="auto"/>
        <w:jc w:val="center"/>
        <w:rPr>
          <w:rFonts w:ascii="Arial" w:hAnsi="Arial" w:cs="Arial"/>
        </w:rPr>
      </w:pPr>
      <w:r w:rsidRPr="00F309A8">
        <w:rPr>
          <w:rFonts w:ascii="Arial" w:hAnsi="Arial" w:cs="Arial"/>
        </w:rPr>
        <w:t>________________________ (signature)</w:t>
      </w:r>
    </w:p>
    <w:p w:rsidR="00670F79" w:rsidRDefault="00670F79" w:rsidP="001518C3">
      <w:pPr>
        <w:spacing w:line="360" w:lineRule="auto"/>
        <w:jc w:val="center"/>
        <w:rPr>
          <w:rFonts w:ascii="Arial" w:hAnsi="Arial" w:cs="Arial"/>
          <w:b/>
        </w:rPr>
      </w:pPr>
    </w:p>
    <w:p w:rsidR="00670F79" w:rsidRDefault="00670F79" w:rsidP="001518C3">
      <w:pPr>
        <w:spacing w:line="360" w:lineRule="auto"/>
        <w:jc w:val="center"/>
        <w:rPr>
          <w:rFonts w:ascii="Arial" w:hAnsi="Arial" w:cs="Arial"/>
          <w:b/>
        </w:rPr>
      </w:pPr>
    </w:p>
    <w:p w:rsidR="00670F79" w:rsidRDefault="00670F79" w:rsidP="001518C3">
      <w:pPr>
        <w:spacing w:line="360" w:lineRule="auto"/>
        <w:jc w:val="center"/>
        <w:rPr>
          <w:rFonts w:ascii="Arial" w:hAnsi="Arial" w:cs="Arial"/>
          <w:b/>
        </w:rPr>
      </w:pPr>
    </w:p>
    <w:p w:rsidR="00670F79" w:rsidRDefault="00670F79" w:rsidP="001518C3">
      <w:pPr>
        <w:spacing w:line="360" w:lineRule="auto"/>
        <w:jc w:val="center"/>
        <w:rPr>
          <w:rFonts w:ascii="Arial" w:hAnsi="Arial" w:cs="Arial"/>
          <w:b/>
        </w:rPr>
      </w:pPr>
    </w:p>
    <w:p w:rsidR="00670F79" w:rsidRDefault="00670F79" w:rsidP="001518C3">
      <w:pPr>
        <w:spacing w:line="360" w:lineRule="auto"/>
        <w:jc w:val="center"/>
        <w:rPr>
          <w:rFonts w:ascii="Arial" w:hAnsi="Arial" w:cs="Arial"/>
          <w:b/>
        </w:rPr>
      </w:pPr>
    </w:p>
    <w:p w:rsidR="00670F79" w:rsidRPr="00FB5271" w:rsidRDefault="00670F79" w:rsidP="00670F79">
      <w:pPr>
        <w:jc w:val="center"/>
        <w:rPr>
          <w:rFonts w:ascii="Arial" w:eastAsia="Arial" w:hAnsi="Arial" w:cs="Arial"/>
          <w:b/>
        </w:rPr>
      </w:pPr>
      <w:r>
        <w:rPr>
          <w:rFonts w:ascii="Arial" w:eastAsia="Arial" w:hAnsi="Arial" w:cs="Arial"/>
          <w:b/>
        </w:rPr>
        <w:lastRenderedPageBreak/>
        <w:t>Annex #2</w:t>
      </w:r>
    </w:p>
    <w:p w:rsidR="00670F79" w:rsidRDefault="00670F79" w:rsidP="00670F79">
      <w:pPr>
        <w:spacing w:line="360" w:lineRule="auto"/>
        <w:jc w:val="center"/>
        <w:rPr>
          <w:rFonts w:ascii="Arial" w:hAnsi="Arial" w:cs="Arial"/>
          <w:b/>
        </w:rPr>
      </w:pPr>
      <w:r w:rsidRPr="00FB5271">
        <w:rPr>
          <w:rFonts w:ascii="Arial" w:eastAsia="Arial" w:hAnsi="Arial" w:cs="Arial"/>
          <w:b/>
        </w:rPr>
        <w:t>to the Specification</w:t>
      </w:r>
      <w:r w:rsidR="00631D91">
        <w:rPr>
          <w:rFonts w:ascii="Arial" w:eastAsia="Arial" w:hAnsi="Arial" w:cs="Arial"/>
          <w:b/>
        </w:rPr>
        <w:t xml:space="preserve"> of</w:t>
      </w:r>
      <w:r w:rsidRPr="00FB5271">
        <w:rPr>
          <w:rFonts w:ascii="Arial" w:eastAsia="Arial" w:hAnsi="Arial" w:cs="Arial"/>
          <w:b/>
        </w:rPr>
        <w:t xml:space="preserve"> procurement of a rapid identification test for the identification of Mycobacterium tuberculosis</w:t>
      </w:r>
      <w:r>
        <w:rPr>
          <w:rFonts w:ascii="Arial" w:eastAsia="Arial" w:hAnsi="Arial" w:cs="Arial"/>
          <w:b/>
        </w:rPr>
        <w:t xml:space="preserve"> </w:t>
      </w:r>
      <w:r w:rsidRPr="00FB5271">
        <w:rPr>
          <w:rFonts w:ascii="Arial" w:hAnsi="Arial" w:cs="Arial"/>
          <w:b/>
        </w:rPr>
        <w:t>ID-2025</w:t>
      </w:r>
    </w:p>
    <w:p w:rsidR="00670F79" w:rsidRDefault="00670F79" w:rsidP="001518C3">
      <w:pPr>
        <w:spacing w:line="360" w:lineRule="auto"/>
        <w:jc w:val="center"/>
        <w:rPr>
          <w:rFonts w:ascii="Arial" w:eastAsia="Arial" w:hAnsi="Arial" w:cs="Arial"/>
        </w:rPr>
      </w:pPr>
    </w:p>
    <w:p w:rsidR="00F365DF" w:rsidRPr="00FB5271" w:rsidRDefault="00F365DF" w:rsidP="001518C3">
      <w:pPr>
        <w:spacing w:line="360" w:lineRule="auto"/>
        <w:jc w:val="center"/>
        <w:rPr>
          <w:rFonts w:ascii="Arial" w:eastAsia="Arial" w:hAnsi="Arial" w:cs="Arial"/>
        </w:rPr>
      </w:pPr>
      <w:r w:rsidRPr="00FB5271">
        <w:rPr>
          <w:rFonts w:ascii="Arial" w:eastAsia="Arial" w:hAnsi="Arial" w:cs="Arial"/>
        </w:rPr>
        <w:t>General information</w:t>
      </w:r>
    </w:p>
    <w:p w:rsidR="00F365DF" w:rsidRPr="00FB5271" w:rsidRDefault="00F365DF" w:rsidP="00F365DF">
      <w:pPr>
        <w:spacing w:line="276" w:lineRule="auto"/>
        <w:jc w:val="both"/>
        <w:rPr>
          <w:rFonts w:ascii="Arial" w:hAnsi="Arial" w:cs="Arial"/>
        </w:rPr>
      </w:pPr>
    </w:p>
    <w:p w:rsidR="00F365DF" w:rsidRPr="00FB5271" w:rsidRDefault="00F365DF" w:rsidP="00F365DF">
      <w:pPr>
        <w:tabs>
          <w:tab w:val="left" w:pos="540"/>
        </w:tabs>
        <w:suppressAutoHyphens/>
        <w:spacing w:line="276" w:lineRule="auto"/>
        <w:jc w:val="both"/>
        <w:rPr>
          <w:rFonts w:ascii="Arial" w:hAnsi="Arial" w:cs="Arial"/>
          <w:lang w:val="uk-UA"/>
        </w:rPr>
      </w:pPr>
      <w:r w:rsidRPr="00FB5271">
        <w:rPr>
          <w:rFonts w:ascii="Arial" w:eastAsia="Arial" w:hAnsi="Arial" w:cs="Arial"/>
        </w:rPr>
        <w:t>Please fill in the table below</w:t>
      </w:r>
      <w:r w:rsidRPr="00FB5271">
        <w:rPr>
          <w:rFonts w:ascii="Arial" w:hAnsi="Arial" w:cs="Arial"/>
          <w:lang w:val="uk-UA"/>
        </w:rPr>
        <w:t>:</w:t>
      </w:r>
    </w:p>
    <w:p w:rsidR="00F365DF" w:rsidRPr="00FB5271" w:rsidRDefault="00F365DF" w:rsidP="00F365DF">
      <w:pPr>
        <w:spacing w:line="276"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365DF" w:rsidRPr="00FB5271" w:rsidTr="005637B1">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1.</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 xml:space="preserve">Full name of the company </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2.</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Legal address of the company</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3.</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Mailing address of the company</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blPrEx>
          <w:tblLook w:val="04A0" w:firstRow="1" w:lastRow="0" w:firstColumn="1" w:lastColumn="0" w:noHBand="0" w:noVBand="1"/>
        </w:tblPrEx>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4.</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General manager of the company (name, title)</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blPrEx>
          <w:tblLook w:val="04A0" w:firstRow="1" w:lastRow="0" w:firstColumn="1" w:lastColumn="0" w:noHBand="0" w:noVBand="1"/>
        </w:tblPrEx>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5.</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Contact phone of the company manager</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blPrEx>
          <w:tblLook w:val="04A0" w:firstRow="1" w:lastRow="0" w:firstColumn="1" w:lastColumn="0" w:noHBand="0" w:noVBand="1"/>
        </w:tblPrEx>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6.</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Contact person on Application submission issues</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blPrEx>
          <w:tblLook w:val="04A0" w:firstRow="1" w:lastRow="0" w:firstColumn="1" w:lastColumn="0" w:noHBand="0" w:noVBand="1"/>
        </w:tblPrEx>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7.</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Contact person phone number</w:t>
            </w:r>
          </w:p>
        </w:tc>
        <w:tc>
          <w:tcPr>
            <w:tcW w:w="3766" w:type="dxa"/>
          </w:tcPr>
          <w:p w:rsidR="00F365DF" w:rsidRPr="00FB5271" w:rsidRDefault="00F365DF" w:rsidP="005637B1">
            <w:pPr>
              <w:spacing w:line="276" w:lineRule="auto"/>
              <w:jc w:val="both"/>
              <w:rPr>
                <w:rFonts w:ascii="Arial" w:hAnsi="Arial" w:cs="Arial"/>
              </w:rPr>
            </w:pPr>
          </w:p>
        </w:tc>
      </w:tr>
      <w:tr w:rsidR="00F365DF" w:rsidRPr="00FB5271" w:rsidTr="005637B1">
        <w:tblPrEx>
          <w:tblLook w:val="04A0" w:firstRow="1" w:lastRow="0" w:firstColumn="1" w:lastColumn="0" w:noHBand="0" w:noVBand="1"/>
        </w:tblPrEx>
        <w:tc>
          <w:tcPr>
            <w:tcW w:w="648"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8.</w:t>
            </w:r>
          </w:p>
        </w:tc>
        <w:tc>
          <w:tcPr>
            <w:tcW w:w="5126" w:type="dxa"/>
          </w:tcPr>
          <w:p w:rsidR="00F365DF" w:rsidRPr="00FB5271" w:rsidRDefault="00F365DF" w:rsidP="005637B1">
            <w:pPr>
              <w:spacing w:line="276" w:lineRule="auto"/>
              <w:jc w:val="both"/>
              <w:rPr>
                <w:rFonts w:ascii="Arial" w:hAnsi="Arial" w:cs="Arial"/>
              </w:rPr>
            </w:pPr>
            <w:r w:rsidRPr="00FB5271">
              <w:rPr>
                <w:rFonts w:ascii="Arial" w:eastAsia="Arial" w:hAnsi="Arial" w:cs="Arial"/>
              </w:rPr>
              <w:t>Email</w:t>
            </w:r>
          </w:p>
        </w:tc>
        <w:tc>
          <w:tcPr>
            <w:tcW w:w="3766" w:type="dxa"/>
          </w:tcPr>
          <w:p w:rsidR="00F365DF" w:rsidRPr="00FB5271" w:rsidRDefault="00F365DF" w:rsidP="005637B1">
            <w:pPr>
              <w:spacing w:line="276" w:lineRule="auto"/>
              <w:jc w:val="both"/>
              <w:rPr>
                <w:rFonts w:ascii="Arial" w:hAnsi="Arial" w:cs="Arial"/>
              </w:rPr>
            </w:pPr>
          </w:p>
        </w:tc>
      </w:tr>
      <w:tr w:rsidR="00670F79" w:rsidRPr="00FB5271" w:rsidTr="005637B1">
        <w:tblPrEx>
          <w:tblLook w:val="04A0" w:firstRow="1" w:lastRow="0" w:firstColumn="1" w:lastColumn="0" w:noHBand="0" w:noVBand="1"/>
        </w:tblPrEx>
        <w:tc>
          <w:tcPr>
            <w:tcW w:w="648" w:type="dxa"/>
          </w:tcPr>
          <w:p w:rsidR="00670F79" w:rsidRPr="00FB5271" w:rsidRDefault="00670F79" w:rsidP="005637B1">
            <w:pPr>
              <w:spacing w:line="276" w:lineRule="auto"/>
              <w:jc w:val="both"/>
              <w:rPr>
                <w:rFonts w:ascii="Arial" w:eastAsia="Arial" w:hAnsi="Arial" w:cs="Arial"/>
              </w:rPr>
            </w:pPr>
            <w:r>
              <w:rPr>
                <w:rFonts w:ascii="Arial" w:eastAsia="Arial" w:hAnsi="Arial" w:cs="Arial"/>
              </w:rPr>
              <w:t>9.</w:t>
            </w:r>
          </w:p>
        </w:tc>
        <w:tc>
          <w:tcPr>
            <w:tcW w:w="5126" w:type="dxa"/>
          </w:tcPr>
          <w:p w:rsidR="00670F79" w:rsidRPr="00FB5271" w:rsidRDefault="00B027F9" w:rsidP="005637B1">
            <w:pPr>
              <w:spacing w:line="276" w:lineRule="auto"/>
              <w:jc w:val="both"/>
              <w:rPr>
                <w:rFonts w:ascii="Arial" w:eastAsia="Arial" w:hAnsi="Arial" w:cs="Arial"/>
              </w:rPr>
            </w:pPr>
            <w:r w:rsidRPr="00FD7B83">
              <w:rPr>
                <w:rFonts w:ascii="Arial" w:eastAsia="Arial" w:hAnsi="Arial" w:cs="Arial"/>
              </w:rPr>
              <w:t>Company page on the Internet</w:t>
            </w:r>
          </w:p>
        </w:tc>
        <w:tc>
          <w:tcPr>
            <w:tcW w:w="3766" w:type="dxa"/>
          </w:tcPr>
          <w:p w:rsidR="00670F79" w:rsidRPr="00FB5271" w:rsidRDefault="00670F79" w:rsidP="005637B1">
            <w:pPr>
              <w:spacing w:line="276" w:lineRule="auto"/>
              <w:jc w:val="both"/>
              <w:rPr>
                <w:rFonts w:ascii="Arial" w:hAnsi="Arial" w:cs="Arial"/>
              </w:rPr>
            </w:pPr>
          </w:p>
        </w:tc>
      </w:tr>
      <w:tr w:rsidR="00670F79" w:rsidRPr="00FB5271" w:rsidTr="005637B1">
        <w:tblPrEx>
          <w:tblLook w:val="04A0" w:firstRow="1" w:lastRow="0" w:firstColumn="1" w:lastColumn="0" w:noHBand="0" w:noVBand="1"/>
        </w:tblPrEx>
        <w:tc>
          <w:tcPr>
            <w:tcW w:w="648" w:type="dxa"/>
          </w:tcPr>
          <w:p w:rsidR="00670F79" w:rsidRPr="00FB5271" w:rsidRDefault="00670F79" w:rsidP="005637B1">
            <w:pPr>
              <w:spacing w:line="276" w:lineRule="auto"/>
              <w:jc w:val="both"/>
              <w:rPr>
                <w:rFonts w:ascii="Arial" w:eastAsia="Arial" w:hAnsi="Arial" w:cs="Arial"/>
              </w:rPr>
            </w:pPr>
            <w:r>
              <w:rPr>
                <w:rFonts w:ascii="Arial" w:eastAsia="Arial" w:hAnsi="Arial" w:cs="Arial"/>
              </w:rPr>
              <w:t>10.</w:t>
            </w:r>
          </w:p>
        </w:tc>
        <w:tc>
          <w:tcPr>
            <w:tcW w:w="5126" w:type="dxa"/>
          </w:tcPr>
          <w:p w:rsidR="00670F79" w:rsidRPr="00FB5271" w:rsidRDefault="00B027F9" w:rsidP="005637B1">
            <w:pPr>
              <w:spacing w:line="276" w:lineRule="auto"/>
              <w:jc w:val="both"/>
              <w:rPr>
                <w:rFonts w:ascii="Arial" w:eastAsia="Arial" w:hAnsi="Arial" w:cs="Arial"/>
              </w:rPr>
            </w:pPr>
            <w:r w:rsidRPr="00FD7B83">
              <w:rPr>
                <w:rFonts w:ascii="Arial" w:eastAsia="Arial" w:hAnsi="Arial" w:cs="Arial"/>
              </w:rPr>
              <w:t>Bank details for concluding a supply contract</w:t>
            </w:r>
          </w:p>
        </w:tc>
        <w:tc>
          <w:tcPr>
            <w:tcW w:w="3766" w:type="dxa"/>
          </w:tcPr>
          <w:p w:rsidR="00670F79" w:rsidRPr="00FB5271" w:rsidRDefault="00670F79" w:rsidP="005637B1">
            <w:pPr>
              <w:spacing w:line="276" w:lineRule="auto"/>
              <w:jc w:val="both"/>
              <w:rPr>
                <w:rFonts w:ascii="Arial" w:hAnsi="Arial" w:cs="Arial"/>
              </w:rPr>
            </w:pPr>
          </w:p>
        </w:tc>
      </w:tr>
    </w:tbl>
    <w:p w:rsidR="00F365DF" w:rsidRPr="00FB5271" w:rsidRDefault="00F365DF" w:rsidP="00F365DF">
      <w:pPr>
        <w:suppressAutoHyphens/>
        <w:spacing w:line="276" w:lineRule="auto"/>
        <w:jc w:val="both"/>
        <w:rPr>
          <w:rFonts w:ascii="Arial" w:hAnsi="Arial" w:cs="Arial"/>
        </w:rPr>
      </w:pPr>
    </w:p>
    <w:p w:rsidR="00F365DF" w:rsidRPr="00FB5271" w:rsidRDefault="00F365DF" w:rsidP="00F365DF">
      <w:pPr>
        <w:suppressAutoHyphens/>
        <w:spacing w:line="276" w:lineRule="auto"/>
        <w:jc w:val="both"/>
        <w:rPr>
          <w:rFonts w:ascii="Arial" w:hAnsi="Arial" w:cs="Arial"/>
        </w:rPr>
      </w:pPr>
    </w:p>
    <w:p w:rsidR="00F365DF" w:rsidRPr="00FB5271" w:rsidRDefault="00F365DF" w:rsidP="00F365DF">
      <w:pPr>
        <w:suppressAutoHyphens/>
        <w:spacing w:line="276" w:lineRule="auto"/>
        <w:jc w:val="both"/>
        <w:rPr>
          <w:rFonts w:ascii="Arial" w:hAnsi="Arial" w:cs="Arial"/>
        </w:rPr>
      </w:pPr>
    </w:p>
    <w:p w:rsidR="00DC6D30" w:rsidRPr="00FB5271" w:rsidRDefault="00DC6D30" w:rsidP="00DC6D30">
      <w:pPr>
        <w:jc w:val="both"/>
        <w:rPr>
          <w:rFonts w:ascii="Arial" w:hAnsi="Arial" w:cs="Arial"/>
        </w:rPr>
      </w:pPr>
      <w:r w:rsidRPr="00FB5271">
        <w:rPr>
          <w:rFonts w:ascii="Arial" w:hAnsi="Arial" w:cs="Arial"/>
        </w:rPr>
        <w:t>Signed by ______________________________________________________,</w:t>
      </w:r>
    </w:p>
    <w:p w:rsidR="00DC6D30" w:rsidRPr="00FB5271" w:rsidRDefault="00DC6D30" w:rsidP="00DC6D30">
      <w:pPr>
        <w:jc w:val="both"/>
        <w:rPr>
          <w:rFonts w:ascii="Arial" w:hAnsi="Arial" w:cs="Arial"/>
        </w:rPr>
      </w:pPr>
      <w:r w:rsidRPr="00FB5271">
        <w:rPr>
          <w:rFonts w:ascii="Arial" w:hAnsi="Arial" w:cs="Arial"/>
        </w:rPr>
        <w:t>holding the position of ______________________________________________(CEO)</w:t>
      </w:r>
    </w:p>
    <w:p w:rsidR="00DC6D30" w:rsidRPr="00FB5271" w:rsidRDefault="00DC6D30" w:rsidP="00DC6D30">
      <w:pPr>
        <w:jc w:val="both"/>
        <w:rPr>
          <w:rFonts w:ascii="Arial" w:hAnsi="Arial" w:cs="Arial"/>
        </w:rPr>
      </w:pPr>
      <w:r w:rsidRPr="00FB5271">
        <w:rPr>
          <w:rFonts w:ascii="Arial" w:hAnsi="Arial" w:cs="Arial"/>
        </w:rPr>
        <w:t xml:space="preserve">on behalf of the company ____________________________________________________________ </w:t>
      </w:r>
    </w:p>
    <w:p w:rsidR="00DC6D30" w:rsidRPr="00FB5271" w:rsidRDefault="00DC6D30" w:rsidP="00DC6D30">
      <w:pPr>
        <w:jc w:val="both"/>
        <w:rPr>
          <w:rFonts w:ascii="Arial" w:hAnsi="Arial" w:cs="Arial"/>
        </w:rPr>
      </w:pPr>
      <w:r w:rsidRPr="00FB5271">
        <w:rPr>
          <w:rFonts w:ascii="Arial" w:hAnsi="Arial" w:cs="Arial"/>
        </w:rPr>
        <w:t>_______ (day) _________________ (month) 20________ (year).</w:t>
      </w:r>
    </w:p>
    <w:p w:rsidR="00F365DF" w:rsidRPr="00FB5271" w:rsidRDefault="00DC6D30" w:rsidP="00DC6D30">
      <w:pPr>
        <w:spacing w:line="276" w:lineRule="auto"/>
        <w:jc w:val="both"/>
        <w:rPr>
          <w:rFonts w:ascii="Arial" w:hAnsi="Arial" w:cs="Arial"/>
        </w:rPr>
      </w:pPr>
      <w:r w:rsidRPr="00FB5271">
        <w:rPr>
          <w:rFonts w:ascii="Arial" w:hAnsi="Arial" w:cs="Arial"/>
        </w:rPr>
        <w:t>________________________ (signature)</w:t>
      </w:r>
    </w:p>
    <w:p w:rsidR="00F365DF" w:rsidRPr="00FB5271" w:rsidRDefault="00F365DF" w:rsidP="00F365DF">
      <w:pPr>
        <w:spacing w:line="276" w:lineRule="auto"/>
        <w:jc w:val="both"/>
        <w:rPr>
          <w:rFonts w:ascii="Arial" w:hAnsi="Arial" w:cs="Arial"/>
        </w:rPr>
      </w:pPr>
    </w:p>
    <w:p w:rsidR="00334F93" w:rsidRPr="00FB5271" w:rsidRDefault="00334F93" w:rsidP="00334F93">
      <w:pPr>
        <w:spacing w:after="120" w:line="240" w:lineRule="auto"/>
        <w:rPr>
          <w:rFonts w:ascii="Arial" w:hAnsi="Arial" w:cs="Arial"/>
        </w:rPr>
      </w:pPr>
    </w:p>
    <w:p w:rsidR="00334F93" w:rsidRPr="00FB5271" w:rsidRDefault="00334F93" w:rsidP="00334F93">
      <w:pPr>
        <w:spacing w:after="120" w:line="240" w:lineRule="auto"/>
        <w:rPr>
          <w:rFonts w:ascii="Arial" w:hAnsi="Arial" w:cs="Arial"/>
        </w:rPr>
      </w:pPr>
    </w:p>
    <w:p w:rsidR="00334F93" w:rsidRPr="00FB5271" w:rsidRDefault="00334F93" w:rsidP="00334F93">
      <w:pPr>
        <w:spacing w:after="120" w:line="240" w:lineRule="auto"/>
        <w:rPr>
          <w:rFonts w:ascii="Arial" w:hAnsi="Arial" w:cs="Arial"/>
        </w:rPr>
      </w:pPr>
    </w:p>
    <w:p w:rsidR="00334F93" w:rsidRPr="00FB5271" w:rsidRDefault="00334F93" w:rsidP="00334F93">
      <w:pPr>
        <w:spacing w:after="120" w:line="240" w:lineRule="auto"/>
        <w:rPr>
          <w:rFonts w:ascii="Arial" w:hAnsi="Arial" w:cs="Arial"/>
        </w:rPr>
      </w:pPr>
    </w:p>
    <w:p w:rsidR="00DC6D30" w:rsidRPr="00FB5271" w:rsidRDefault="00DC6D30" w:rsidP="00DC6D30">
      <w:pPr>
        <w:spacing w:after="0"/>
        <w:jc w:val="center"/>
        <w:rPr>
          <w:rFonts w:ascii="Arial" w:hAnsi="Arial" w:cs="Arial"/>
          <w:b/>
          <w:bCs/>
          <w:kern w:val="32"/>
        </w:rPr>
      </w:pPr>
    </w:p>
    <w:p w:rsidR="00DC6D30" w:rsidRPr="00FB5271" w:rsidRDefault="00DC6D30" w:rsidP="00DC6D30">
      <w:pPr>
        <w:spacing w:after="0"/>
        <w:jc w:val="center"/>
        <w:rPr>
          <w:rFonts w:ascii="Arial" w:hAnsi="Arial" w:cs="Arial"/>
          <w:b/>
          <w:bCs/>
          <w:kern w:val="32"/>
        </w:rPr>
      </w:pPr>
    </w:p>
    <w:p w:rsidR="00DC6D30" w:rsidRPr="00FB5271" w:rsidRDefault="00DC6D30" w:rsidP="00DC6D30">
      <w:pPr>
        <w:spacing w:after="0"/>
        <w:jc w:val="center"/>
        <w:rPr>
          <w:rFonts w:ascii="Arial" w:hAnsi="Arial" w:cs="Arial"/>
          <w:b/>
          <w:bCs/>
          <w:kern w:val="32"/>
        </w:rPr>
      </w:pPr>
    </w:p>
    <w:p w:rsidR="00DC6D30" w:rsidRPr="00FB5271" w:rsidRDefault="00DC6D30" w:rsidP="00DC6D30">
      <w:pPr>
        <w:spacing w:after="0"/>
        <w:jc w:val="center"/>
        <w:rPr>
          <w:rFonts w:ascii="Arial" w:hAnsi="Arial" w:cs="Arial"/>
          <w:b/>
          <w:bCs/>
          <w:kern w:val="32"/>
        </w:rPr>
      </w:pPr>
    </w:p>
    <w:p w:rsidR="003E5DB8" w:rsidRPr="00FB5271" w:rsidRDefault="003E5DB8" w:rsidP="00334F93">
      <w:pPr>
        <w:spacing w:after="120" w:line="240" w:lineRule="auto"/>
        <w:rPr>
          <w:rFonts w:ascii="Arial" w:hAnsi="Arial" w:cs="Arial"/>
        </w:rPr>
        <w:sectPr w:rsidR="003E5DB8" w:rsidRPr="00FB5271" w:rsidSect="00557350">
          <w:pgSz w:w="11907" w:h="16839" w:code="9"/>
          <w:pgMar w:top="936" w:right="936" w:bottom="936" w:left="936" w:header="720" w:footer="720" w:gutter="0"/>
          <w:cols w:space="720"/>
          <w:docGrid w:linePitch="360"/>
        </w:sectPr>
      </w:pPr>
    </w:p>
    <w:p w:rsidR="00B06ACE" w:rsidRPr="00FB5271" w:rsidRDefault="00B027F9" w:rsidP="00B06ACE">
      <w:pPr>
        <w:spacing w:line="360" w:lineRule="auto"/>
        <w:jc w:val="center"/>
        <w:rPr>
          <w:rFonts w:ascii="Arial" w:eastAsia="Arial" w:hAnsi="Arial" w:cs="Arial"/>
          <w:b/>
        </w:rPr>
      </w:pPr>
      <w:r>
        <w:rPr>
          <w:rFonts w:ascii="Arial" w:eastAsia="Arial" w:hAnsi="Arial" w:cs="Arial"/>
          <w:b/>
        </w:rPr>
        <w:lastRenderedPageBreak/>
        <w:t>Annex #3</w:t>
      </w:r>
      <w:r w:rsidR="008102A7" w:rsidRPr="00FB5271">
        <w:rPr>
          <w:rFonts w:ascii="Arial" w:eastAsia="Arial" w:hAnsi="Arial" w:cs="Arial"/>
          <w:b/>
        </w:rPr>
        <w:t xml:space="preserve"> </w:t>
      </w:r>
      <w:r w:rsidR="00B06ACE" w:rsidRPr="00FB5271">
        <w:rPr>
          <w:rFonts w:ascii="Arial" w:eastAsia="Arial" w:hAnsi="Arial" w:cs="Arial"/>
          <w:b/>
        </w:rPr>
        <w:t>to the Specification</w:t>
      </w:r>
      <w:r w:rsidR="00631D91">
        <w:rPr>
          <w:rFonts w:ascii="Arial" w:eastAsia="Arial" w:hAnsi="Arial" w:cs="Arial"/>
          <w:b/>
        </w:rPr>
        <w:t xml:space="preserve"> of</w:t>
      </w:r>
      <w:r w:rsidR="00B06ACE" w:rsidRPr="00FB5271">
        <w:rPr>
          <w:rFonts w:ascii="Arial" w:eastAsia="Arial" w:hAnsi="Arial" w:cs="Arial"/>
          <w:b/>
        </w:rPr>
        <w:t xml:space="preserve"> procurement of a rapid identification test for the identification of Mycobacterium tuberculosis</w:t>
      </w:r>
      <w:r>
        <w:rPr>
          <w:rFonts w:ascii="Arial" w:eastAsia="Arial" w:hAnsi="Arial" w:cs="Arial"/>
          <w:b/>
        </w:rPr>
        <w:t xml:space="preserve"> </w:t>
      </w:r>
      <w:r w:rsidRPr="00FB5271">
        <w:rPr>
          <w:rFonts w:ascii="Arial" w:hAnsi="Arial" w:cs="Arial"/>
          <w:b/>
        </w:rPr>
        <w:t>ID-2025</w:t>
      </w:r>
    </w:p>
    <w:p w:rsidR="001518C3" w:rsidRPr="00FB5271" w:rsidRDefault="001518C3" w:rsidP="00B06ACE">
      <w:pPr>
        <w:spacing w:line="360" w:lineRule="auto"/>
        <w:jc w:val="center"/>
        <w:rPr>
          <w:rFonts w:ascii="Arial" w:eastAsia="Arial" w:hAnsi="Arial" w:cs="Arial"/>
          <w:b/>
        </w:rPr>
      </w:pPr>
    </w:p>
    <w:p w:rsidR="008102A7" w:rsidRPr="00FB5271" w:rsidRDefault="008102A7" w:rsidP="009C1FBE">
      <w:pPr>
        <w:jc w:val="center"/>
        <w:rPr>
          <w:rFonts w:ascii="Arial" w:hAnsi="Arial" w:cs="Arial"/>
          <w:b/>
        </w:rPr>
      </w:pPr>
      <w:r w:rsidRPr="00FB5271">
        <w:rPr>
          <w:rFonts w:ascii="Arial" w:hAnsi="Arial" w:cs="Arial"/>
          <w:b/>
        </w:rPr>
        <w:t>Quotation</w:t>
      </w:r>
    </w:p>
    <w:p w:rsidR="008102A7" w:rsidRPr="00FB5271" w:rsidRDefault="008102A7" w:rsidP="008102A7">
      <w:pPr>
        <w:spacing w:after="0"/>
        <w:ind w:left="360"/>
        <w:jc w:val="both"/>
        <w:rPr>
          <w:rFonts w:ascii="Arial" w:hAnsi="Arial" w:cs="Arial"/>
        </w:rPr>
      </w:pPr>
      <w:r w:rsidRPr="00FB5271">
        <w:rPr>
          <w:rFonts w:ascii="Arial" w:hAnsi="Arial" w:cs="Arial"/>
        </w:rPr>
        <w:t xml:space="preserve">Proposal is provided under conditions: </w:t>
      </w:r>
    </w:p>
    <w:p w:rsidR="008102A7" w:rsidRPr="00FB5271" w:rsidRDefault="008102A7" w:rsidP="00AD0290">
      <w:pPr>
        <w:pStyle w:val="ab"/>
        <w:numPr>
          <w:ilvl w:val="0"/>
          <w:numId w:val="4"/>
        </w:numPr>
        <w:jc w:val="both"/>
        <w:rPr>
          <w:rFonts w:ascii="Arial" w:hAnsi="Arial" w:cs="Arial"/>
          <w:sz w:val="22"/>
          <w:szCs w:val="22"/>
          <w:lang w:val="en-US"/>
        </w:rPr>
      </w:pPr>
      <w:r w:rsidRPr="00FB5271">
        <w:rPr>
          <w:rFonts w:ascii="Arial" w:hAnsi="Arial" w:cs="Arial"/>
          <w:sz w:val="22"/>
          <w:szCs w:val="22"/>
          <w:lang w:val="en-US"/>
        </w:rPr>
        <w:t xml:space="preserve">The price of the products is provided in the accordance with requirements of </w:t>
      </w:r>
      <w:r w:rsidR="002B10D3" w:rsidRPr="00FB5271">
        <w:rPr>
          <w:rFonts w:ascii="Arial" w:hAnsi="Arial" w:cs="Arial"/>
          <w:sz w:val="22"/>
          <w:szCs w:val="22"/>
          <w:lang w:val="en-US"/>
        </w:rPr>
        <w:t xml:space="preserve">paragraph </w:t>
      </w:r>
      <w:r w:rsidR="00DC6D30" w:rsidRPr="00FB5271">
        <w:rPr>
          <w:rFonts w:ascii="Arial" w:hAnsi="Arial" w:cs="Arial"/>
          <w:sz w:val="22"/>
          <w:szCs w:val="22"/>
          <w:lang w:val="en-US"/>
        </w:rPr>
        <w:t>4</w:t>
      </w:r>
      <w:r w:rsidR="009C1FBE" w:rsidRPr="00FB5271">
        <w:rPr>
          <w:rFonts w:ascii="Arial" w:hAnsi="Arial" w:cs="Arial"/>
          <w:sz w:val="22"/>
          <w:szCs w:val="22"/>
          <w:lang w:val="en-US"/>
        </w:rPr>
        <w:t xml:space="preserve"> </w:t>
      </w:r>
      <w:r w:rsidRPr="00FB5271">
        <w:rPr>
          <w:rFonts w:ascii="Arial" w:hAnsi="Arial" w:cs="Arial"/>
          <w:sz w:val="22"/>
          <w:szCs w:val="22"/>
          <w:lang w:val="en-US"/>
        </w:rPr>
        <w:t xml:space="preserve">of Specification. </w:t>
      </w:r>
    </w:p>
    <w:p w:rsidR="009C1FBE" w:rsidRPr="00FB5271" w:rsidRDefault="009C1FBE" w:rsidP="00AD0290">
      <w:pPr>
        <w:pStyle w:val="ab"/>
        <w:numPr>
          <w:ilvl w:val="0"/>
          <w:numId w:val="4"/>
        </w:numPr>
        <w:jc w:val="both"/>
        <w:rPr>
          <w:rFonts w:ascii="Arial" w:hAnsi="Arial" w:cs="Arial"/>
          <w:sz w:val="22"/>
          <w:szCs w:val="22"/>
          <w:lang w:val="en-US"/>
        </w:rPr>
      </w:pPr>
      <w:r w:rsidRPr="00FB5271">
        <w:rPr>
          <w:rFonts w:ascii="Arial" w:hAnsi="Arial" w:cs="Arial"/>
          <w:sz w:val="22"/>
          <w:szCs w:val="22"/>
          <w:lang w:val="en-US"/>
        </w:rPr>
        <w:t>The price of the Goods must include the cost of the product itself, packaging / packaging, marking and delivery.</w:t>
      </w:r>
    </w:p>
    <w:p w:rsidR="008102A7" w:rsidRPr="00FB5271" w:rsidRDefault="008102A7" w:rsidP="00AD0290">
      <w:pPr>
        <w:pStyle w:val="ab"/>
        <w:numPr>
          <w:ilvl w:val="0"/>
          <w:numId w:val="4"/>
        </w:numPr>
        <w:jc w:val="both"/>
        <w:rPr>
          <w:rFonts w:ascii="Arial" w:hAnsi="Arial" w:cs="Arial"/>
          <w:sz w:val="22"/>
          <w:szCs w:val="22"/>
          <w:lang w:val="en-US"/>
        </w:rPr>
      </w:pPr>
      <w:r w:rsidRPr="00FB5271">
        <w:rPr>
          <w:rFonts w:ascii="Arial" w:hAnsi="Arial" w:cs="Arial"/>
          <w:sz w:val="22"/>
          <w:szCs w:val="22"/>
          <w:lang w:val="en-US"/>
        </w:rPr>
        <w:t xml:space="preserve">The price is provided: </w:t>
      </w:r>
    </w:p>
    <w:p w:rsidR="008102A7" w:rsidRPr="00FB5271" w:rsidRDefault="008102A7" w:rsidP="008102A7">
      <w:pPr>
        <w:spacing w:after="0"/>
        <w:ind w:left="360"/>
        <w:jc w:val="both"/>
        <w:rPr>
          <w:rFonts w:ascii="Arial" w:hAnsi="Arial" w:cs="Arial"/>
        </w:rPr>
      </w:pPr>
      <w:r w:rsidRPr="00FB5271">
        <w:rPr>
          <w:rFonts w:ascii="Arial" w:hAnsi="Arial" w:cs="Arial"/>
        </w:rPr>
        <w:t xml:space="preserve">• in USD; </w:t>
      </w:r>
    </w:p>
    <w:p w:rsidR="008102A7" w:rsidRPr="00FB5271" w:rsidRDefault="008102A7" w:rsidP="008102A7">
      <w:pPr>
        <w:spacing w:after="0"/>
        <w:ind w:left="360"/>
        <w:jc w:val="both"/>
        <w:rPr>
          <w:rFonts w:ascii="Arial" w:hAnsi="Arial" w:cs="Arial"/>
        </w:rPr>
      </w:pPr>
      <w:r w:rsidRPr="00FB5271">
        <w:rPr>
          <w:rFonts w:ascii="Arial" w:hAnsi="Arial" w:cs="Arial"/>
        </w:rPr>
        <w:t xml:space="preserve">• taking into account all relevant taxes, fees and expenses under these terms of delivery in accordance with the laws of Ukraine, </w:t>
      </w:r>
    </w:p>
    <w:p w:rsidR="008102A7" w:rsidRPr="00FB5271" w:rsidRDefault="008102A7" w:rsidP="002D7E47">
      <w:pPr>
        <w:widowControl w:val="0"/>
        <w:spacing w:after="0" w:line="240" w:lineRule="auto"/>
        <w:ind w:left="284" w:firstLine="142"/>
        <w:jc w:val="both"/>
        <w:rPr>
          <w:rFonts w:ascii="Arial" w:eastAsia="Garamond" w:hAnsi="Arial" w:cs="Arial"/>
        </w:rPr>
      </w:pPr>
      <w:r w:rsidRPr="00FB5271">
        <w:rPr>
          <w:rFonts w:ascii="Arial" w:hAnsi="Arial" w:cs="Arial"/>
        </w:rPr>
        <w:t xml:space="preserve">• excluding </w:t>
      </w:r>
      <w:r w:rsidR="00932587" w:rsidRPr="00FB5271">
        <w:rPr>
          <w:rFonts w:ascii="Arial" w:hAnsi="Arial" w:cs="Arial"/>
        </w:rPr>
        <w:t>but exempt of VAT according to the positions of the point 26 subsection 2, section ХХ of the Tax Code of Ukraine: goods (besides the excisable goods) supply and services rendering operations at Ukrainian customs territory are not the subject of value added tax (VAT), if such goods or services are paid by grants (sub-grants), granted according to the Global Fund to Fight AIDS, TB and Malaria programs that are executed according to the law.  The execution order for such operations is defined by the Cabinet of Ministry of Ukraine The link to the regulation:</w:t>
      </w:r>
      <w:r w:rsidR="00932587" w:rsidRPr="00FB5271">
        <w:rPr>
          <w:rFonts w:ascii="Arial" w:hAnsi="Arial" w:cs="Arial"/>
          <w:i/>
          <w:iCs/>
        </w:rPr>
        <w:t xml:space="preserve"> </w:t>
      </w:r>
      <w:hyperlink r:id="rId13" w:history="1">
        <w:r w:rsidR="00932587" w:rsidRPr="00FB5271">
          <w:rPr>
            <w:rStyle w:val="a9"/>
            <w:rFonts w:ascii="Arial" w:hAnsi="Arial" w:cs="Arial"/>
          </w:rPr>
          <w:t>http://zakon2.rada.gov.ua/laws/show/284-2013-%D0%BF</w:t>
        </w:r>
      </w:hyperlink>
      <w:r w:rsidR="00932587" w:rsidRPr="00FB5271">
        <w:rPr>
          <w:rFonts w:ascii="Arial" w:hAnsi="Arial" w:cs="Arial"/>
        </w:rPr>
        <w:t>.</w:t>
      </w:r>
    </w:p>
    <w:p w:rsidR="009C1FBE" w:rsidRPr="00FB5271" w:rsidRDefault="00832874" w:rsidP="00AD0290">
      <w:pPr>
        <w:pStyle w:val="ab"/>
        <w:numPr>
          <w:ilvl w:val="0"/>
          <w:numId w:val="4"/>
        </w:numPr>
        <w:jc w:val="both"/>
        <w:rPr>
          <w:rFonts w:ascii="Arial" w:hAnsi="Arial" w:cs="Arial"/>
          <w:sz w:val="22"/>
          <w:szCs w:val="22"/>
          <w:lang w:val="en-US"/>
        </w:rPr>
      </w:pPr>
      <w:r w:rsidRPr="00FB5271">
        <w:rPr>
          <w:rFonts w:ascii="Arial" w:hAnsi="Arial" w:cs="Arial"/>
          <w:sz w:val="22"/>
          <w:szCs w:val="22"/>
          <w:lang w:val="en-US"/>
        </w:rPr>
        <w:t xml:space="preserve">For contracts with </w:t>
      </w:r>
    </w:p>
    <w:p w:rsidR="009C1FBE" w:rsidRPr="00FB5271" w:rsidRDefault="00832874" w:rsidP="00AD0290">
      <w:pPr>
        <w:pStyle w:val="ab"/>
        <w:numPr>
          <w:ilvl w:val="0"/>
          <w:numId w:val="5"/>
        </w:numPr>
        <w:jc w:val="both"/>
        <w:rPr>
          <w:rFonts w:ascii="Arial" w:hAnsi="Arial" w:cs="Arial"/>
          <w:sz w:val="22"/>
          <w:szCs w:val="22"/>
          <w:lang w:val="en-US"/>
        </w:rPr>
      </w:pPr>
      <w:r w:rsidRPr="00FB5271">
        <w:rPr>
          <w:rFonts w:ascii="Arial" w:hAnsi="Arial" w:cs="Arial"/>
          <w:sz w:val="22"/>
          <w:szCs w:val="22"/>
          <w:lang w:val="en-US"/>
        </w:rPr>
        <w:t>residents of U</w:t>
      </w:r>
      <w:r w:rsidR="009C1FBE" w:rsidRPr="00FB5271">
        <w:rPr>
          <w:rFonts w:ascii="Arial" w:hAnsi="Arial" w:cs="Arial"/>
          <w:sz w:val="22"/>
          <w:szCs w:val="22"/>
          <w:lang w:val="en-US"/>
        </w:rPr>
        <w:t xml:space="preserve">kraine </w:t>
      </w:r>
      <w:r w:rsidR="004B5C0F" w:rsidRPr="00FB5271">
        <w:rPr>
          <w:rFonts w:ascii="Arial" w:hAnsi="Arial" w:cs="Arial"/>
          <w:sz w:val="22"/>
          <w:szCs w:val="22"/>
          <w:lang w:val="en-US"/>
        </w:rPr>
        <w:t xml:space="preserve">payments will be made </w:t>
      </w:r>
      <w:r w:rsidRPr="00FB5271">
        <w:rPr>
          <w:rFonts w:ascii="Arial" w:hAnsi="Arial" w:cs="Arial"/>
          <w:sz w:val="22"/>
          <w:szCs w:val="22"/>
          <w:lang w:val="en-US"/>
        </w:rPr>
        <w:t>in UAH according to the official rate of the National Bank of Ukraine on the day of invoice on delivery of each consignment.</w:t>
      </w:r>
    </w:p>
    <w:p w:rsidR="00DC6D30" w:rsidRPr="00FB5271" w:rsidRDefault="009C1FBE" w:rsidP="00807A92">
      <w:pPr>
        <w:pStyle w:val="ab"/>
        <w:numPr>
          <w:ilvl w:val="0"/>
          <w:numId w:val="5"/>
        </w:numPr>
        <w:jc w:val="both"/>
        <w:rPr>
          <w:rFonts w:ascii="Arial" w:hAnsi="Arial" w:cs="Arial"/>
          <w:sz w:val="22"/>
          <w:szCs w:val="22"/>
          <w:lang w:val="en-US"/>
        </w:rPr>
      </w:pPr>
      <w:r w:rsidRPr="00FB5271">
        <w:rPr>
          <w:rFonts w:ascii="Arial" w:hAnsi="Arial" w:cs="Arial"/>
          <w:sz w:val="22"/>
          <w:szCs w:val="22"/>
          <w:lang w:val="en-US"/>
        </w:rPr>
        <w:t>in USD with non-residents of Ukraine.</w:t>
      </w: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3378"/>
        <w:gridCol w:w="1159"/>
        <w:gridCol w:w="3188"/>
        <w:gridCol w:w="1159"/>
        <w:gridCol w:w="1739"/>
        <w:gridCol w:w="1739"/>
        <w:gridCol w:w="2042"/>
      </w:tblGrid>
      <w:tr w:rsidR="002D649A" w:rsidRPr="00FB5271" w:rsidTr="002D649A">
        <w:trPr>
          <w:trHeight w:val="1318"/>
        </w:trPr>
        <w:tc>
          <w:tcPr>
            <w:tcW w:w="646" w:type="dxa"/>
            <w:shd w:val="clear" w:color="auto" w:fill="auto"/>
            <w:vAlign w:val="center"/>
          </w:tcPr>
          <w:p w:rsidR="002D649A" w:rsidRPr="00FB5271" w:rsidRDefault="002D649A" w:rsidP="00E20AAE">
            <w:pPr>
              <w:jc w:val="center"/>
              <w:rPr>
                <w:rFonts w:ascii="Arial" w:hAnsi="Arial" w:cs="Arial"/>
                <w:b/>
              </w:rPr>
            </w:pPr>
            <w:r w:rsidRPr="00FB5271">
              <w:rPr>
                <w:rFonts w:ascii="Arial" w:hAnsi="Arial" w:cs="Arial"/>
                <w:b/>
                <w:lang w:val="uk-UA"/>
              </w:rPr>
              <w:t>№</w:t>
            </w:r>
          </w:p>
        </w:tc>
        <w:tc>
          <w:tcPr>
            <w:tcW w:w="3378" w:type="dxa"/>
            <w:shd w:val="clear" w:color="auto" w:fill="auto"/>
            <w:vAlign w:val="center"/>
          </w:tcPr>
          <w:p w:rsidR="002D649A" w:rsidRPr="00FB5271" w:rsidRDefault="002D649A" w:rsidP="00E20AAE">
            <w:pPr>
              <w:jc w:val="center"/>
              <w:rPr>
                <w:rFonts w:ascii="Arial" w:hAnsi="Arial" w:cs="Arial"/>
                <w:b/>
                <w:lang w:val="uk-UA"/>
              </w:rPr>
            </w:pPr>
            <w:r w:rsidRPr="00FB5271">
              <w:rPr>
                <w:rFonts w:ascii="Arial" w:hAnsi="Arial" w:cs="Arial"/>
                <w:b/>
              </w:rPr>
              <w:t xml:space="preserve">Lot </w:t>
            </w:r>
          </w:p>
          <w:p w:rsidR="002D649A" w:rsidRPr="002C3340" w:rsidRDefault="002D649A" w:rsidP="00E20AAE">
            <w:pPr>
              <w:jc w:val="center"/>
              <w:rPr>
                <w:rFonts w:ascii="Arial" w:hAnsi="Arial" w:cs="Arial"/>
                <w:b/>
                <w:lang w:val="uk-UA"/>
              </w:rPr>
            </w:pPr>
            <w:r w:rsidRPr="00FB5271">
              <w:rPr>
                <w:rFonts w:ascii="Arial" w:hAnsi="Arial" w:cs="Arial"/>
                <w:b/>
              </w:rPr>
              <w:t>Description of Goods</w:t>
            </w:r>
            <w:r w:rsidR="002C3340">
              <w:rPr>
                <w:rFonts w:ascii="Arial" w:hAnsi="Arial" w:cs="Arial"/>
                <w:b/>
                <w:lang w:val="uk-UA"/>
              </w:rPr>
              <w:t xml:space="preserve"> </w:t>
            </w:r>
            <w:r w:rsidR="002C3340" w:rsidRPr="002C3340">
              <w:rPr>
                <w:rFonts w:ascii="Arial" w:hAnsi="Arial" w:cs="Arial"/>
              </w:rPr>
              <w:t xml:space="preserve">(also specify the </w:t>
            </w:r>
            <w:r w:rsidR="005374F5" w:rsidRPr="005374F5">
              <w:rPr>
                <w:rFonts w:ascii="Arial" w:hAnsi="Arial" w:cs="Arial"/>
              </w:rPr>
              <w:t>test packaging multiplicity</w:t>
            </w:r>
            <w:bookmarkStart w:id="0" w:name="_GoBack"/>
            <w:bookmarkEnd w:id="0"/>
            <w:r w:rsidR="002C3340" w:rsidRPr="002C3340">
              <w:rPr>
                <w:rFonts w:ascii="Arial" w:hAnsi="Arial" w:cs="Arial"/>
              </w:rPr>
              <w:t xml:space="preserve"> and the number of tests the buffer is designed for)</w:t>
            </w:r>
          </w:p>
        </w:tc>
        <w:tc>
          <w:tcPr>
            <w:tcW w:w="1159" w:type="dxa"/>
            <w:vAlign w:val="center"/>
          </w:tcPr>
          <w:p w:rsidR="002D649A" w:rsidRPr="00FB5271" w:rsidRDefault="002D649A" w:rsidP="00314B27">
            <w:pPr>
              <w:jc w:val="center"/>
              <w:rPr>
                <w:rFonts w:ascii="Arial" w:hAnsi="Arial" w:cs="Arial"/>
                <w:b/>
                <w:lang w:val="uk-UA"/>
              </w:rPr>
            </w:pPr>
            <w:r w:rsidRPr="00FB5271">
              <w:rPr>
                <w:rFonts w:ascii="Arial" w:hAnsi="Arial" w:cs="Arial"/>
                <w:b/>
              </w:rPr>
              <w:t xml:space="preserve">Quantity </w:t>
            </w:r>
          </w:p>
        </w:tc>
        <w:tc>
          <w:tcPr>
            <w:tcW w:w="3188" w:type="dxa"/>
            <w:shd w:val="clear" w:color="auto" w:fill="auto"/>
            <w:vAlign w:val="center"/>
          </w:tcPr>
          <w:p w:rsidR="002D649A" w:rsidRPr="00FB5271" w:rsidRDefault="002D649A" w:rsidP="002D649A">
            <w:pPr>
              <w:jc w:val="center"/>
              <w:rPr>
                <w:rFonts w:ascii="Arial" w:hAnsi="Arial" w:cs="Arial"/>
                <w:b/>
              </w:rPr>
            </w:pPr>
            <w:r w:rsidRPr="00FB5271">
              <w:rPr>
                <w:rFonts w:ascii="Arial" w:hAnsi="Arial" w:cs="Arial"/>
                <w:b/>
              </w:rPr>
              <w:t>Trademark (Brand), Manufacturer Country of origin</w:t>
            </w:r>
          </w:p>
        </w:tc>
        <w:tc>
          <w:tcPr>
            <w:tcW w:w="1159" w:type="dxa"/>
            <w:vAlign w:val="center"/>
          </w:tcPr>
          <w:p w:rsidR="002D649A" w:rsidRPr="00FB5271" w:rsidRDefault="002D649A" w:rsidP="00314B27">
            <w:pPr>
              <w:jc w:val="center"/>
              <w:rPr>
                <w:rFonts w:ascii="Arial" w:hAnsi="Arial" w:cs="Arial"/>
                <w:b/>
              </w:rPr>
            </w:pPr>
            <w:r w:rsidRPr="00FB5271">
              <w:rPr>
                <w:rFonts w:ascii="Arial" w:hAnsi="Arial" w:cs="Arial"/>
                <w:b/>
              </w:rPr>
              <w:t>Unit</w:t>
            </w:r>
          </w:p>
        </w:tc>
        <w:tc>
          <w:tcPr>
            <w:tcW w:w="1739" w:type="dxa"/>
            <w:vAlign w:val="center"/>
          </w:tcPr>
          <w:p w:rsidR="002D649A" w:rsidRPr="00FB5271" w:rsidRDefault="002D649A" w:rsidP="00314B27">
            <w:pPr>
              <w:jc w:val="center"/>
              <w:rPr>
                <w:rFonts w:ascii="Arial" w:hAnsi="Arial" w:cs="Arial"/>
                <w:b/>
              </w:rPr>
            </w:pPr>
            <w:r w:rsidRPr="00FB5271">
              <w:rPr>
                <w:rFonts w:ascii="Arial" w:hAnsi="Arial" w:cs="Arial"/>
                <w:b/>
              </w:rPr>
              <w:t>Price per Unit USD</w:t>
            </w:r>
            <w:r w:rsidRPr="00FB5271">
              <w:rPr>
                <w:rFonts w:ascii="Arial" w:hAnsi="Arial" w:cs="Arial"/>
                <w:b/>
                <w:lang w:val="uk-UA"/>
              </w:rPr>
              <w:t xml:space="preserve"> </w:t>
            </w:r>
            <w:r w:rsidRPr="00FB5271">
              <w:rPr>
                <w:rFonts w:ascii="Arial" w:hAnsi="Arial" w:cs="Arial"/>
                <w:b/>
              </w:rPr>
              <w:t>without VAT</w:t>
            </w:r>
          </w:p>
        </w:tc>
        <w:tc>
          <w:tcPr>
            <w:tcW w:w="1739" w:type="dxa"/>
            <w:vAlign w:val="center"/>
          </w:tcPr>
          <w:p w:rsidR="002D649A" w:rsidRPr="00FB5271" w:rsidRDefault="002D649A" w:rsidP="00314B27">
            <w:pPr>
              <w:jc w:val="center"/>
              <w:rPr>
                <w:rFonts w:ascii="Arial" w:hAnsi="Arial" w:cs="Arial"/>
                <w:b/>
              </w:rPr>
            </w:pPr>
            <w:r w:rsidRPr="00FB5271">
              <w:rPr>
                <w:rFonts w:ascii="Arial" w:hAnsi="Arial" w:cs="Arial"/>
                <w:b/>
              </w:rPr>
              <w:t>Total USD</w:t>
            </w:r>
            <w:r w:rsidRPr="00FB5271">
              <w:rPr>
                <w:rFonts w:ascii="Arial" w:hAnsi="Arial" w:cs="Arial"/>
                <w:b/>
                <w:lang w:val="uk-UA"/>
              </w:rPr>
              <w:t xml:space="preserve"> </w:t>
            </w:r>
            <w:r w:rsidRPr="00FB5271">
              <w:rPr>
                <w:rFonts w:ascii="Arial" w:hAnsi="Arial" w:cs="Arial"/>
                <w:b/>
              </w:rPr>
              <w:t>without VAT</w:t>
            </w:r>
          </w:p>
        </w:tc>
        <w:tc>
          <w:tcPr>
            <w:tcW w:w="2042" w:type="dxa"/>
            <w:shd w:val="clear" w:color="auto" w:fill="auto"/>
            <w:vAlign w:val="center"/>
          </w:tcPr>
          <w:p w:rsidR="002D649A" w:rsidRPr="00FB5271" w:rsidRDefault="002D649A" w:rsidP="00314B27">
            <w:pPr>
              <w:jc w:val="center"/>
              <w:rPr>
                <w:rFonts w:ascii="Arial" w:hAnsi="Arial" w:cs="Arial"/>
                <w:b/>
              </w:rPr>
            </w:pPr>
            <w:r w:rsidRPr="00FB5271">
              <w:rPr>
                <w:rFonts w:ascii="Arial" w:hAnsi="Arial" w:cs="Arial"/>
                <w:b/>
              </w:rPr>
              <w:t>Terms of the delivery</w:t>
            </w:r>
          </w:p>
        </w:tc>
      </w:tr>
      <w:tr w:rsidR="002D649A" w:rsidRPr="00FB5271" w:rsidTr="002D649A">
        <w:trPr>
          <w:trHeight w:val="181"/>
        </w:trPr>
        <w:tc>
          <w:tcPr>
            <w:tcW w:w="646" w:type="dxa"/>
            <w:shd w:val="clear" w:color="auto" w:fill="auto"/>
          </w:tcPr>
          <w:p w:rsidR="002D649A" w:rsidRPr="00FB5271" w:rsidRDefault="002D649A" w:rsidP="00E20AAE">
            <w:pPr>
              <w:rPr>
                <w:rFonts w:ascii="Arial" w:hAnsi="Arial" w:cs="Arial"/>
                <w:lang w:val="uk-UA"/>
              </w:rPr>
            </w:pPr>
            <w:r w:rsidRPr="00FB5271">
              <w:rPr>
                <w:rFonts w:ascii="Arial" w:hAnsi="Arial" w:cs="Arial"/>
                <w:lang w:val="uk-UA"/>
              </w:rPr>
              <w:t>1</w:t>
            </w:r>
          </w:p>
        </w:tc>
        <w:tc>
          <w:tcPr>
            <w:tcW w:w="3378" w:type="dxa"/>
            <w:shd w:val="clear" w:color="auto" w:fill="auto"/>
          </w:tcPr>
          <w:p w:rsidR="002D649A" w:rsidRPr="00FB5271" w:rsidRDefault="002D649A" w:rsidP="00E20AAE">
            <w:pPr>
              <w:rPr>
                <w:rFonts w:ascii="Arial" w:hAnsi="Arial" w:cs="Arial"/>
                <w:lang w:val="uk-UA"/>
              </w:rPr>
            </w:pPr>
          </w:p>
        </w:tc>
        <w:tc>
          <w:tcPr>
            <w:tcW w:w="1159" w:type="dxa"/>
            <w:vAlign w:val="center"/>
          </w:tcPr>
          <w:p w:rsidR="002D649A" w:rsidRPr="00FB5271" w:rsidRDefault="002D649A" w:rsidP="00314B27">
            <w:pPr>
              <w:jc w:val="center"/>
              <w:rPr>
                <w:rFonts w:ascii="Arial" w:hAnsi="Arial" w:cs="Arial"/>
              </w:rPr>
            </w:pPr>
          </w:p>
        </w:tc>
        <w:tc>
          <w:tcPr>
            <w:tcW w:w="3188" w:type="dxa"/>
            <w:shd w:val="clear" w:color="auto" w:fill="auto"/>
            <w:vAlign w:val="center"/>
          </w:tcPr>
          <w:p w:rsidR="002D649A" w:rsidRPr="00FB5271" w:rsidRDefault="002D649A" w:rsidP="00314B27">
            <w:pPr>
              <w:jc w:val="center"/>
              <w:rPr>
                <w:rFonts w:ascii="Arial" w:hAnsi="Arial" w:cs="Arial"/>
              </w:rPr>
            </w:pPr>
          </w:p>
        </w:tc>
        <w:tc>
          <w:tcPr>
            <w:tcW w:w="1159" w:type="dxa"/>
            <w:vAlign w:val="center"/>
          </w:tcPr>
          <w:p w:rsidR="002C0EF2" w:rsidRPr="00FB5271" w:rsidRDefault="002C0EF2" w:rsidP="002C0EF2">
            <w:pPr>
              <w:rPr>
                <w:rFonts w:ascii="Arial" w:hAnsi="Arial" w:cs="Arial"/>
              </w:rPr>
            </w:pPr>
          </w:p>
        </w:tc>
        <w:tc>
          <w:tcPr>
            <w:tcW w:w="1739" w:type="dxa"/>
          </w:tcPr>
          <w:p w:rsidR="002D649A" w:rsidRPr="00FB5271" w:rsidRDefault="002D649A" w:rsidP="00E20AAE">
            <w:pPr>
              <w:rPr>
                <w:rFonts w:ascii="Arial" w:hAnsi="Arial" w:cs="Arial"/>
                <w:lang w:val="uk-UA"/>
              </w:rPr>
            </w:pPr>
          </w:p>
        </w:tc>
        <w:tc>
          <w:tcPr>
            <w:tcW w:w="1739" w:type="dxa"/>
          </w:tcPr>
          <w:p w:rsidR="002D649A" w:rsidRPr="00FB5271" w:rsidRDefault="002D649A" w:rsidP="00E20AAE">
            <w:pPr>
              <w:rPr>
                <w:rFonts w:ascii="Arial" w:hAnsi="Arial" w:cs="Arial"/>
                <w:lang w:val="uk-UA"/>
              </w:rPr>
            </w:pPr>
          </w:p>
        </w:tc>
        <w:tc>
          <w:tcPr>
            <w:tcW w:w="2042" w:type="dxa"/>
            <w:shd w:val="clear" w:color="auto" w:fill="auto"/>
          </w:tcPr>
          <w:p w:rsidR="002D649A" w:rsidRPr="00FB5271" w:rsidRDefault="002D649A" w:rsidP="00E20AAE">
            <w:pPr>
              <w:rPr>
                <w:rFonts w:ascii="Arial" w:hAnsi="Arial" w:cs="Arial"/>
                <w:lang w:val="uk-UA"/>
              </w:rPr>
            </w:pPr>
          </w:p>
        </w:tc>
      </w:tr>
    </w:tbl>
    <w:p w:rsidR="00DC6D30" w:rsidRPr="00FB5271" w:rsidRDefault="00DC6D30" w:rsidP="00805292">
      <w:pPr>
        <w:pStyle w:val="ab"/>
        <w:ind w:left="0"/>
        <w:jc w:val="both"/>
        <w:rPr>
          <w:rFonts w:ascii="Arial" w:hAnsi="Arial" w:cs="Arial"/>
          <w:b/>
          <w:sz w:val="22"/>
          <w:szCs w:val="22"/>
        </w:rPr>
      </w:pPr>
    </w:p>
    <w:p w:rsidR="001148F1" w:rsidRPr="00FB5271" w:rsidRDefault="00805292" w:rsidP="00805292">
      <w:pPr>
        <w:pStyle w:val="ab"/>
        <w:ind w:left="0"/>
        <w:jc w:val="both"/>
        <w:rPr>
          <w:rFonts w:ascii="Arial" w:hAnsi="Arial" w:cs="Arial"/>
          <w:sz w:val="22"/>
          <w:szCs w:val="22"/>
        </w:rPr>
      </w:pPr>
      <w:r w:rsidRPr="00FB5271">
        <w:rPr>
          <w:rFonts w:ascii="Arial" w:hAnsi="Arial" w:cs="Arial"/>
          <w:b/>
          <w:sz w:val="22"/>
          <w:szCs w:val="22"/>
        </w:rPr>
        <w:t>Payments terms</w:t>
      </w:r>
      <w:r w:rsidRPr="00FB5271">
        <w:rPr>
          <w:rFonts w:ascii="Arial" w:hAnsi="Arial" w:cs="Arial"/>
          <w:sz w:val="22"/>
          <w:szCs w:val="22"/>
        </w:rPr>
        <w:t xml:space="preserve"> ________________________________________________</w:t>
      </w:r>
    </w:p>
    <w:p w:rsidR="002D0511" w:rsidRPr="00FB5271" w:rsidRDefault="00DC6D30" w:rsidP="00DC6D30">
      <w:pPr>
        <w:jc w:val="both"/>
        <w:rPr>
          <w:rFonts w:ascii="Arial" w:hAnsi="Arial" w:cs="Arial"/>
        </w:rPr>
      </w:pPr>
      <w:r w:rsidRPr="00FB5271">
        <w:rPr>
          <w:rFonts w:ascii="Arial" w:hAnsi="Arial" w:cs="Arial"/>
        </w:rPr>
        <w:t>Signed by ______________________________________________________,</w:t>
      </w:r>
      <w:r w:rsidR="001E62C2" w:rsidRPr="00FB5271">
        <w:rPr>
          <w:rFonts w:ascii="Arial" w:hAnsi="Arial" w:cs="Arial"/>
        </w:rPr>
        <w:t xml:space="preserve"> </w:t>
      </w:r>
      <w:r w:rsidRPr="00FB5271">
        <w:rPr>
          <w:rFonts w:ascii="Arial" w:hAnsi="Arial" w:cs="Arial"/>
        </w:rPr>
        <w:t xml:space="preserve">holding the position of </w:t>
      </w:r>
    </w:p>
    <w:p w:rsidR="002D0511" w:rsidRPr="00FB5271" w:rsidRDefault="00DC6D30" w:rsidP="00DC6D30">
      <w:pPr>
        <w:jc w:val="both"/>
        <w:rPr>
          <w:rFonts w:ascii="Arial" w:hAnsi="Arial" w:cs="Arial"/>
        </w:rPr>
      </w:pPr>
      <w:r w:rsidRPr="00FB5271">
        <w:rPr>
          <w:rFonts w:ascii="Arial" w:hAnsi="Arial" w:cs="Arial"/>
        </w:rPr>
        <w:t>______________________________________________</w:t>
      </w:r>
      <w:r w:rsidR="001E62C2" w:rsidRPr="00FB5271">
        <w:rPr>
          <w:rFonts w:ascii="Arial" w:hAnsi="Arial" w:cs="Arial"/>
        </w:rPr>
        <w:t xml:space="preserve"> </w:t>
      </w:r>
      <w:r w:rsidRPr="00FB5271">
        <w:rPr>
          <w:rFonts w:ascii="Arial" w:hAnsi="Arial" w:cs="Arial"/>
        </w:rPr>
        <w:t>(CEO)</w:t>
      </w:r>
      <w:r w:rsidR="001E62C2" w:rsidRPr="00FB5271">
        <w:rPr>
          <w:rFonts w:ascii="Arial" w:hAnsi="Arial" w:cs="Arial"/>
        </w:rPr>
        <w:t xml:space="preserve"> </w:t>
      </w:r>
      <w:r w:rsidRPr="00FB5271">
        <w:rPr>
          <w:rFonts w:ascii="Arial" w:hAnsi="Arial" w:cs="Arial"/>
        </w:rPr>
        <w:t xml:space="preserve">on behalf of the company </w:t>
      </w:r>
    </w:p>
    <w:p w:rsidR="002D0511" w:rsidRPr="00FB5271" w:rsidRDefault="00DC6D30" w:rsidP="00DC6D30">
      <w:pPr>
        <w:jc w:val="both"/>
        <w:rPr>
          <w:rFonts w:ascii="Arial" w:hAnsi="Arial" w:cs="Arial"/>
        </w:rPr>
      </w:pPr>
      <w:r w:rsidRPr="00FB5271">
        <w:rPr>
          <w:rFonts w:ascii="Arial" w:hAnsi="Arial" w:cs="Arial"/>
        </w:rPr>
        <w:t xml:space="preserve">____________________________________________________________ </w:t>
      </w:r>
    </w:p>
    <w:p w:rsidR="00DC6D30" w:rsidRPr="00FB5271" w:rsidRDefault="00DC6D30" w:rsidP="00DC6D30">
      <w:pPr>
        <w:jc w:val="both"/>
        <w:rPr>
          <w:rFonts w:ascii="Arial" w:hAnsi="Arial" w:cs="Arial"/>
        </w:rPr>
      </w:pPr>
      <w:r w:rsidRPr="00FB5271">
        <w:rPr>
          <w:rFonts w:ascii="Arial" w:hAnsi="Arial" w:cs="Arial"/>
        </w:rPr>
        <w:t>_______ (day) _________________ (month) 20________ (year).</w:t>
      </w:r>
    </w:p>
    <w:p w:rsidR="00577FF6" w:rsidRDefault="00DC6D30" w:rsidP="00DC6D30">
      <w:pPr>
        <w:spacing w:line="276" w:lineRule="auto"/>
        <w:jc w:val="both"/>
        <w:rPr>
          <w:rFonts w:ascii="Arial" w:hAnsi="Arial" w:cs="Arial"/>
        </w:rPr>
      </w:pPr>
      <w:r w:rsidRPr="00FB5271">
        <w:rPr>
          <w:rFonts w:ascii="Arial" w:hAnsi="Arial" w:cs="Arial"/>
        </w:rPr>
        <w:t>________________________ (signature)</w:t>
      </w:r>
    </w:p>
    <w:p w:rsidR="00631D91" w:rsidRDefault="00631D91" w:rsidP="00DC6D30">
      <w:pPr>
        <w:spacing w:line="276" w:lineRule="auto"/>
        <w:jc w:val="both"/>
        <w:rPr>
          <w:rFonts w:ascii="Arial" w:hAnsi="Arial" w:cs="Arial"/>
        </w:rPr>
      </w:pPr>
    </w:p>
    <w:p w:rsidR="00631D91" w:rsidRDefault="00631D91" w:rsidP="00631D91">
      <w:pPr>
        <w:spacing w:line="360" w:lineRule="auto"/>
        <w:jc w:val="center"/>
        <w:rPr>
          <w:rFonts w:ascii="Arial" w:hAnsi="Arial" w:cs="Arial"/>
          <w:b/>
        </w:rPr>
      </w:pPr>
      <w:r>
        <w:rPr>
          <w:rFonts w:ascii="Arial" w:eastAsia="Arial" w:hAnsi="Arial" w:cs="Arial"/>
          <w:b/>
        </w:rPr>
        <w:t>Annex# 4</w:t>
      </w:r>
      <w:r w:rsidRPr="00F309A8">
        <w:rPr>
          <w:rFonts w:ascii="Arial" w:eastAsia="Arial" w:hAnsi="Arial" w:cs="Arial"/>
          <w:b/>
        </w:rPr>
        <w:t xml:space="preserve"> </w:t>
      </w:r>
      <w:r w:rsidRPr="00FB5271">
        <w:rPr>
          <w:rFonts w:ascii="Arial" w:eastAsia="Arial" w:hAnsi="Arial" w:cs="Arial"/>
          <w:b/>
        </w:rPr>
        <w:t>to the Specification</w:t>
      </w:r>
      <w:r>
        <w:rPr>
          <w:rFonts w:ascii="Arial" w:eastAsia="Arial" w:hAnsi="Arial" w:cs="Arial"/>
          <w:b/>
        </w:rPr>
        <w:t xml:space="preserve"> of</w:t>
      </w:r>
      <w:r w:rsidRPr="00FB5271">
        <w:rPr>
          <w:rFonts w:ascii="Arial" w:eastAsia="Arial" w:hAnsi="Arial" w:cs="Arial"/>
          <w:b/>
        </w:rPr>
        <w:t xml:space="preserve"> procurement of a rapid identification test for the identification of Mycobacterium tuberculosis</w:t>
      </w:r>
      <w:r>
        <w:rPr>
          <w:rFonts w:ascii="Arial" w:eastAsia="Arial" w:hAnsi="Arial" w:cs="Arial"/>
          <w:b/>
        </w:rPr>
        <w:t xml:space="preserve"> </w:t>
      </w:r>
      <w:r w:rsidRPr="00FB5271">
        <w:rPr>
          <w:rFonts w:ascii="Arial" w:hAnsi="Arial" w:cs="Arial"/>
          <w:b/>
        </w:rPr>
        <w:t>ID-2025</w:t>
      </w:r>
    </w:p>
    <w:p w:rsidR="00631D91" w:rsidRPr="00A02747" w:rsidRDefault="00631D91" w:rsidP="00631D91">
      <w:pPr>
        <w:spacing w:line="360" w:lineRule="auto"/>
        <w:jc w:val="center"/>
        <w:rPr>
          <w:rFonts w:ascii="Arial" w:hAnsi="Arial" w:cs="Arial"/>
          <w:lang w:eastAsia="ru-RU"/>
        </w:rPr>
      </w:pPr>
      <w:r w:rsidRPr="00A02747">
        <w:rPr>
          <w:rFonts w:ascii="Arial" w:hAnsi="Arial" w:cs="Arial"/>
          <w:lang w:eastAsia="ru-RU"/>
        </w:rPr>
        <w:t>by signing this form, we confirm the following assurances, which are important for the conclusion of the contract with the ICF "Alliance for Public Health":</w:t>
      </w:r>
    </w:p>
    <w:p w:rsidR="00631D91" w:rsidRPr="00A02747" w:rsidRDefault="00631D91" w:rsidP="00631D91">
      <w:pPr>
        <w:pStyle w:val="ab"/>
        <w:numPr>
          <w:ilvl w:val="0"/>
          <w:numId w:val="14"/>
        </w:numPr>
        <w:jc w:val="both"/>
        <w:rPr>
          <w:rFonts w:ascii="Arial" w:hAnsi="Arial" w:cs="Arial"/>
          <w:sz w:val="22"/>
          <w:szCs w:val="22"/>
          <w:lang w:val="en-US"/>
        </w:rPr>
      </w:pPr>
      <w:r w:rsidRPr="00A02747">
        <w:rPr>
          <w:rFonts w:ascii="Arial" w:hAnsi="Arial" w:cs="Arial"/>
          <w:sz w:val="22"/>
          <w:szCs w:val="22"/>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631D91" w:rsidRPr="00A02747" w:rsidRDefault="00631D91" w:rsidP="00631D91">
      <w:pPr>
        <w:pStyle w:val="ab"/>
        <w:numPr>
          <w:ilvl w:val="0"/>
          <w:numId w:val="14"/>
        </w:numPr>
        <w:jc w:val="both"/>
        <w:rPr>
          <w:rFonts w:ascii="Arial" w:hAnsi="Arial" w:cs="Arial"/>
          <w:sz w:val="22"/>
          <w:szCs w:val="22"/>
          <w:lang w:val="en-US"/>
        </w:rPr>
      </w:pPr>
      <w:r w:rsidRPr="00A02747">
        <w:rPr>
          <w:rFonts w:ascii="Arial" w:hAnsi="Arial" w:cs="Arial"/>
          <w:sz w:val="22"/>
          <w:szCs w:val="22"/>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631D91" w:rsidRPr="00A02747" w:rsidRDefault="00631D91" w:rsidP="00631D91">
      <w:pPr>
        <w:pStyle w:val="ab"/>
        <w:numPr>
          <w:ilvl w:val="0"/>
          <w:numId w:val="14"/>
        </w:numPr>
        <w:jc w:val="both"/>
        <w:rPr>
          <w:rFonts w:ascii="Arial" w:hAnsi="Arial" w:cs="Arial"/>
          <w:sz w:val="22"/>
          <w:szCs w:val="22"/>
          <w:lang w:val="en-US"/>
        </w:rPr>
      </w:pPr>
      <w:r w:rsidRPr="00A02747">
        <w:rPr>
          <w:rFonts w:ascii="Arial" w:hAnsi="Arial" w:cs="Arial"/>
          <w:sz w:val="22"/>
          <w:szCs w:val="22"/>
          <w:lang w:val="en-US"/>
        </w:rPr>
        <w:t>Personal special economic and other restrictive measures (sanctions) have not been applied to the Company's goods, services and/or works in accordance with Article 5 of the Law of Ukraine "On Sanctions".</w:t>
      </w:r>
    </w:p>
    <w:p w:rsidR="00631D91" w:rsidRPr="00A02747" w:rsidRDefault="00631D91" w:rsidP="00631D91">
      <w:pPr>
        <w:pStyle w:val="ab"/>
        <w:ind w:left="720"/>
        <w:rPr>
          <w:rFonts w:ascii="Arial" w:hAnsi="Arial" w:cs="Arial"/>
          <w:sz w:val="22"/>
          <w:szCs w:val="22"/>
          <w:lang w:val="en-US"/>
        </w:rPr>
      </w:pPr>
    </w:p>
    <w:p w:rsidR="00631D91" w:rsidRPr="00A02747" w:rsidRDefault="00631D91" w:rsidP="00631D91">
      <w:pPr>
        <w:jc w:val="center"/>
        <w:rPr>
          <w:rFonts w:ascii="Arial" w:hAnsi="Arial" w:cs="Arial"/>
          <w:b/>
          <w:lang w:eastAsia="ru-RU"/>
        </w:rPr>
      </w:pPr>
      <w:r w:rsidRPr="00A02747">
        <w:rPr>
          <w:rFonts w:ascii="Arial" w:hAnsi="Arial" w:cs="Arial"/>
          <w:b/>
          <w:lang w:eastAsia="ru-RU"/>
        </w:rPr>
        <w:t>Composition of the final beneficiaries of the participant</w:t>
      </w:r>
    </w:p>
    <w:tbl>
      <w:tblPr>
        <w:tblStyle w:val="ae"/>
        <w:tblW w:w="15163" w:type="dxa"/>
        <w:tblLook w:val="04A0" w:firstRow="1" w:lastRow="0" w:firstColumn="1" w:lastColumn="0" w:noHBand="0" w:noVBand="1"/>
      </w:tblPr>
      <w:tblGrid>
        <w:gridCol w:w="3114"/>
        <w:gridCol w:w="2410"/>
        <w:gridCol w:w="2268"/>
        <w:gridCol w:w="1559"/>
        <w:gridCol w:w="5812"/>
      </w:tblGrid>
      <w:tr w:rsidR="00631D91" w:rsidRPr="00A02747" w:rsidTr="004A23CC">
        <w:trPr>
          <w:trHeight w:val="844"/>
        </w:trPr>
        <w:tc>
          <w:tcPr>
            <w:tcW w:w="3114" w:type="dxa"/>
          </w:tcPr>
          <w:p w:rsidR="00631D91" w:rsidRPr="00A02747" w:rsidRDefault="00631D91" w:rsidP="004A23CC">
            <w:pPr>
              <w:rPr>
                <w:rFonts w:ascii="Arial" w:hAnsi="Arial" w:cs="Arial"/>
                <w:b/>
                <w:lang w:eastAsia="ru-RU"/>
              </w:rPr>
            </w:pPr>
            <w:r w:rsidRPr="00A02747">
              <w:rPr>
                <w:rFonts w:ascii="Arial" w:hAnsi="Arial" w:cs="Arial"/>
                <w:b/>
                <w:lang w:eastAsia="ru-RU"/>
              </w:rPr>
              <w:t>Name of the organization/ person's full name</w:t>
            </w:r>
          </w:p>
        </w:tc>
        <w:tc>
          <w:tcPr>
            <w:tcW w:w="2410" w:type="dxa"/>
          </w:tcPr>
          <w:p w:rsidR="00631D91" w:rsidRPr="00A02747" w:rsidRDefault="00631D91" w:rsidP="004A23CC">
            <w:pPr>
              <w:rPr>
                <w:rFonts w:ascii="Arial" w:hAnsi="Arial" w:cs="Arial"/>
                <w:b/>
                <w:lang w:eastAsia="ru-RU"/>
              </w:rPr>
            </w:pPr>
            <w:r w:rsidRPr="00A02747">
              <w:rPr>
                <w:rFonts w:ascii="Arial" w:hAnsi="Arial" w:cs="Arial"/>
                <w:b/>
                <w:lang w:eastAsia="ru-RU"/>
              </w:rPr>
              <w:t>Registration code/passport data</w:t>
            </w:r>
          </w:p>
        </w:tc>
        <w:tc>
          <w:tcPr>
            <w:tcW w:w="2268" w:type="dxa"/>
          </w:tcPr>
          <w:p w:rsidR="00631D91" w:rsidRPr="00A02747" w:rsidRDefault="00631D91" w:rsidP="004A23CC">
            <w:pPr>
              <w:rPr>
                <w:rFonts w:ascii="Arial" w:hAnsi="Arial" w:cs="Arial"/>
                <w:b/>
                <w:lang w:eastAsia="ru-RU"/>
              </w:rPr>
            </w:pPr>
            <w:r w:rsidRPr="00A02747">
              <w:rPr>
                <w:rFonts w:ascii="Arial" w:hAnsi="Arial" w:cs="Arial"/>
                <w:b/>
                <w:lang w:eastAsia="ru-RU"/>
              </w:rPr>
              <w:t>Registration address</w:t>
            </w:r>
          </w:p>
        </w:tc>
        <w:tc>
          <w:tcPr>
            <w:tcW w:w="1559" w:type="dxa"/>
          </w:tcPr>
          <w:p w:rsidR="00631D91" w:rsidRPr="00A02747" w:rsidRDefault="00631D91" w:rsidP="004A23CC">
            <w:pPr>
              <w:rPr>
                <w:rFonts w:ascii="Arial" w:hAnsi="Arial" w:cs="Arial"/>
                <w:b/>
                <w:lang w:eastAsia="ru-RU"/>
              </w:rPr>
            </w:pPr>
            <w:r w:rsidRPr="00A02747">
              <w:rPr>
                <w:rFonts w:ascii="Arial" w:hAnsi="Arial" w:cs="Arial"/>
                <w:b/>
                <w:lang w:eastAsia="ru-RU"/>
              </w:rPr>
              <w:t>Citizenship</w:t>
            </w:r>
          </w:p>
        </w:tc>
        <w:tc>
          <w:tcPr>
            <w:tcW w:w="5812" w:type="dxa"/>
          </w:tcPr>
          <w:p w:rsidR="00631D91" w:rsidRPr="00A02747" w:rsidRDefault="00631D91" w:rsidP="004A23CC">
            <w:pPr>
              <w:rPr>
                <w:rFonts w:ascii="Arial" w:hAnsi="Arial" w:cs="Arial"/>
                <w:b/>
                <w:lang w:eastAsia="ru-RU"/>
              </w:rPr>
            </w:pPr>
            <w:r w:rsidRPr="00A02747">
              <w:rPr>
                <w:rFonts w:ascii="Arial" w:hAnsi="Arial" w:cs="Arial"/>
                <w:b/>
                <w:lang w:eastAsia="ru-RU"/>
              </w:rPr>
              <w:t>Is the organization/ person included in the sanctions lists of the USA, the European Union, and Ukraine.</w:t>
            </w:r>
          </w:p>
        </w:tc>
      </w:tr>
      <w:tr w:rsidR="00631D91" w:rsidRPr="00A02747" w:rsidTr="004A23CC">
        <w:trPr>
          <w:trHeight w:val="844"/>
        </w:trPr>
        <w:tc>
          <w:tcPr>
            <w:tcW w:w="3114" w:type="dxa"/>
          </w:tcPr>
          <w:p w:rsidR="00631D91" w:rsidRPr="00A02747" w:rsidRDefault="00631D91" w:rsidP="004A23CC">
            <w:pPr>
              <w:rPr>
                <w:rFonts w:ascii="Arial" w:hAnsi="Arial" w:cs="Arial"/>
                <w:lang w:eastAsia="ru-RU"/>
              </w:rPr>
            </w:pPr>
          </w:p>
        </w:tc>
        <w:tc>
          <w:tcPr>
            <w:tcW w:w="2410" w:type="dxa"/>
          </w:tcPr>
          <w:p w:rsidR="00631D91" w:rsidRPr="00A02747" w:rsidRDefault="00631D91" w:rsidP="004A23CC">
            <w:pPr>
              <w:rPr>
                <w:rFonts w:ascii="Arial" w:hAnsi="Arial" w:cs="Arial"/>
                <w:lang w:eastAsia="ru-RU"/>
              </w:rPr>
            </w:pPr>
          </w:p>
        </w:tc>
        <w:tc>
          <w:tcPr>
            <w:tcW w:w="2268" w:type="dxa"/>
          </w:tcPr>
          <w:p w:rsidR="00631D91" w:rsidRPr="00A02747" w:rsidRDefault="00631D91" w:rsidP="004A23CC">
            <w:pPr>
              <w:rPr>
                <w:rFonts w:ascii="Arial" w:hAnsi="Arial" w:cs="Arial"/>
                <w:lang w:eastAsia="ru-RU"/>
              </w:rPr>
            </w:pPr>
          </w:p>
        </w:tc>
        <w:tc>
          <w:tcPr>
            <w:tcW w:w="1559" w:type="dxa"/>
          </w:tcPr>
          <w:p w:rsidR="00631D91" w:rsidRPr="00A02747" w:rsidRDefault="00631D91" w:rsidP="004A23CC">
            <w:pPr>
              <w:rPr>
                <w:rFonts w:ascii="Arial" w:hAnsi="Arial" w:cs="Arial"/>
                <w:lang w:eastAsia="ru-RU"/>
              </w:rPr>
            </w:pPr>
          </w:p>
        </w:tc>
        <w:tc>
          <w:tcPr>
            <w:tcW w:w="5812" w:type="dxa"/>
          </w:tcPr>
          <w:p w:rsidR="00631D91" w:rsidRPr="00A02747" w:rsidRDefault="00631D91" w:rsidP="004A23CC">
            <w:pPr>
              <w:rPr>
                <w:rFonts w:ascii="Arial" w:hAnsi="Arial" w:cs="Arial"/>
                <w:lang w:eastAsia="ru-RU"/>
              </w:rPr>
            </w:pPr>
          </w:p>
        </w:tc>
      </w:tr>
      <w:tr w:rsidR="00631D91" w:rsidRPr="00A02747" w:rsidTr="004A23CC">
        <w:trPr>
          <w:trHeight w:val="882"/>
        </w:trPr>
        <w:tc>
          <w:tcPr>
            <w:tcW w:w="3114" w:type="dxa"/>
          </w:tcPr>
          <w:p w:rsidR="00631D91" w:rsidRPr="00A02747" w:rsidRDefault="00631D91" w:rsidP="004A23CC">
            <w:pPr>
              <w:rPr>
                <w:rFonts w:ascii="Arial" w:hAnsi="Arial" w:cs="Arial"/>
                <w:lang w:eastAsia="ru-RU"/>
              </w:rPr>
            </w:pPr>
          </w:p>
        </w:tc>
        <w:tc>
          <w:tcPr>
            <w:tcW w:w="2410" w:type="dxa"/>
          </w:tcPr>
          <w:p w:rsidR="00631D91" w:rsidRPr="00A02747" w:rsidRDefault="00631D91" w:rsidP="004A23CC">
            <w:pPr>
              <w:rPr>
                <w:rFonts w:ascii="Arial" w:hAnsi="Arial" w:cs="Arial"/>
                <w:lang w:eastAsia="ru-RU"/>
              </w:rPr>
            </w:pPr>
          </w:p>
        </w:tc>
        <w:tc>
          <w:tcPr>
            <w:tcW w:w="2268" w:type="dxa"/>
          </w:tcPr>
          <w:p w:rsidR="00631D91" w:rsidRPr="00A02747" w:rsidRDefault="00631D91" w:rsidP="004A23CC">
            <w:pPr>
              <w:rPr>
                <w:rFonts w:ascii="Arial" w:hAnsi="Arial" w:cs="Arial"/>
                <w:lang w:eastAsia="ru-RU"/>
              </w:rPr>
            </w:pPr>
          </w:p>
        </w:tc>
        <w:tc>
          <w:tcPr>
            <w:tcW w:w="1559" w:type="dxa"/>
          </w:tcPr>
          <w:p w:rsidR="00631D91" w:rsidRPr="00A02747" w:rsidRDefault="00631D91" w:rsidP="004A23CC">
            <w:pPr>
              <w:rPr>
                <w:rFonts w:ascii="Arial" w:hAnsi="Arial" w:cs="Arial"/>
                <w:lang w:eastAsia="ru-RU"/>
              </w:rPr>
            </w:pPr>
          </w:p>
        </w:tc>
        <w:tc>
          <w:tcPr>
            <w:tcW w:w="5812" w:type="dxa"/>
          </w:tcPr>
          <w:p w:rsidR="00631D91" w:rsidRPr="00A02747" w:rsidRDefault="00631D91" w:rsidP="004A23CC">
            <w:pPr>
              <w:rPr>
                <w:rFonts w:ascii="Arial" w:hAnsi="Arial" w:cs="Arial"/>
                <w:lang w:eastAsia="ru-RU"/>
              </w:rPr>
            </w:pPr>
          </w:p>
        </w:tc>
      </w:tr>
    </w:tbl>
    <w:p w:rsidR="00631D91" w:rsidRPr="00A02747" w:rsidRDefault="00631D91" w:rsidP="00631D91">
      <w:pPr>
        <w:rPr>
          <w:rFonts w:ascii="Arial" w:hAnsi="Arial" w:cs="Arial"/>
          <w:lang w:eastAsia="ru-RU"/>
        </w:rPr>
      </w:pPr>
    </w:p>
    <w:p w:rsidR="00631D91" w:rsidRPr="00A02747" w:rsidRDefault="00631D91" w:rsidP="00631D91">
      <w:pPr>
        <w:pStyle w:val="1"/>
        <w:spacing w:line="240" w:lineRule="auto"/>
        <w:jc w:val="left"/>
        <w:rPr>
          <w:rFonts w:ascii="Arial" w:hAnsi="Arial" w:cs="Arial"/>
          <w:i/>
          <w:sz w:val="22"/>
          <w:szCs w:val="22"/>
          <w:lang w:val="en-US"/>
        </w:rPr>
      </w:pPr>
      <w:r w:rsidRPr="00A02747">
        <w:rPr>
          <w:rFonts w:ascii="Arial" w:hAnsi="Arial" w:cs="Arial"/>
          <w:i/>
          <w:sz w:val="22"/>
          <w:szCs w:val="22"/>
          <w:lang w:val="en-US"/>
        </w:rPr>
        <w:t>[signature] [position]</w:t>
      </w:r>
    </w:p>
    <w:p w:rsidR="00631D91" w:rsidRPr="00A02747" w:rsidRDefault="00631D91" w:rsidP="00631D91">
      <w:pPr>
        <w:tabs>
          <w:tab w:val="right" w:pos="8640"/>
        </w:tabs>
        <w:suppressAutoHyphens/>
        <w:spacing w:after="0" w:line="240" w:lineRule="auto"/>
        <w:jc w:val="both"/>
        <w:rPr>
          <w:rFonts w:ascii="Arial" w:hAnsi="Arial" w:cs="Arial"/>
        </w:rPr>
      </w:pPr>
      <w:r w:rsidRPr="00A02747">
        <w:rPr>
          <w:rFonts w:ascii="Arial" w:hAnsi="Arial" w:cs="Arial"/>
        </w:rPr>
        <w:t>Authorized to sign a commercial proposal for and on behalf of:</w:t>
      </w:r>
    </w:p>
    <w:p w:rsidR="00631D91" w:rsidRPr="00A02747" w:rsidRDefault="00631D91" w:rsidP="00631D91">
      <w:pPr>
        <w:tabs>
          <w:tab w:val="right" w:pos="8640"/>
        </w:tabs>
        <w:suppressAutoHyphens/>
        <w:spacing w:after="0" w:line="240" w:lineRule="auto"/>
        <w:jc w:val="both"/>
        <w:rPr>
          <w:rFonts w:ascii="Arial" w:hAnsi="Arial" w:cs="Arial"/>
        </w:rPr>
      </w:pPr>
    </w:p>
    <w:p w:rsidR="00631D91" w:rsidRPr="00A02747" w:rsidRDefault="00631D91" w:rsidP="00631D91">
      <w:pPr>
        <w:tabs>
          <w:tab w:val="right" w:pos="8640"/>
        </w:tabs>
        <w:suppressAutoHyphens/>
        <w:spacing w:after="0" w:line="240" w:lineRule="auto"/>
        <w:jc w:val="both"/>
        <w:rPr>
          <w:rFonts w:ascii="Arial" w:hAnsi="Arial" w:cs="Arial"/>
          <w:u w:val="single"/>
        </w:rPr>
      </w:pPr>
      <w:r w:rsidRPr="00A02747">
        <w:rPr>
          <w:rFonts w:ascii="Arial" w:hAnsi="Arial" w:cs="Arial"/>
        </w:rPr>
        <w:t xml:space="preserve">  </w:t>
      </w:r>
      <w:r w:rsidRPr="00A02747">
        <w:rPr>
          <w:rFonts w:ascii="Arial" w:hAnsi="Arial" w:cs="Arial"/>
          <w:u w:val="single"/>
        </w:rPr>
        <w:tab/>
      </w:r>
    </w:p>
    <w:p w:rsidR="00631D91" w:rsidRPr="00A02747" w:rsidRDefault="00631D91" w:rsidP="00631D91">
      <w:pPr>
        <w:tabs>
          <w:tab w:val="right" w:pos="8640"/>
        </w:tabs>
        <w:suppressAutoHyphens/>
        <w:spacing w:after="0" w:line="240" w:lineRule="auto"/>
        <w:jc w:val="both"/>
        <w:rPr>
          <w:rFonts w:ascii="Arial" w:hAnsi="Arial" w:cs="Arial"/>
          <w:i/>
        </w:rPr>
      </w:pPr>
      <w:r w:rsidRPr="00A02747">
        <w:rPr>
          <w:rFonts w:ascii="Arial" w:hAnsi="Arial" w:cs="Arial"/>
          <w:i/>
        </w:rPr>
        <w:t>[the company name]    Company seal</w:t>
      </w:r>
    </w:p>
    <w:p w:rsidR="00631D91" w:rsidRPr="00A02747" w:rsidRDefault="00631D91" w:rsidP="00631D91">
      <w:pPr>
        <w:jc w:val="center"/>
        <w:rPr>
          <w:rFonts w:ascii="Arial" w:hAnsi="Arial" w:cs="Arial"/>
          <w:b/>
        </w:rPr>
      </w:pPr>
    </w:p>
    <w:p w:rsidR="00631D91" w:rsidRPr="00A02747" w:rsidRDefault="00631D91" w:rsidP="00631D91">
      <w:pPr>
        <w:rPr>
          <w:rFonts w:ascii="Arial" w:hAnsi="Arial" w:cs="Arial"/>
        </w:rPr>
      </w:pPr>
    </w:p>
    <w:p w:rsidR="00631D91" w:rsidRPr="00F309A8" w:rsidRDefault="00631D91" w:rsidP="00631D91">
      <w:pPr>
        <w:tabs>
          <w:tab w:val="left" w:pos="1155"/>
        </w:tabs>
        <w:spacing w:after="120" w:line="240" w:lineRule="auto"/>
        <w:rPr>
          <w:rFonts w:ascii="Arial" w:hAnsi="Arial" w:cs="Arial"/>
        </w:rPr>
      </w:pPr>
    </w:p>
    <w:p w:rsidR="00631D91" w:rsidRPr="00FB5271" w:rsidRDefault="00631D91" w:rsidP="00DC6D30">
      <w:pPr>
        <w:spacing w:line="276" w:lineRule="auto"/>
        <w:jc w:val="both"/>
        <w:rPr>
          <w:rFonts w:ascii="Arial" w:hAnsi="Arial" w:cs="Arial"/>
        </w:rPr>
      </w:pPr>
    </w:p>
    <w:sectPr w:rsidR="00631D91" w:rsidRPr="00FB5271" w:rsidSect="008102A7">
      <w:pgSz w:w="16839" w:h="11907" w:orient="landscape" w:code="9"/>
      <w:pgMar w:top="568"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DA" w:rsidRDefault="007B4EDA" w:rsidP="0088387C">
      <w:pPr>
        <w:spacing w:after="0" w:line="240" w:lineRule="auto"/>
      </w:pPr>
      <w:r>
        <w:separator/>
      </w:r>
    </w:p>
  </w:endnote>
  <w:endnote w:type="continuationSeparator" w:id="0">
    <w:p w:rsidR="007B4EDA" w:rsidRDefault="007B4ED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DA" w:rsidRDefault="007B4EDA" w:rsidP="0088387C">
      <w:pPr>
        <w:spacing w:after="0" w:line="240" w:lineRule="auto"/>
      </w:pPr>
      <w:r>
        <w:separator/>
      </w:r>
    </w:p>
  </w:footnote>
  <w:footnote w:type="continuationSeparator" w:id="0">
    <w:p w:rsidR="007B4EDA" w:rsidRDefault="007B4EDA"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88EA232A"/>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sz w:val="22"/>
        <w:szCs w:val="22"/>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15:restartNumberingAfterBreak="0">
    <w:nsid w:val="062325DE"/>
    <w:multiLevelType w:val="hybridMultilevel"/>
    <w:tmpl w:val="F4D2DF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77F263D"/>
    <w:multiLevelType w:val="hybridMultilevel"/>
    <w:tmpl w:val="9BC66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E1775E"/>
    <w:multiLevelType w:val="hybridMultilevel"/>
    <w:tmpl w:val="5DCA9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FA462E"/>
    <w:multiLevelType w:val="hybridMultilevel"/>
    <w:tmpl w:val="20FCD3B8"/>
    <w:lvl w:ilvl="0" w:tplc="57BE9BA8">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E727C8"/>
    <w:multiLevelType w:val="hybridMultilevel"/>
    <w:tmpl w:val="76BE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7F5681"/>
    <w:multiLevelType w:val="hybridMultilevel"/>
    <w:tmpl w:val="84D8EF5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08165A7"/>
    <w:multiLevelType w:val="multilevel"/>
    <w:tmpl w:val="D69223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082C3A"/>
    <w:multiLevelType w:val="hybridMultilevel"/>
    <w:tmpl w:val="CC72D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693B3B"/>
    <w:multiLevelType w:val="hybridMultilevel"/>
    <w:tmpl w:val="FB30F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0073F4A"/>
    <w:multiLevelType w:val="hybridMultilevel"/>
    <w:tmpl w:val="CC7AF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790192"/>
    <w:multiLevelType w:val="hybridMultilevel"/>
    <w:tmpl w:val="2F9A9A5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A8457B"/>
    <w:multiLevelType w:val="hybridMultilevel"/>
    <w:tmpl w:val="AB429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1"/>
  </w:num>
  <w:num w:numId="5">
    <w:abstractNumId w:val="9"/>
  </w:num>
  <w:num w:numId="6">
    <w:abstractNumId w:val="13"/>
  </w:num>
  <w:num w:numId="7">
    <w:abstractNumId w:val="12"/>
  </w:num>
  <w:num w:numId="8">
    <w:abstractNumId w:val="8"/>
  </w:num>
  <w:num w:numId="9">
    <w:abstractNumId w:val="10"/>
  </w:num>
  <w:num w:numId="10">
    <w:abstractNumId w:val="3"/>
  </w:num>
  <w:num w:numId="11">
    <w:abstractNumId w:val="1"/>
  </w:num>
  <w:num w:numId="12">
    <w:abstractNumId w:val="4"/>
  </w:num>
  <w:num w:numId="13">
    <w:abstractNumId w:val="6"/>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0E31"/>
    <w:rsid w:val="00001198"/>
    <w:rsid w:val="00006E2B"/>
    <w:rsid w:val="00007AFC"/>
    <w:rsid w:val="0001425D"/>
    <w:rsid w:val="00022E6A"/>
    <w:rsid w:val="00043626"/>
    <w:rsid w:val="000469B3"/>
    <w:rsid w:val="0005078C"/>
    <w:rsid w:val="00051C9A"/>
    <w:rsid w:val="00056551"/>
    <w:rsid w:val="000663D0"/>
    <w:rsid w:val="000704F2"/>
    <w:rsid w:val="00070D9A"/>
    <w:rsid w:val="00077873"/>
    <w:rsid w:val="00082159"/>
    <w:rsid w:val="00083E51"/>
    <w:rsid w:val="00085B3D"/>
    <w:rsid w:val="00086FB7"/>
    <w:rsid w:val="000A5890"/>
    <w:rsid w:val="000B194E"/>
    <w:rsid w:val="000B1B19"/>
    <w:rsid w:val="000C44F4"/>
    <w:rsid w:val="000C7609"/>
    <w:rsid w:val="000C7ECA"/>
    <w:rsid w:val="000D1C9D"/>
    <w:rsid w:val="000D42DF"/>
    <w:rsid w:val="000D7D53"/>
    <w:rsid w:val="000E402E"/>
    <w:rsid w:val="000F5774"/>
    <w:rsid w:val="000F6DD0"/>
    <w:rsid w:val="000F6DE3"/>
    <w:rsid w:val="0010305A"/>
    <w:rsid w:val="0010548A"/>
    <w:rsid w:val="001148F1"/>
    <w:rsid w:val="00116B56"/>
    <w:rsid w:val="00117033"/>
    <w:rsid w:val="00120C2C"/>
    <w:rsid w:val="00121A10"/>
    <w:rsid w:val="00122726"/>
    <w:rsid w:val="001305BD"/>
    <w:rsid w:val="00131292"/>
    <w:rsid w:val="0013377B"/>
    <w:rsid w:val="00134695"/>
    <w:rsid w:val="00137997"/>
    <w:rsid w:val="00141056"/>
    <w:rsid w:val="00145368"/>
    <w:rsid w:val="0015106A"/>
    <w:rsid w:val="001518C3"/>
    <w:rsid w:val="0015204D"/>
    <w:rsid w:val="00170692"/>
    <w:rsid w:val="00171C64"/>
    <w:rsid w:val="001722A9"/>
    <w:rsid w:val="00176452"/>
    <w:rsid w:val="001776C1"/>
    <w:rsid w:val="00181615"/>
    <w:rsid w:val="00181F81"/>
    <w:rsid w:val="001847EE"/>
    <w:rsid w:val="001922B8"/>
    <w:rsid w:val="001941F3"/>
    <w:rsid w:val="00195DED"/>
    <w:rsid w:val="0019772D"/>
    <w:rsid w:val="001A18F2"/>
    <w:rsid w:val="001A5FE3"/>
    <w:rsid w:val="001B3344"/>
    <w:rsid w:val="001B6AB9"/>
    <w:rsid w:val="001C3273"/>
    <w:rsid w:val="001E62C2"/>
    <w:rsid w:val="00202DA4"/>
    <w:rsid w:val="002146C1"/>
    <w:rsid w:val="00222368"/>
    <w:rsid w:val="00222903"/>
    <w:rsid w:val="0023270C"/>
    <w:rsid w:val="002346E2"/>
    <w:rsid w:val="00240CF2"/>
    <w:rsid w:val="00241B00"/>
    <w:rsid w:val="002420EA"/>
    <w:rsid w:val="002429BC"/>
    <w:rsid w:val="00247EB4"/>
    <w:rsid w:val="002545A5"/>
    <w:rsid w:val="0026034B"/>
    <w:rsid w:val="00260A42"/>
    <w:rsid w:val="00262BBA"/>
    <w:rsid w:val="00266CB6"/>
    <w:rsid w:val="00281FCC"/>
    <w:rsid w:val="002855DE"/>
    <w:rsid w:val="00287775"/>
    <w:rsid w:val="00287DE5"/>
    <w:rsid w:val="00293652"/>
    <w:rsid w:val="002A0125"/>
    <w:rsid w:val="002B10D3"/>
    <w:rsid w:val="002B31B1"/>
    <w:rsid w:val="002B59FB"/>
    <w:rsid w:val="002C0EF2"/>
    <w:rsid w:val="002C1E50"/>
    <w:rsid w:val="002C3340"/>
    <w:rsid w:val="002C376D"/>
    <w:rsid w:val="002C66E1"/>
    <w:rsid w:val="002D0511"/>
    <w:rsid w:val="002D0F49"/>
    <w:rsid w:val="002D1B96"/>
    <w:rsid w:val="002D5ABB"/>
    <w:rsid w:val="002D649A"/>
    <w:rsid w:val="002D7086"/>
    <w:rsid w:val="002D7E47"/>
    <w:rsid w:val="002E4574"/>
    <w:rsid w:val="002F1AF6"/>
    <w:rsid w:val="002F6FFE"/>
    <w:rsid w:val="00303DA2"/>
    <w:rsid w:val="00310001"/>
    <w:rsid w:val="00312970"/>
    <w:rsid w:val="00313653"/>
    <w:rsid w:val="00314B27"/>
    <w:rsid w:val="0032159A"/>
    <w:rsid w:val="0032381F"/>
    <w:rsid w:val="003269CA"/>
    <w:rsid w:val="0033199C"/>
    <w:rsid w:val="0033202F"/>
    <w:rsid w:val="00333B9A"/>
    <w:rsid w:val="00334F93"/>
    <w:rsid w:val="00335351"/>
    <w:rsid w:val="00340FFE"/>
    <w:rsid w:val="00341967"/>
    <w:rsid w:val="00350EC5"/>
    <w:rsid w:val="00351207"/>
    <w:rsid w:val="00352E22"/>
    <w:rsid w:val="00361915"/>
    <w:rsid w:val="00377204"/>
    <w:rsid w:val="00377ECC"/>
    <w:rsid w:val="0038617F"/>
    <w:rsid w:val="00386453"/>
    <w:rsid w:val="00387785"/>
    <w:rsid w:val="003957D0"/>
    <w:rsid w:val="00395BDF"/>
    <w:rsid w:val="003965A7"/>
    <w:rsid w:val="003A195D"/>
    <w:rsid w:val="003A5846"/>
    <w:rsid w:val="003B5F3D"/>
    <w:rsid w:val="003C14D6"/>
    <w:rsid w:val="003D062C"/>
    <w:rsid w:val="003D587A"/>
    <w:rsid w:val="003E207B"/>
    <w:rsid w:val="003E5DB8"/>
    <w:rsid w:val="003F49F4"/>
    <w:rsid w:val="004220DE"/>
    <w:rsid w:val="00422B75"/>
    <w:rsid w:val="00436F2B"/>
    <w:rsid w:val="004438D0"/>
    <w:rsid w:val="00446805"/>
    <w:rsid w:val="00447F3E"/>
    <w:rsid w:val="00454C99"/>
    <w:rsid w:val="00456ED1"/>
    <w:rsid w:val="004579A9"/>
    <w:rsid w:val="00466DD4"/>
    <w:rsid w:val="004674C9"/>
    <w:rsid w:val="00484F72"/>
    <w:rsid w:val="00486181"/>
    <w:rsid w:val="004863CF"/>
    <w:rsid w:val="0049769F"/>
    <w:rsid w:val="004B2158"/>
    <w:rsid w:val="004B5C0F"/>
    <w:rsid w:val="004B7291"/>
    <w:rsid w:val="004D03C9"/>
    <w:rsid w:val="004D30BA"/>
    <w:rsid w:val="004D4BAF"/>
    <w:rsid w:val="004E18D4"/>
    <w:rsid w:val="004E201A"/>
    <w:rsid w:val="004E2ECC"/>
    <w:rsid w:val="004E5BF4"/>
    <w:rsid w:val="004E630E"/>
    <w:rsid w:val="004F2B51"/>
    <w:rsid w:val="004F59B0"/>
    <w:rsid w:val="00500D6F"/>
    <w:rsid w:val="005063D4"/>
    <w:rsid w:val="005072CB"/>
    <w:rsid w:val="00522837"/>
    <w:rsid w:val="005262C2"/>
    <w:rsid w:val="00531C3C"/>
    <w:rsid w:val="00532657"/>
    <w:rsid w:val="00535354"/>
    <w:rsid w:val="005374F5"/>
    <w:rsid w:val="00537DC9"/>
    <w:rsid w:val="00546C04"/>
    <w:rsid w:val="00547BBB"/>
    <w:rsid w:val="00556775"/>
    <w:rsid w:val="00557350"/>
    <w:rsid w:val="005637B1"/>
    <w:rsid w:val="00564A7D"/>
    <w:rsid w:val="00564CA0"/>
    <w:rsid w:val="00570859"/>
    <w:rsid w:val="00574951"/>
    <w:rsid w:val="00577FF6"/>
    <w:rsid w:val="005858DE"/>
    <w:rsid w:val="00587065"/>
    <w:rsid w:val="00587963"/>
    <w:rsid w:val="005907C8"/>
    <w:rsid w:val="0059210A"/>
    <w:rsid w:val="005A54F7"/>
    <w:rsid w:val="005A65C2"/>
    <w:rsid w:val="005B118E"/>
    <w:rsid w:val="005B41C6"/>
    <w:rsid w:val="005B451B"/>
    <w:rsid w:val="005C684C"/>
    <w:rsid w:val="005D32BE"/>
    <w:rsid w:val="005D5DCB"/>
    <w:rsid w:val="005E1953"/>
    <w:rsid w:val="005E3F65"/>
    <w:rsid w:val="005F247B"/>
    <w:rsid w:val="005F4C8A"/>
    <w:rsid w:val="00603498"/>
    <w:rsid w:val="00611B11"/>
    <w:rsid w:val="00611F0E"/>
    <w:rsid w:val="0062241F"/>
    <w:rsid w:val="006229F9"/>
    <w:rsid w:val="00625221"/>
    <w:rsid w:val="00625FA1"/>
    <w:rsid w:val="00627132"/>
    <w:rsid w:val="0063044B"/>
    <w:rsid w:val="00631C95"/>
    <w:rsid w:val="00631D91"/>
    <w:rsid w:val="0063373C"/>
    <w:rsid w:val="00633A3B"/>
    <w:rsid w:val="00654780"/>
    <w:rsid w:val="00670F79"/>
    <w:rsid w:val="00671A96"/>
    <w:rsid w:val="00677873"/>
    <w:rsid w:val="00684FB4"/>
    <w:rsid w:val="00695889"/>
    <w:rsid w:val="006A0BA2"/>
    <w:rsid w:val="006A2013"/>
    <w:rsid w:val="006A67C3"/>
    <w:rsid w:val="006A7F18"/>
    <w:rsid w:val="006C3A24"/>
    <w:rsid w:val="006C3E6E"/>
    <w:rsid w:val="006C6C66"/>
    <w:rsid w:val="006D514B"/>
    <w:rsid w:val="006E27BE"/>
    <w:rsid w:val="006E3B90"/>
    <w:rsid w:val="006E4B92"/>
    <w:rsid w:val="006F568D"/>
    <w:rsid w:val="006F5916"/>
    <w:rsid w:val="007220AA"/>
    <w:rsid w:val="00735F25"/>
    <w:rsid w:val="007367EE"/>
    <w:rsid w:val="00743E7D"/>
    <w:rsid w:val="007469CC"/>
    <w:rsid w:val="00750B8B"/>
    <w:rsid w:val="007532A0"/>
    <w:rsid w:val="00757894"/>
    <w:rsid w:val="0076079F"/>
    <w:rsid w:val="00760D39"/>
    <w:rsid w:val="00765421"/>
    <w:rsid w:val="00766D21"/>
    <w:rsid w:val="0078118F"/>
    <w:rsid w:val="00781952"/>
    <w:rsid w:val="00782B1C"/>
    <w:rsid w:val="00783B07"/>
    <w:rsid w:val="0079283F"/>
    <w:rsid w:val="00795A40"/>
    <w:rsid w:val="007A071C"/>
    <w:rsid w:val="007B4EDA"/>
    <w:rsid w:val="007B76CD"/>
    <w:rsid w:val="007C0160"/>
    <w:rsid w:val="007C4323"/>
    <w:rsid w:val="007E02FC"/>
    <w:rsid w:val="007F01E2"/>
    <w:rsid w:val="007F186B"/>
    <w:rsid w:val="007F2096"/>
    <w:rsid w:val="008025C8"/>
    <w:rsid w:val="00805292"/>
    <w:rsid w:val="00807A92"/>
    <w:rsid w:val="008102A7"/>
    <w:rsid w:val="008105F8"/>
    <w:rsid w:val="0081340F"/>
    <w:rsid w:val="00820421"/>
    <w:rsid w:val="00832874"/>
    <w:rsid w:val="00836D95"/>
    <w:rsid w:val="008442C3"/>
    <w:rsid w:val="008513E6"/>
    <w:rsid w:val="00852BDB"/>
    <w:rsid w:val="00853323"/>
    <w:rsid w:val="008535F7"/>
    <w:rsid w:val="00855DA7"/>
    <w:rsid w:val="00856BBD"/>
    <w:rsid w:val="0086264C"/>
    <w:rsid w:val="008637AA"/>
    <w:rsid w:val="008646BB"/>
    <w:rsid w:val="0088387C"/>
    <w:rsid w:val="00891CCA"/>
    <w:rsid w:val="008A326E"/>
    <w:rsid w:val="008B4EAE"/>
    <w:rsid w:val="008C6580"/>
    <w:rsid w:val="008D0D72"/>
    <w:rsid w:val="008D30F0"/>
    <w:rsid w:val="008D5348"/>
    <w:rsid w:val="008E4542"/>
    <w:rsid w:val="008F047F"/>
    <w:rsid w:val="00904BB3"/>
    <w:rsid w:val="0090709A"/>
    <w:rsid w:val="009121AC"/>
    <w:rsid w:val="009131D9"/>
    <w:rsid w:val="00914795"/>
    <w:rsid w:val="009166C5"/>
    <w:rsid w:val="00932587"/>
    <w:rsid w:val="00945188"/>
    <w:rsid w:val="00947989"/>
    <w:rsid w:val="00947B02"/>
    <w:rsid w:val="00947D6E"/>
    <w:rsid w:val="00951D99"/>
    <w:rsid w:val="00954776"/>
    <w:rsid w:val="0095583B"/>
    <w:rsid w:val="0095620A"/>
    <w:rsid w:val="00963987"/>
    <w:rsid w:val="00963BD0"/>
    <w:rsid w:val="0096447C"/>
    <w:rsid w:val="00966FEC"/>
    <w:rsid w:val="00971416"/>
    <w:rsid w:val="00975893"/>
    <w:rsid w:val="0098367A"/>
    <w:rsid w:val="009940D9"/>
    <w:rsid w:val="00994FD8"/>
    <w:rsid w:val="009A72AF"/>
    <w:rsid w:val="009A7C4F"/>
    <w:rsid w:val="009C0C16"/>
    <w:rsid w:val="009C1FBE"/>
    <w:rsid w:val="009D286C"/>
    <w:rsid w:val="009D7B9D"/>
    <w:rsid w:val="009D7FA2"/>
    <w:rsid w:val="009E3BA7"/>
    <w:rsid w:val="009E5520"/>
    <w:rsid w:val="009F27D2"/>
    <w:rsid w:val="00A02A34"/>
    <w:rsid w:val="00A11BD2"/>
    <w:rsid w:val="00A14111"/>
    <w:rsid w:val="00A14370"/>
    <w:rsid w:val="00A17B43"/>
    <w:rsid w:val="00A41947"/>
    <w:rsid w:val="00A43578"/>
    <w:rsid w:val="00A558D5"/>
    <w:rsid w:val="00A63436"/>
    <w:rsid w:val="00A636A4"/>
    <w:rsid w:val="00A74946"/>
    <w:rsid w:val="00A74C92"/>
    <w:rsid w:val="00A82CAB"/>
    <w:rsid w:val="00A87455"/>
    <w:rsid w:val="00A90C2C"/>
    <w:rsid w:val="00A93E3C"/>
    <w:rsid w:val="00A97920"/>
    <w:rsid w:val="00A97EF5"/>
    <w:rsid w:val="00AA0033"/>
    <w:rsid w:val="00AB044F"/>
    <w:rsid w:val="00AB08D4"/>
    <w:rsid w:val="00AB20FA"/>
    <w:rsid w:val="00AD0290"/>
    <w:rsid w:val="00AD3471"/>
    <w:rsid w:val="00AE3B97"/>
    <w:rsid w:val="00AE70B2"/>
    <w:rsid w:val="00B01F93"/>
    <w:rsid w:val="00B027F9"/>
    <w:rsid w:val="00B03530"/>
    <w:rsid w:val="00B05F21"/>
    <w:rsid w:val="00B06ACE"/>
    <w:rsid w:val="00B12DF7"/>
    <w:rsid w:val="00B13D72"/>
    <w:rsid w:val="00B1421E"/>
    <w:rsid w:val="00B1588E"/>
    <w:rsid w:val="00B378CF"/>
    <w:rsid w:val="00B433E6"/>
    <w:rsid w:val="00B44A45"/>
    <w:rsid w:val="00B5225A"/>
    <w:rsid w:val="00B57F2E"/>
    <w:rsid w:val="00B60D54"/>
    <w:rsid w:val="00B63ECF"/>
    <w:rsid w:val="00B7404B"/>
    <w:rsid w:val="00B81E1B"/>
    <w:rsid w:val="00B82ABA"/>
    <w:rsid w:val="00B85520"/>
    <w:rsid w:val="00B90759"/>
    <w:rsid w:val="00B9399C"/>
    <w:rsid w:val="00B95A8E"/>
    <w:rsid w:val="00BB5F21"/>
    <w:rsid w:val="00BC0382"/>
    <w:rsid w:val="00BC3213"/>
    <w:rsid w:val="00BC3CE9"/>
    <w:rsid w:val="00BE091D"/>
    <w:rsid w:val="00BE4B88"/>
    <w:rsid w:val="00BE5253"/>
    <w:rsid w:val="00BF1D43"/>
    <w:rsid w:val="00BF284F"/>
    <w:rsid w:val="00BF7319"/>
    <w:rsid w:val="00BF783E"/>
    <w:rsid w:val="00C013D2"/>
    <w:rsid w:val="00C033CD"/>
    <w:rsid w:val="00C051C8"/>
    <w:rsid w:val="00C055DD"/>
    <w:rsid w:val="00C057BD"/>
    <w:rsid w:val="00C111EA"/>
    <w:rsid w:val="00C20542"/>
    <w:rsid w:val="00C20601"/>
    <w:rsid w:val="00C36299"/>
    <w:rsid w:val="00C40353"/>
    <w:rsid w:val="00C453EE"/>
    <w:rsid w:val="00C46328"/>
    <w:rsid w:val="00C46B6B"/>
    <w:rsid w:val="00C470B7"/>
    <w:rsid w:val="00C51F8A"/>
    <w:rsid w:val="00C5439E"/>
    <w:rsid w:val="00C56072"/>
    <w:rsid w:val="00C601CE"/>
    <w:rsid w:val="00C6577D"/>
    <w:rsid w:val="00C701F1"/>
    <w:rsid w:val="00C740F4"/>
    <w:rsid w:val="00C761D9"/>
    <w:rsid w:val="00C93741"/>
    <w:rsid w:val="00CA6F31"/>
    <w:rsid w:val="00CB1EEF"/>
    <w:rsid w:val="00CB55B7"/>
    <w:rsid w:val="00CB6AD3"/>
    <w:rsid w:val="00CB6C30"/>
    <w:rsid w:val="00CB7453"/>
    <w:rsid w:val="00CC1507"/>
    <w:rsid w:val="00CC1ED3"/>
    <w:rsid w:val="00CC719B"/>
    <w:rsid w:val="00CC7CE0"/>
    <w:rsid w:val="00CD0C6E"/>
    <w:rsid w:val="00CD291D"/>
    <w:rsid w:val="00CD5077"/>
    <w:rsid w:val="00CD7D58"/>
    <w:rsid w:val="00CE23A1"/>
    <w:rsid w:val="00CE4888"/>
    <w:rsid w:val="00CE770C"/>
    <w:rsid w:val="00CE7C3F"/>
    <w:rsid w:val="00CF2600"/>
    <w:rsid w:val="00D0219A"/>
    <w:rsid w:val="00D033EC"/>
    <w:rsid w:val="00D04B6C"/>
    <w:rsid w:val="00D125FF"/>
    <w:rsid w:val="00D14BF4"/>
    <w:rsid w:val="00D15130"/>
    <w:rsid w:val="00D21995"/>
    <w:rsid w:val="00D22F4B"/>
    <w:rsid w:val="00D34F04"/>
    <w:rsid w:val="00D414ED"/>
    <w:rsid w:val="00D41A8B"/>
    <w:rsid w:val="00D50CEF"/>
    <w:rsid w:val="00D639EA"/>
    <w:rsid w:val="00D65ED6"/>
    <w:rsid w:val="00D6762E"/>
    <w:rsid w:val="00D70620"/>
    <w:rsid w:val="00D71B8B"/>
    <w:rsid w:val="00D833A9"/>
    <w:rsid w:val="00D836BB"/>
    <w:rsid w:val="00D839A7"/>
    <w:rsid w:val="00D96AE9"/>
    <w:rsid w:val="00DB1DAD"/>
    <w:rsid w:val="00DC116B"/>
    <w:rsid w:val="00DC127D"/>
    <w:rsid w:val="00DC1F57"/>
    <w:rsid w:val="00DC5CA1"/>
    <w:rsid w:val="00DC6D30"/>
    <w:rsid w:val="00DE1650"/>
    <w:rsid w:val="00DE3211"/>
    <w:rsid w:val="00DE3A16"/>
    <w:rsid w:val="00DE6CD2"/>
    <w:rsid w:val="00DE7F99"/>
    <w:rsid w:val="00E01722"/>
    <w:rsid w:val="00E13623"/>
    <w:rsid w:val="00E207EF"/>
    <w:rsid w:val="00E20AAE"/>
    <w:rsid w:val="00E20E8E"/>
    <w:rsid w:val="00E30B32"/>
    <w:rsid w:val="00E42C37"/>
    <w:rsid w:val="00E52EE5"/>
    <w:rsid w:val="00E557AF"/>
    <w:rsid w:val="00E572CC"/>
    <w:rsid w:val="00E657B2"/>
    <w:rsid w:val="00E70CDF"/>
    <w:rsid w:val="00E70FD6"/>
    <w:rsid w:val="00E76DC1"/>
    <w:rsid w:val="00E83049"/>
    <w:rsid w:val="00E9148F"/>
    <w:rsid w:val="00E94EA4"/>
    <w:rsid w:val="00EA3ACA"/>
    <w:rsid w:val="00EA5F30"/>
    <w:rsid w:val="00EC18D7"/>
    <w:rsid w:val="00EE5485"/>
    <w:rsid w:val="00EE7197"/>
    <w:rsid w:val="00EF253A"/>
    <w:rsid w:val="00EF3CEE"/>
    <w:rsid w:val="00F00870"/>
    <w:rsid w:val="00F0290A"/>
    <w:rsid w:val="00F116E2"/>
    <w:rsid w:val="00F162BC"/>
    <w:rsid w:val="00F24545"/>
    <w:rsid w:val="00F365DF"/>
    <w:rsid w:val="00F36F18"/>
    <w:rsid w:val="00F377A4"/>
    <w:rsid w:val="00F40261"/>
    <w:rsid w:val="00F407BF"/>
    <w:rsid w:val="00F421CE"/>
    <w:rsid w:val="00F4297C"/>
    <w:rsid w:val="00F45E68"/>
    <w:rsid w:val="00F50606"/>
    <w:rsid w:val="00F50E0A"/>
    <w:rsid w:val="00F50FED"/>
    <w:rsid w:val="00F57F1E"/>
    <w:rsid w:val="00F64B0A"/>
    <w:rsid w:val="00F65C6C"/>
    <w:rsid w:val="00F74408"/>
    <w:rsid w:val="00F76351"/>
    <w:rsid w:val="00F81973"/>
    <w:rsid w:val="00F90360"/>
    <w:rsid w:val="00F91730"/>
    <w:rsid w:val="00F94101"/>
    <w:rsid w:val="00FA0F4D"/>
    <w:rsid w:val="00FA1AAB"/>
    <w:rsid w:val="00FA6B68"/>
    <w:rsid w:val="00FB1806"/>
    <w:rsid w:val="00FB5271"/>
    <w:rsid w:val="00FB5DDE"/>
    <w:rsid w:val="00FB6838"/>
    <w:rsid w:val="00FC0044"/>
    <w:rsid w:val="00FC118F"/>
    <w:rsid w:val="00FC6258"/>
    <w:rsid w:val="00FD0F8D"/>
    <w:rsid w:val="00FD2F5A"/>
    <w:rsid w:val="00FD3FA2"/>
    <w:rsid w:val="00FD55BF"/>
    <w:rsid w:val="00FD7719"/>
    <w:rsid w:val="00FE0E09"/>
    <w:rsid w:val="00FE2D5D"/>
    <w:rsid w:val="00FE338C"/>
    <w:rsid w:val="00FF06AC"/>
    <w:rsid w:val="00FF1C37"/>
    <w:rsid w:val="00FF2A6E"/>
    <w:rsid w:val="00FF47DB"/>
    <w:rsid w:val="00FF5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93EA9C3"/>
  <w15:docId w15:val="{E2B47968-396D-440F-B448-24DD3120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BBA"/>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styleId="ac">
    <w:name w:val="Strong"/>
    <w:basedOn w:val="a0"/>
    <w:uiPriority w:val="22"/>
    <w:qFormat/>
    <w:rsid w:val="00A82CAB"/>
    <w:rPr>
      <w:b/>
      <w:bCs/>
    </w:rPr>
  </w:style>
  <w:style w:type="paragraph" w:customStyle="1" w:styleId="Default">
    <w:name w:val="Default"/>
    <w:rsid w:val="007469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2">
    <w:name w:val="Body Text 2"/>
    <w:basedOn w:val="a"/>
    <w:link w:val="20"/>
    <w:rsid w:val="0062241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62241F"/>
    <w:rPr>
      <w:rFonts w:ascii="Times New Roman" w:eastAsia="Times New Roman" w:hAnsi="Times New Roman" w:cs="Times New Roman"/>
      <w:b/>
      <w:bCs/>
      <w:i/>
      <w:iCs/>
      <w:sz w:val="24"/>
      <w:szCs w:val="20"/>
      <w:lang w:val="ru-RU" w:eastAsia="ru-RU"/>
    </w:rPr>
  </w:style>
  <w:style w:type="character" w:styleId="ad">
    <w:name w:val="Emphasis"/>
    <w:basedOn w:val="a0"/>
    <w:uiPriority w:val="20"/>
    <w:qFormat/>
    <w:rsid w:val="0015106A"/>
    <w:rPr>
      <w:i/>
      <w:iCs/>
    </w:rPr>
  </w:style>
  <w:style w:type="paragraph" w:styleId="HTML">
    <w:name w:val="HTML Preformatted"/>
    <w:basedOn w:val="a"/>
    <w:link w:val="HTML0"/>
    <w:uiPriority w:val="99"/>
    <w:semiHidden/>
    <w:unhideWhenUsed/>
    <w:rsid w:val="00B74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B7404B"/>
    <w:rPr>
      <w:rFonts w:ascii="Courier New" w:eastAsia="Times New Roman" w:hAnsi="Courier New" w:cs="Courier New"/>
      <w:sz w:val="20"/>
      <w:szCs w:val="20"/>
      <w:lang w:val="ru-RU" w:eastAsia="ru-RU"/>
    </w:rPr>
  </w:style>
  <w:style w:type="paragraph" w:customStyle="1" w:styleId="11">
    <w:name w:val="Обычный (веб)1"/>
    <w:basedOn w:val="a"/>
    <w:rsid w:val="0049769F"/>
    <w:pPr>
      <w:spacing w:before="100" w:after="100" w:line="240" w:lineRule="auto"/>
    </w:pPr>
    <w:rPr>
      <w:rFonts w:ascii="Arial Unicode MS" w:eastAsia="Arial Unicode MS" w:hAnsi="Arial Unicode MS" w:cs="Times New Roman"/>
      <w:sz w:val="24"/>
      <w:szCs w:val="20"/>
      <w:lang w:eastAsia="uk-UA"/>
    </w:rPr>
  </w:style>
  <w:style w:type="table" w:styleId="ae">
    <w:name w:val="Table Grid"/>
    <w:basedOn w:val="a1"/>
    <w:uiPriority w:val="39"/>
    <w:rsid w:val="002C1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915501">
      <w:bodyDiv w:val="1"/>
      <w:marLeft w:val="0"/>
      <w:marRight w:val="0"/>
      <w:marTop w:val="0"/>
      <w:marBottom w:val="0"/>
      <w:divBdr>
        <w:top w:val="none" w:sz="0" w:space="0" w:color="auto"/>
        <w:left w:val="none" w:sz="0" w:space="0" w:color="auto"/>
        <w:bottom w:val="none" w:sz="0" w:space="0" w:color="auto"/>
        <w:right w:val="none" w:sz="0" w:space="0" w:color="auto"/>
      </w:divBdr>
    </w:div>
    <w:div w:id="842546876">
      <w:bodyDiv w:val="1"/>
      <w:marLeft w:val="0"/>
      <w:marRight w:val="0"/>
      <w:marTop w:val="0"/>
      <w:marBottom w:val="0"/>
      <w:divBdr>
        <w:top w:val="none" w:sz="0" w:space="0" w:color="auto"/>
        <w:left w:val="none" w:sz="0" w:space="0" w:color="auto"/>
        <w:bottom w:val="none" w:sz="0" w:space="0" w:color="auto"/>
        <w:right w:val="none" w:sz="0" w:space="0" w:color="auto"/>
      </w:divBdr>
    </w:div>
    <w:div w:id="1204976972">
      <w:bodyDiv w:val="1"/>
      <w:marLeft w:val="0"/>
      <w:marRight w:val="0"/>
      <w:marTop w:val="0"/>
      <w:marBottom w:val="0"/>
      <w:divBdr>
        <w:top w:val="none" w:sz="0" w:space="0" w:color="auto"/>
        <w:left w:val="none" w:sz="0" w:space="0" w:color="auto"/>
        <w:bottom w:val="none" w:sz="0" w:space="0" w:color="auto"/>
        <w:right w:val="none" w:sz="0" w:space="0" w:color="auto"/>
      </w:divBdr>
    </w:div>
    <w:div w:id="1314483307">
      <w:bodyDiv w:val="1"/>
      <w:marLeft w:val="0"/>
      <w:marRight w:val="0"/>
      <w:marTop w:val="0"/>
      <w:marBottom w:val="0"/>
      <w:divBdr>
        <w:top w:val="none" w:sz="0" w:space="0" w:color="auto"/>
        <w:left w:val="none" w:sz="0" w:space="0" w:color="auto"/>
        <w:bottom w:val="none" w:sz="0" w:space="0" w:color="auto"/>
        <w:right w:val="none" w:sz="0" w:space="0" w:color="auto"/>
      </w:divBdr>
    </w:div>
    <w:div w:id="1361053877">
      <w:bodyDiv w:val="1"/>
      <w:marLeft w:val="0"/>
      <w:marRight w:val="0"/>
      <w:marTop w:val="0"/>
      <w:marBottom w:val="0"/>
      <w:divBdr>
        <w:top w:val="none" w:sz="0" w:space="0" w:color="auto"/>
        <w:left w:val="none" w:sz="0" w:space="0" w:color="auto"/>
        <w:bottom w:val="none" w:sz="0" w:space="0" w:color="auto"/>
        <w:right w:val="none" w:sz="0" w:space="0" w:color="auto"/>
      </w:divBdr>
    </w:div>
    <w:div w:id="1395663224">
      <w:bodyDiv w:val="1"/>
      <w:marLeft w:val="0"/>
      <w:marRight w:val="0"/>
      <w:marTop w:val="0"/>
      <w:marBottom w:val="0"/>
      <w:divBdr>
        <w:top w:val="none" w:sz="0" w:space="0" w:color="auto"/>
        <w:left w:val="none" w:sz="0" w:space="0" w:color="auto"/>
        <w:bottom w:val="none" w:sz="0" w:space="0" w:color="auto"/>
        <w:right w:val="none" w:sz="0" w:space="0" w:color="auto"/>
      </w:divBdr>
    </w:div>
    <w:div w:id="207449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zakon2.rada.gov.ua/laws/show/284-2013-%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globalfund.org/documents/business/%20CodeOfConduc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h.org.ua/en/tenders/policies-procedur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aph.org.ua*" TargetMode="External"/><Relationship Id="rId4" Type="http://schemas.openxmlformats.org/officeDocument/2006/relationships/settings" Target="settings.xml"/><Relationship Id="rId9" Type="http://schemas.openxmlformats.org/officeDocument/2006/relationships/hyperlink" Target="https://www.theglobalfund.org/media/0dyh31gs/psm_productsdiagnosticstb_list_e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919E1-4932-41F9-8B97-1C0AB29C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1906</TotalTime>
  <Pages>7</Pages>
  <Words>10522</Words>
  <Characters>5998</Characters>
  <Application>Microsoft Office Word</Application>
  <DocSecurity>0</DocSecurity>
  <Lines>49</Lines>
  <Paragraphs>32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105</cp:revision>
  <cp:lastPrinted>2015-12-11T16:23:00Z</cp:lastPrinted>
  <dcterms:created xsi:type="dcterms:W3CDTF">2018-09-03T14:17:00Z</dcterms:created>
  <dcterms:modified xsi:type="dcterms:W3CDTF">2025-06-05T07:01:00Z</dcterms:modified>
</cp:coreProperties>
</file>