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F51" w:rsidRPr="00CA4C61" w:rsidRDefault="006D05C5" w:rsidP="00001F51">
      <w:pPr>
        <w:jc w:val="center"/>
        <w:rPr>
          <w:rFonts w:ascii="Arial" w:hAnsi="Arial" w:cs="Arial"/>
          <w:b/>
          <w:iCs/>
          <w:kern w:val="32"/>
          <w:lang w:val="uk-UA" w:eastAsia="ru-RU"/>
        </w:rPr>
      </w:pPr>
      <w:r w:rsidRPr="00CA4C61">
        <w:rPr>
          <w:rFonts w:ascii="Arial" w:hAnsi="Arial" w:cs="Arial"/>
          <w:b/>
          <w:iCs/>
          <w:kern w:val="32"/>
          <w:lang w:val="uk-UA" w:eastAsia="ru-RU"/>
        </w:rPr>
        <w:t xml:space="preserve">Специфікація </w:t>
      </w:r>
      <w:r w:rsidR="00001F51" w:rsidRPr="00CA4C61">
        <w:rPr>
          <w:rFonts w:ascii="Arial" w:hAnsi="Arial" w:cs="Arial"/>
          <w:b/>
          <w:iCs/>
          <w:kern w:val="32"/>
          <w:lang w:val="uk-UA" w:eastAsia="ru-RU"/>
        </w:rPr>
        <w:t xml:space="preserve">на закупівлю швидкого ідентифікаційного тесту для ідентифікації мікобактерій туберкульозного комплексу </w:t>
      </w:r>
    </w:p>
    <w:p w:rsidR="006D05C5" w:rsidRPr="00CA4C61" w:rsidRDefault="00A15BBF" w:rsidP="00001F51">
      <w:pPr>
        <w:widowControl w:val="0"/>
        <w:spacing w:after="0" w:line="360" w:lineRule="auto"/>
        <w:jc w:val="center"/>
        <w:rPr>
          <w:rFonts w:ascii="Arial" w:hAnsi="Arial" w:cs="Arial"/>
          <w:b/>
          <w:iCs/>
          <w:kern w:val="32"/>
          <w:lang w:val="uk-UA" w:eastAsia="ru-RU"/>
        </w:rPr>
      </w:pPr>
      <w:r w:rsidRPr="00CA4C61">
        <w:rPr>
          <w:rFonts w:ascii="Arial" w:hAnsi="Arial" w:cs="Arial"/>
          <w:b/>
          <w:iCs/>
          <w:kern w:val="32"/>
          <w:lang w:val="uk-UA" w:eastAsia="ru-RU"/>
        </w:rPr>
        <w:t>(Тендерна</w:t>
      </w:r>
      <w:r w:rsidR="006D05C5" w:rsidRPr="00CA4C61">
        <w:rPr>
          <w:rFonts w:ascii="Arial" w:hAnsi="Arial" w:cs="Arial"/>
          <w:b/>
          <w:iCs/>
          <w:kern w:val="32"/>
          <w:lang w:val="uk-UA" w:eastAsia="ru-RU"/>
        </w:rPr>
        <w:t xml:space="preserve"> закупівля </w:t>
      </w:r>
      <w:r w:rsidR="00001F51" w:rsidRPr="00CA4C61">
        <w:rPr>
          <w:rFonts w:ascii="Arial" w:hAnsi="Arial" w:cs="Arial"/>
          <w:b/>
          <w:iCs/>
          <w:kern w:val="32"/>
          <w:lang w:eastAsia="ru-RU"/>
        </w:rPr>
        <w:t>ID</w:t>
      </w:r>
      <w:r w:rsidR="006D05C5" w:rsidRPr="00CA4C61">
        <w:rPr>
          <w:rFonts w:ascii="Arial" w:hAnsi="Arial" w:cs="Arial"/>
          <w:b/>
          <w:iCs/>
          <w:kern w:val="32"/>
          <w:lang w:val="uk-UA" w:eastAsia="ru-RU"/>
        </w:rPr>
        <w:t>-</w:t>
      </w:r>
      <w:r w:rsidR="00AD7503" w:rsidRPr="00CA4C61">
        <w:rPr>
          <w:rFonts w:ascii="Arial" w:hAnsi="Arial" w:cs="Arial"/>
          <w:b/>
          <w:iCs/>
          <w:kern w:val="32"/>
          <w:lang w:val="ru-RU" w:eastAsia="ru-RU"/>
        </w:rPr>
        <w:t>202</w:t>
      </w:r>
      <w:r w:rsidR="003C3D8C" w:rsidRPr="00CA4C61">
        <w:rPr>
          <w:rFonts w:ascii="Arial" w:hAnsi="Arial" w:cs="Arial"/>
          <w:b/>
          <w:iCs/>
          <w:kern w:val="32"/>
          <w:lang w:eastAsia="ru-RU"/>
        </w:rPr>
        <w:t>5</w:t>
      </w:r>
      <w:r w:rsidR="00D94191" w:rsidRPr="00CA4C61">
        <w:rPr>
          <w:rFonts w:ascii="Arial" w:hAnsi="Arial" w:cs="Arial"/>
          <w:b/>
          <w:iCs/>
          <w:kern w:val="32"/>
          <w:lang w:val="uk-UA" w:eastAsia="ru-RU"/>
        </w:rPr>
        <w:t>)</w:t>
      </w:r>
    </w:p>
    <w:p w:rsidR="00EA0836" w:rsidRPr="00CA4C61" w:rsidRDefault="006D05C5" w:rsidP="00EA0836">
      <w:pPr>
        <w:numPr>
          <w:ilvl w:val="0"/>
          <w:numId w:val="20"/>
        </w:numPr>
        <w:spacing w:after="0" w:line="276" w:lineRule="auto"/>
        <w:rPr>
          <w:rFonts w:ascii="Arial" w:hAnsi="Arial" w:cs="Arial"/>
          <w:b/>
          <w:lang w:val="uk-UA"/>
        </w:rPr>
      </w:pPr>
      <w:r w:rsidRPr="00CA4C61">
        <w:rPr>
          <w:rFonts w:ascii="Arial" w:hAnsi="Arial" w:cs="Arial"/>
          <w:b/>
          <w:lang w:val="uk-UA"/>
        </w:rPr>
        <w:t>Профіль замовника послуг.</w:t>
      </w:r>
    </w:p>
    <w:p w:rsidR="00EA0836" w:rsidRPr="00CA4C61" w:rsidRDefault="00EA0836" w:rsidP="00EA0836">
      <w:pPr>
        <w:pStyle w:val="afb"/>
        <w:ind w:firstLine="709"/>
        <w:jc w:val="both"/>
        <w:rPr>
          <w:rFonts w:ascii="Arial" w:eastAsia="Calibri" w:hAnsi="Arial" w:cs="Arial"/>
          <w:lang w:val="uk-UA"/>
        </w:rPr>
      </w:pPr>
      <w:r w:rsidRPr="00CA4C61">
        <w:rPr>
          <w:rFonts w:ascii="Arial" w:eastAsia="Calibri"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EA0836" w:rsidRPr="00CA4C61" w:rsidRDefault="00EA0836" w:rsidP="00EA0836">
      <w:pPr>
        <w:pStyle w:val="afb"/>
        <w:ind w:firstLine="709"/>
        <w:jc w:val="both"/>
        <w:rPr>
          <w:rFonts w:ascii="Arial" w:eastAsia="Calibri" w:hAnsi="Arial" w:cs="Arial"/>
          <w:lang w:val="uk-UA"/>
        </w:rPr>
      </w:pPr>
      <w:r w:rsidRPr="00CA4C61">
        <w:rPr>
          <w:rFonts w:ascii="Arial" w:eastAsia="Calibri"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7B27D7" w:rsidRPr="00CA4C61" w:rsidRDefault="001D7E80" w:rsidP="007B27D7">
      <w:pPr>
        <w:pStyle w:val="afb"/>
        <w:ind w:firstLine="709"/>
        <w:jc w:val="both"/>
        <w:rPr>
          <w:rFonts w:ascii="Arial" w:hAnsi="Arial" w:cs="Arial"/>
          <w:lang w:val="uk-UA"/>
        </w:rPr>
      </w:pPr>
      <w:r w:rsidRPr="00CA4C61">
        <w:rPr>
          <w:rFonts w:ascii="Arial" w:eastAsia="Calibri" w:hAnsi="Arial" w:cs="Arial"/>
          <w:lang w:val="uk-UA"/>
        </w:rPr>
        <w:t xml:space="preserve">Ця закупівля здійснюється в рамках реалізації програми </w:t>
      </w:r>
      <w:r w:rsidRPr="00CA4C61">
        <w:rPr>
          <w:rFonts w:ascii="Arial" w:hAnsi="Arial" w:cs="Arial"/>
          <w:lang w:val="uk-UA"/>
        </w:rPr>
        <w:t>«Стійка відповідь на епідемії ВІЛ і ТБ в умовах війни та відновлення України» на 2024-2026 відповідно до Договору про надання гранту № 3644 від «19» грудня 2023 року (назва гранту UKR-C-AUA), між Глобальним фондом для боротьби зі СНІДом, туберкульозом та малярією та МБФ «Альянс громадського здоров’я».</w:t>
      </w:r>
    </w:p>
    <w:p w:rsidR="001D7E80" w:rsidRPr="00CA4C61" w:rsidRDefault="001D7E80" w:rsidP="007B27D7">
      <w:pPr>
        <w:pStyle w:val="afb"/>
        <w:ind w:firstLine="709"/>
        <w:jc w:val="both"/>
        <w:rPr>
          <w:rFonts w:ascii="Arial" w:eastAsia="Calibri" w:hAnsi="Arial" w:cs="Arial"/>
          <w:lang w:val="uk-UA"/>
        </w:rPr>
      </w:pPr>
    </w:p>
    <w:p w:rsidR="006D05C5" w:rsidRPr="00CA4C61" w:rsidRDefault="006D05C5" w:rsidP="006D05C5">
      <w:pPr>
        <w:widowControl w:val="0"/>
        <w:numPr>
          <w:ilvl w:val="0"/>
          <w:numId w:val="21"/>
        </w:numPr>
        <w:tabs>
          <w:tab w:val="left" w:pos="0"/>
        </w:tabs>
        <w:spacing w:after="0" w:line="240" w:lineRule="auto"/>
        <w:jc w:val="both"/>
        <w:rPr>
          <w:rFonts w:ascii="Arial" w:hAnsi="Arial" w:cs="Arial"/>
          <w:b/>
          <w:lang w:val="uk-UA" w:eastAsia="ru-RU"/>
        </w:rPr>
      </w:pPr>
      <w:r w:rsidRPr="00CA4C61">
        <w:rPr>
          <w:rFonts w:ascii="Arial" w:hAnsi="Arial" w:cs="Arial"/>
          <w:b/>
          <w:lang w:val="uk-UA" w:eastAsia="ru-RU"/>
        </w:rPr>
        <w:t>Загальний опис продукції.</w:t>
      </w:r>
    </w:p>
    <w:p w:rsidR="006D05C5" w:rsidRPr="00CA4C61" w:rsidRDefault="00C420C0" w:rsidP="006D05C5">
      <w:pPr>
        <w:widowControl w:val="0"/>
        <w:tabs>
          <w:tab w:val="left" w:pos="0"/>
        </w:tabs>
        <w:spacing w:after="0" w:line="240" w:lineRule="auto"/>
        <w:ind w:left="360"/>
        <w:jc w:val="both"/>
        <w:rPr>
          <w:rFonts w:ascii="Arial" w:hAnsi="Arial" w:cs="Arial"/>
          <w:lang w:val="uk-UA" w:eastAsia="ru-RU"/>
        </w:rPr>
      </w:pPr>
      <w:r w:rsidRPr="00CA4C61">
        <w:rPr>
          <w:rFonts w:ascii="Arial" w:hAnsi="Arial" w:cs="Arial"/>
          <w:lang w:val="uk-UA" w:eastAsia="ru-RU"/>
        </w:rPr>
        <w:t>2.1.Перелік продукції до закупівлі:</w:t>
      </w:r>
    </w:p>
    <w:p w:rsidR="00C420C0" w:rsidRPr="00CA4C61" w:rsidRDefault="00C420C0" w:rsidP="006D05C5">
      <w:pPr>
        <w:widowControl w:val="0"/>
        <w:tabs>
          <w:tab w:val="left" w:pos="0"/>
        </w:tabs>
        <w:spacing w:after="0" w:line="240" w:lineRule="auto"/>
        <w:ind w:left="360"/>
        <w:jc w:val="both"/>
        <w:rPr>
          <w:rFonts w:ascii="Arial" w:hAnsi="Arial" w:cs="Arial"/>
          <w:b/>
          <w:lang w:val="uk-UA" w:eastAsia="ru-RU"/>
        </w:rPr>
      </w:pPr>
    </w:p>
    <w:tbl>
      <w:tblPr>
        <w:tblW w:w="9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358"/>
        <w:gridCol w:w="1189"/>
      </w:tblGrid>
      <w:tr w:rsidR="00001F51" w:rsidRPr="00CA4C61" w:rsidTr="00965F03">
        <w:trPr>
          <w:trHeight w:val="764"/>
          <w:jc w:val="center"/>
        </w:trPr>
        <w:tc>
          <w:tcPr>
            <w:tcW w:w="721" w:type="dxa"/>
            <w:vAlign w:val="center"/>
          </w:tcPr>
          <w:p w:rsidR="00001F51" w:rsidRPr="00CA4C61" w:rsidRDefault="00001F51" w:rsidP="00C17C25">
            <w:pPr>
              <w:jc w:val="center"/>
              <w:rPr>
                <w:rFonts w:ascii="Arial" w:hAnsi="Arial" w:cs="Arial"/>
                <w:b/>
                <w:lang w:val="uk-UA"/>
              </w:rPr>
            </w:pPr>
            <w:r w:rsidRPr="00CA4C61">
              <w:rPr>
                <w:rFonts w:ascii="Arial" w:hAnsi="Arial" w:cs="Arial"/>
                <w:b/>
                <w:lang w:val="uk-UA"/>
              </w:rPr>
              <w:t>№ лоту</w:t>
            </w:r>
          </w:p>
        </w:tc>
        <w:tc>
          <w:tcPr>
            <w:tcW w:w="6224" w:type="dxa"/>
            <w:shd w:val="clear" w:color="auto" w:fill="auto"/>
            <w:vAlign w:val="center"/>
          </w:tcPr>
          <w:p w:rsidR="00001F51" w:rsidRPr="00CA4C61" w:rsidRDefault="00001F51" w:rsidP="00C17C25">
            <w:pPr>
              <w:jc w:val="center"/>
              <w:rPr>
                <w:rFonts w:ascii="Arial" w:hAnsi="Arial" w:cs="Arial"/>
                <w:b/>
                <w:lang w:val="uk-UA"/>
              </w:rPr>
            </w:pPr>
            <w:r w:rsidRPr="00CA4C61">
              <w:rPr>
                <w:rFonts w:ascii="Arial" w:hAnsi="Arial" w:cs="Arial"/>
                <w:b/>
                <w:lang w:val="uk-UA"/>
              </w:rPr>
              <w:t xml:space="preserve">Назва </w:t>
            </w:r>
          </w:p>
        </w:tc>
        <w:tc>
          <w:tcPr>
            <w:tcW w:w="2258" w:type="dxa"/>
            <w:shd w:val="clear" w:color="auto" w:fill="auto"/>
            <w:vAlign w:val="center"/>
          </w:tcPr>
          <w:p w:rsidR="00001F51" w:rsidRPr="00CA4C61" w:rsidRDefault="00001F51" w:rsidP="00C17C25">
            <w:pPr>
              <w:jc w:val="center"/>
              <w:rPr>
                <w:rFonts w:ascii="Arial" w:hAnsi="Arial" w:cs="Arial"/>
                <w:b/>
                <w:lang w:val="uk-UA"/>
              </w:rPr>
            </w:pPr>
            <w:r w:rsidRPr="00CA4C61">
              <w:rPr>
                <w:rFonts w:ascii="Arial" w:hAnsi="Arial" w:cs="Arial"/>
                <w:b/>
                <w:lang w:val="uk-UA"/>
              </w:rPr>
              <w:t xml:space="preserve">Кількість тестів до закупівлі </w:t>
            </w:r>
          </w:p>
        </w:tc>
      </w:tr>
      <w:tr w:rsidR="00001F51" w:rsidRPr="00CA4C61" w:rsidTr="00965F03">
        <w:trPr>
          <w:trHeight w:val="272"/>
          <w:jc w:val="center"/>
        </w:trPr>
        <w:tc>
          <w:tcPr>
            <w:tcW w:w="721" w:type="dxa"/>
            <w:vAlign w:val="center"/>
          </w:tcPr>
          <w:p w:rsidR="00001F51" w:rsidRPr="00CA4C61" w:rsidRDefault="00001F51" w:rsidP="00C17C25">
            <w:pPr>
              <w:jc w:val="center"/>
              <w:rPr>
                <w:rFonts w:ascii="Arial" w:hAnsi="Arial" w:cs="Arial"/>
                <w:lang w:val="uk-UA"/>
              </w:rPr>
            </w:pPr>
            <w:r w:rsidRPr="00CA4C61">
              <w:rPr>
                <w:rFonts w:ascii="Arial" w:hAnsi="Arial" w:cs="Arial"/>
                <w:lang w:val="uk-UA"/>
              </w:rPr>
              <w:t>1.</w:t>
            </w:r>
          </w:p>
        </w:tc>
        <w:tc>
          <w:tcPr>
            <w:tcW w:w="6224" w:type="dxa"/>
            <w:shd w:val="clear" w:color="auto" w:fill="auto"/>
            <w:vAlign w:val="center"/>
          </w:tcPr>
          <w:p w:rsidR="00001F51" w:rsidRPr="00CA4C61" w:rsidRDefault="00001F51" w:rsidP="00C17C25">
            <w:pPr>
              <w:rPr>
                <w:rFonts w:ascii="Arial" w:hAnsi="Arial" w:cs="Arial"/>
                <w:b/>
                <w:lang w:val="uk-UA"/>
              </w:rPr>
            </w:pPr>
            <w:r w:rsidRPr="00CA4C61">
              <w:rPr>
                <w:rFonts w:ascii="Arial" w:hAnsi="Arial" w:cs="Arial"/>
                <w:b/>
                <w:lang w:val="uk-UA"/>
              </w:rPr>
              <w:t>Ідентифікаційний тест для ідентифікації мікобактерій туберкульозного комплексу</w:t>
            </w:r>
          </w:p>
          <w:p w:rsidR="00001F51" w:rsidRPr="00CA4C61" w:rsidRDefault="00001F51" w:rsidP="00C17C25">
            <w:pPr>
              <w:rPr>
                <w:rFonts w:ascii="Arial" w:hAnsi="Arial" w:cs="Arial"/>
                <w:lang w:val="uk-UA"/>
              </w:rPr>
            </w:pPr>
            <w:r w:rsidRPr="00CA4C61">
              <w:rPr>
                <w:rFonts w:ascii="Arial" w:hAnsi="Arial" w:cs="Arial"/>
                <w:lang w:val="uk-UA"/>
              </w:rPr>
              <w:t xml:space="preserve">Ідентифікаційний тест призначений для швидкої ідентифікації туберкульозного комплексу. Для аналізу можуть використовуватися культури мікобактерій, виділені як на щільному, так і на рідкому поживному середовищі. </w:t>
            </w:r>
          </w:p>
          <w:p w:rsidR="00001F51" w:rsidRPr="00CA4C61" w:rsidRDefault="00001F51" w:rsidP="00C17C25">
            <w:pPr>
              <w:rPr>
                <w:rFonts w:ascii="Arial" w:hAnsi="Arial" w:cs="Arial"/>
                <w:lang w:val="uk-UA"/>
              </w:rPr>
            </w:pPr>
            <w:r w:rsidRPr="00CA4C61">
              <w:rPr>
                <w:rFonts w:ascii="Arial" w:hAnsi="Arial" w:cs="Arial"/>
                <w:lang w:val="uk-UA"/>
              </w:rPr>
              <w:t>Заснований на методі імунохроматографії з визначенням МРТ64 антигену (фракції білка мікобактерій, що виділяється з клітин MTbc в процесі культивування)</w:t>
            </w:r>
          </w:p>
          <w:p w:rsidR="00965F03" w:rsidRPr="00CA4C61" w:rsidRDefault="00965F03" w:rsidP="00C17C25">
            <w:pPr>
              <w:rPr>
                <w:rFonts w:ascii="Arial" w:hAnsi="Arial" w:cs="Arial"/>
                <w:lang w:val="uk-UA"/>
              </w:rPr>
            </w:pPr>
            <w:r w:rsidRPr="00CA4C61">
              <w:rPr>
                <w:rFonts w:ascii="Arial" w:hAnsi="Arial" w:cs="Arial"/>
                <w:lang w:val="uk-UA"/>
              </w:rPr>
              <w:t>До закупівлі дозволені лише тести, що пройшли перевірку Експертної комісії (</w:t>
            </w:r>
            <w:r w:rsidRPr="00CA4C61">
              <w:rPr>
                <w:rFonts w:ascii="Arial" w:hAnsi="Arial" w:cs="Arial"/>
                <w:lang w:val="en-GB"/>
              </w:rPr>
              <w:t>ERP</w:t>
            </w:r>
            <w:r w:rsidRPr="00CA4C61">
              <w:rPr>
                <w:rFonts w:ascii="Arial" w:hAnsi="Arial" w:cs="Arial"/>
                <w:lang w:val="uk-UA"/>
              </w:rPr>
              <w:t>)</w:t>
            </w:r>
            <w:r w:rsidRPr="00CA4C61">
              <w:rPr>
                <w:rFonts w:ascii="Arial" w:hAnsi="Arial" w:cs="Arial"/>
                <w:lang w:val="ru-RU"/>
              </w:rPr>
              <w:t xml:space="preserve"> Глобального Фонду</w:t>
            </w:r>
            <w:r w:rsidRPr="00CA4C61">
              <w:rPr>
                <w:rFonts w:ascii="Arial" w:hAnsi="Arial" w:cs="Arial"/>
                <w:lang w:val="uk-UA"/>
              </w:rPr>
              <w:t>, що зазначені у переліку за наступним посиланням:</w:t>
            </w:r>
          </w:p>
          <w:p w:rsidR="004A6475" w:rsidRPr="00CA4C61" w:rsidRDefault="00E96C9B" w:rsidP="00C17C25">
            <w:pPr>
              <w:rPr>
                <w:rFonts w:ascii="Arial" w:hAnsi="Arial" w:cs="Arial"/>
                <w:lang w:val="uk-UA"/>
              </w:rPr>
            </w:pPr>
            <w:hyperlink r:id="rId7" w:history="1">
              <w:r w:rsidR="004A6475" w:rsidRPr="00CA4C61">
                <w:rPr>
                  <w:rStyle w:val="af1"/>
                  <w:rFonts w:ascii="Arial" w:hAnsi="Arial" w:cs="Arial"/>
                </w:rPr>
                <w:t>https</w:t>
              </w:r>
              <w:r w:rsidR="004A6475" w:rsidRPr="00CA4C61">
                <w:rPr>
                  <w:rStyle w:val="af1"/>
                  <w:rFonts w:ascii="Arial" w:hAnsi="Arial" w:cs="Arial"/>
                  <w:lang w:val="uk-UA"/>
                </w:rPr>
                <w:t>://</w:t>
              </w:r>
              <w:r w:rsidR="004A6475" w:rsidRPr="00CA4C61">
                <w:rPr>
                  <w:rStyle w:val="af1"/>
                  <w:rFonts w:ascii="Arial" w:hAnsi="Arial" w:cs="Arial"/>
                </w:rPr>
                <w:t>www</w:t>
              </w:r>
              <w:r w:rsidR="004A6475" w:rsidRPr="00CA4C61">
                <w:rPr>
                  <w:rStyle w:val="af1"/>
                  <w:rFonts w:ascii="Arial" w:hAnsi="Arial" w:cs="Arial"/>
                  <w:lang w:val="uk-UA"/>
                </w:rPr>
                <w:t>.</w:t>
              </w:r>
              <w:r w:rsidR="004A6475" w:rsidRPr="00CA4C61">
                <w:rPr>
                  <w:rStyle w:val="af1"/>
                  <w:rFonts w:ascii="Arial" w:hAnsi="Arial" w:cs="Arial"/>
                </w:rPr>
                <w:t>theglobalfund</w:t>
              </w:r>
              <w:r w:rsidR="004A6475" w:rsidRPr="00CA4C61">
                <w:rPr>
                  <w:rStyle w:val="af1"/>
                  <w:rFonts w:ascii="Arial" w:hAnsi="Arial" w:cs="Arial"/>
                  <w:lang w:val="uk-UA"/>
                </w:rPr>
                <w:t>.</w:t>
              </w:r>
              <w:r w:rsidR="004A6475" w:rsidRPr="00CA4C61">
                <w:rPr>
                  <w:rStyle w:val="af1"/>
                  <w:rFonts w:ascii="Arial" w:hAnsi="Arial" w:cs="Arial"/>
                </w:rPr>
                <w:t>org</w:t>
              </w:r>
              <w:r w:rsidR="004A6475" w:rsidRPr="00CA4C61">
                <w:rPr>
                  <w:rStyle w:val="af1"/>
                  <w:rFonts w:ascii="Arial" w:hAnsi="Arial" w:cs="Arial"/>
                  <w:lang w:val="uk-UA"/>
                </w:rPr>
                <w:t>/</w:t>
              </w:r>
              <w:r w:rsidR="004A6475" w:rsidRPr="00CA4C61">
                <w:rPr>
                  <w:rStyle w:val="af1"/>
                  <w:rFonts w:ascii="Arial" w:hAnsi="Arial" w:cs="Arial"/>
                </w:rPr>
                <w:t>media</w:t>
              </w:r>
              <w:r w:rsidR="004A6475" w:rsidRPr="00CA4C61">
                <w:rPr>
                  <w:rStyle w:val="af1"/>
                  <w:rFonts w:ascii="Arial" w:hAnsi="Arial" w:cs="Arial"/>
                  <w:lang w:val="uk-UA"/>
                </w:rPr>
                <w:t>/0</w:t>
              </w:r>
              <w:r w:rsidR="004A6475" w:rsidRPr="00CA4C61">
                <w:rPr>
                  <w:rStyle w:val="af1"/>
                  <w:rFonts w:ascii="Arial" w:hAnsi="Arial" w:cs="Arial"/>
                </w:rPr>
                <w:t>dyh</w:t>
              </w:r>
              <w:r w:rsidR="004A6475" w:rsidRPr="00CA4C61">
                <w:rPr>
                  <w:rStyle w:val="af1"/>
                  <w:rFonts w:ascii="Arial" w:hAnsi="Arial" w:cs="Arial"/>
                  <w:lang w:val="uk-UA"/>
                </w:rPr>
                <w:t>31</w:t>
              </w:r>
              <w:r w:rsidR="004A6475" w:rsidRPr="00CA4C61">
                <w:rPr>
                  <w:rStyle w:val="af1"/>
                  <w:rFonts w:ascii="Arial" w:hAnsi="Arial" w:cs="Arial"/>
                </w:rPr>
                <w:t>gs</w:t>
              </w:r>
              <w:r w:rsidR="004A6475" w:rsidRPr="00CA4C61">
                <w:rPr>
                  <w:rStyle w:val="af1"/>
                  <w:rFonts w:ascii="Arial" w:hAnsi="Arial" w:cs="Arial"/>
                  <w:lang w:val="uk-UA"/>
                </w:rPr>
                <w:t>/</w:t>
              </w:r>
              <w:r w:rsidR="004A6475" w:rsidRPr="00CA4C61">
                <w:rPr>
                  <w:rStyle w:val="af1"/>
                  <w:rFonts w:ascii="Arial" w:hAnsi="Arial" w:cs="Arial"/>
                </w:rPr>
                <w:t>psm</w:t>
              </w:r>
              <w:r w:rsidR="004A6475" w:rsidRPr="00CA4C61">
                <w:rPr>
                  <w:rStyle w:val="af1"/>
                  <w:rFonts w:ascii="Arial" w:hAnsi="Arial" w:cs="Arial"/>
                  <w:lang w:val="uk-UA"/>
                </w:rPr>
                <w:t>_</w:t>
              </w:r>
              <w:r w:rsidR="004A6475" w:rsidRPr="00CA4C61">
                <w:rPr>
                  <w:rStyle w:val="af1"/>
                  <w:rFonts w:ascii="Arial" w:hAnsi="Arial" w:cs="Arial"/>
                </w:rPr>
                <w:t>productsdiagnosticstb</w:t>
              </w:r>
              <w:r w:rsidR="004A6475" w:rsidRPr="00CA4C61">
                <w:rPr>
                  <w:rStyle w:val="af1"/>
                  <w:rFonts w:ascii="Arial" w:hAnsi="Arial" w:cs="Arial"/>
                  <w:lang w:val="uk-UA"/>
                </w:rPr>
                <w:t>_</w:t>
              </w:r>
              <w:r w:rsidR="004A6475" w:rsidRPr="00CA4C61">
                <w:rPr>
                  <w:rStyle w:val="af1"/>
                  <w:rFonts w:ascii="Arial" w:hAnsi="Arial" w:cs="Arial"/>
                </w:rPr>
                <w:t>list</w:t>
              </w:r>
              <w:r w:rsidR="004A6475" w:rsidRPr="00CA4C61">
                <w:rPr>
                  <w:rStyle w:val="af1"/>
                  <w:rFonts w:ascii="Arial" w:hAnsi="Arial" w:cs="Arial"/>
                  <w:lang w:val="uk-UA"/>
                </w:rPr>
                <w:t>_</w:t>
              </w:r>
              <w:r w:rsidR="004A6475" w:rsidRPr="00CA4C61">
                <w:rPr>
                  <w:rStyle w:val="af1"/>
                  <w:rFonts w:ascii="Arial" w:hAnsi="Arial" w:cs="Arial"/>
                </w:rPr>
                <w:t>en</w:t>
              </w:r>
              <w:r w:rsidR="004A6475" w:rsidRPr="00CA4C61">
                <w:rPr>
                  <w:rStyle w:val="af1"/>
                  <w:rFonts w:ascii="Arial" w:hAnsi="Arial" w:cs="Arial"/>
                  <w:lang w:val="uk-UA"/>
                </w:rPr>
                <w:t>.</w:t>
              </w:r>
              <w:r w:rsidR="004A6475" w:rsidRPr="00CA4C61">
                <w:rPr>
                  <w:rStyle w:val="af1"/>
                  <w:rFonts w:ascii="Arial" w:hAnsi="Arial" w:cs="Arial"/>
                </w:rPr>
                <w:t>pdf</w:t>
              </w:r>
            </w:hyperlink>
          </w:p>
          <w:p w:rsidR="00965F03" w:rsidRPr="00CA4C61" w:rsidRDefault="00965F03" w:rsidP="00C17C25">
            <w:pPr>
              <w:rPr>
                <w:rFonts w:ascii="Arial" w:hAnsi="Arial" w:cs="Arial"/>
                <w:lang w:val="uk-UA"/>
              </w:rPr>
            </w:pPr>
            <w:r w:rsidRPr="00CA4C61">
              <w:rPr>
                <w:rFonts w:ascii="Arial" w:hAnsi="Arial" w:cs="Arial"/>
              </w:rPr>
              <w:t>MTB species identification RDTs in liquid and solid culture</w:t>
            </w:r>
            <w:r w:rsidRPr="00CA4C61">
              <w:rPr>
                <w:rFonts w:ascii="Arial" w:hAnsi="Arial" w:cs="Arial"/>
                <w:lang w:val="en-GB"/>
              </w:rPr>
              <w:t xml:space="preserve">, </w:t>
            </w:r>
            <w:r w:rsidR="004A6475" w:rsidRPr="00CA4C61">
              <w:rPr>
                <w:rFonts w:ascii="Arial" w:hAnsi="Arial" w:cs="Arial"/>
              </w:rPr>
              <w:t xml:space="preserve">page </w:t>
            </w:r>
            <w:r w:rsidR="004A6475" w:rsidRPr="00CA4C61">
              <w:rPr>
                <w:rFonts w:ascii="Arial" w:hAnsi="Arial" w:cs="Arial"/>
                <w:lang w:val="uk-UA"/>
              </w:rPr>
              <w:t>8</w:t>
            </w:r>
          </w:p>
        </w:tc>
        <w:tc>
          <w:tcPr>
            <w:tcW w:w="2258" w:type="dxa"/>
            <w:shd w:val="clear" w:color="auto" w:fill="auto"/>
            <w:vAlign w:val="center"/>
          </w:tcPr>
          <w:p w:rsidR="00001F51" w:rsidRPr="00CA4C61" w:rsidRDefault="00443A2E" w:rsidP="00522A4E">
            <w:pPr>
              <w:jc w:val="center"/>
              <w:rPr>
                <w:rFonts w:ascii="Arial" w:hAnsi="Arial" w:cs="Arial"/>
                <w:color w:val="000000"/>
                <w:highlight w:val="yellow"/>
              </w:rPr>
            </w:pPr>
            <w:r w:rsidRPr="00CA4C61">
              <w:rPr>
                <w:rFonts w:ascii="Arial" w:hAnsi="Arial" w:cs="Arial"/>
              </w:rPr>
              <w:t>25500</w:t>
            </w:r>
          </w:p>
        </w:tc>
      </w:tr>
    </w:tbl>
    <w:p w:rsidR="006D05C5" w:rsidRPr="00CA4C61" w:rsidRDefault="006D05C5" w:rsidP="006D05C5">
      <w:pPr>
        <w:widowControl w:val="0"/>
        <w:tabs>
          <w:tab w:val="left" w:pos="180"/>
        </w:tabs>
        <w:spacing w:after="0" w:line="240" w:lineRule="auto"/>
        <w:jc w:val="both"/>
        <w:rPr>
          <w:rFonts w:ascii="Arial" w:hAnsi="Arial" w:cs="Arial"/>
          <w:lang w:val="uk-UA" w:eastAsia="ru-RU"/>
        </w:rPr>
      </w:pPr>
      <w:r w:rsidRPr="00CA4C61">
        <w:rPr>
          <w:rFonts w:ascii="Arial" w:hAnsi="Arial" w:cs="Arial"/>
          <w:lang w:val="uk-UA" w:eastAsia="ru-RU"/>
        </w:rPr>
        <w:t xml:space="preserve">* </w:t>
      </w:r>
      <w:r w:rsidRPr="00CA4C61">
        <w:rPr>
          <w:rFonts w:ascii="Arial" w:hAnsi="Arial" w:cs="Arial"/>
          <w:b/>
          <w:lang w:val="uk-UA" w:eastAsia="ru-RU"/>
        </w:rPr>
        <w:t>Альянс залишає за собою право збільшити або зменшити обсяг закупівлі у межах 20% від зазначеного обсягу.</w:t>
      </w:r>
    </w:p>
    <w:p w:rsidR="001D257C" w:rsidRPr="00CA4C61" w:rsidRDefault="001D257C" w:rsidP="006D05C5">
      <w:pPr>
        <w:tabs>
          <w:tab w:val="left" w:pos="180"/>
        </w:tabs>
        <w:spacing w:after="0" w:line="240" w:lineRule="auto"/>
        <w:jc w:val="both"/>
        <w:rPr>
          <w:rFonts w:ascii="Arial" w:hAnsi="Arial" w:cs="Arial"/>
          <w:lang w:val="uk-UA" w:eastAsia="ru-RU"/>
        </w:rPr>
      </w:pPr>
    </w:p>
    <w:p w:rsidR="006D05C5" w:rsidRPr="00CA4C61" w:rsidRDefault="006D05C5" w:rsidP="006D05C5">
      <w:pPr>
        <w:tabs>
          <w:tab w:val="left" w:pos="180"/>
        </w:tabs>
        <w:spacing w:after="0" w:line="240" w:lineRule="auto"/>
        <w:jc w:val="both"/>
        <w:rPr>
          <w:rFonts w:ascii="Arial" w:hAnsi="Arial" w:cs="Arial"/>
          <w:b/>
          <w:lang w:val="uk-UA"/>
        </w:rPr>
      </w:pPr>
      <w:r w:rsidRPr="00CA4C61">
        <w:rPr>
          <w:rFonts w:ascii="Arial" w:hAnsi="Arial" w:cs="Arial"/>
          <w:b/>
          <w:lang w:val="uk-UA"/>
        </w:rPr>
        <w:t>3. Упаковка</w:t>
      </w:r>
    </w:p>
    <w:p w:rsidR="006D05C5" w:rsidRPr="00CA4C61" w:rsidRDefault="006D05C5" w:rsidP="006D05C5">
      <w:pPr>
        <w:tabs>
          <w:tab w:val="left" w:pos="180"/>
        </w:tabs>
        <w:spacing w:after="0" w:line="240" w:lineRule="auto"/>
        <w:ind w:left="180" w:firstLine="245"/>
        <w:jc w:val="both"/>
        <w:rPr>
          <w:rFonts w:ascii="Arial" w:hAnsi="Arial" w:cs="Arial"/>
          <w:lang w:val="uk-UA"/>
        </w:rPr>
      </w:pPr>
      <w:r w:rsidRPr="00CA4C61">
        <w:rPr>
          <w:rFonts w:ascii="Arial" w:hAnsi="Arial" w:cs="Arial"/>
          <w:lang w:val="ru-RU"/>
        </w:rPr>
        <w:lastRenderedPageBreak/>
        <w:t>3</w:t>
      </w:r>
      <w:r w:rsidRPr="00CA4C61">
        <w:rPr>
          <w:rFonts w:ascii="Arial" w:hAnsi="Arial" w:cs="Arial"/>
          <w:lang w:val="uk-UA"/>
        </w:rPr>
        <w:t>.1.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rsidR="00EA0836" w:rsidRPr="00A45F0B" w:rsidRDefault="006D05C5" w:rsidP="006D05C5">
      <w:pPr>
        <w:tabs>
          <w:tab w:val="left" w:pos="180"/>
        </w:tabs>
        <w:spacing w:after="0" w:line="240" w:lineRule="auto"/>
        <w:ind w:left="180" w:firstLine="245"/>
        <w:jc w:val="both"/>
        <w:rPr>
          <w:rFonts w:ascii="Arial" w:hAnsi="Arial" w:cs="Arial"/>
          <w:lang w:val="uk-UA"/>
        </w:rPr>
      </w:pPr>
      <w:r w:rsidRPr="00CA4C61">
        <w:rPr>
          <w:rFonts w:ascii="Arial" w:hAnsi="Arial" w:cs="Arial"/>
          <w:lang w:val="ru-RU"/>
        </w:rPr>
        <w:t>3</w:t>
      </w:r>
      <w:r w:rsidRPr="00CA4C61">
        <w:rPr>
          <w:rFonts w:ascii="Arial" w:hAnsi="Arial" w:cs="Arial"/>
          <w:lang w:val="uk-UA"/>
        </w:rPr>
        <w:t xml:space="preserve">.2. </w:t>
      </w:r>
      <w:r w:rsidRPr="00A45F0B">
        <w:rPr>
          <w:rFonts w:ascii="Arial" w:hAnsi="Arial" w:cs="Arial"/>
          <w:lang w:val="uk-UA"/>
        </w:rPr>
        <w:t>Упаковка Товару має містити наступну інформацію: виробник, н</w:t>
      </w:r>
      <w:r w:rsidR="00EA0836" w:rsidRPr="00A45F0B">
        <w:rPr>
          <w:rFonts w:ascii="Arial" w:hAnsi="Arial" w:cs="Arial"/>
          <w:lang w:val="uk-UA"/>
        </w:rPr>
        <w:t>азва виробу, серійний номер виробу, строки придатності. Інформація повинна бути зазначена українською мовою.</w:t>
      </w:r>
    </w:p>
    <w:p w:rsidR="007131BC" w:rsidRPr="00A45F0B" w:rsidRDefault="007131BC" w:rsidP="006D05C5">
      <w:pPr>
        <w:tabs>
          <w:tab w:val="left" w:pos="180"/>
        </w:tabs>
        <w:spacing w:after="0" w:line="240" w:lineRule="auto"/>
        <w:ind w:left="180" w:firstLine="245"/>
        <w:jc w:val="both"/>
        <w:rPr>
          <w:rFonts w:ascii="Arial" w:hAnsi="Arial" w:cs="Arial"/>
          <w:lang w:val="uk-UA"/>
        </w:rPr>
      </w:pPr>
      <w:r w:rsidRPr="00A45F0B">
        <w:rPr>
          <w:rFonts w:ascii="Arial" w:hAnsi="Arial" w:cs="Arial"/>
          <w:lang w:val="ru-RU"/>
        </w:rPr>
        <w:t xml:space="preserve">3.3. </w:t>
      </w:r>
      <w:r w:rsidRPr="00A45F0B">
        <w:rPr>
          <w:rFonts w:ascii="Arial" w:hAnsi="Arial" w:cs="Arial"/>
          <w:lang w:val="uk-UA"/>
        </w:rPr>
        <w:t>Бажана кратність</w:t>
      </w:r>
      <w:r w:rsidR="00F23764" w:rsidRPr="00A45F0B">
        <w:rPr>
          <w:rFonts w:ascii="Arial" w:hAnsi="Arial" w:cs="Arial"/>
          <w:lang w:val="uk-UA"/>
        </w:rPr>
        <w:t xml:space="preserve"> пакування </w:t>
      </w:r>
      <w:r w:rsidR="00F31387" w:rsidRPr="003370B2">
        <w:rPr>
          <w:rFonts w:ascii="Arial" w:hAnsi="Arial" w:cs="Arial"/>
          <w:u w:val="single"/>
          <w:lang w:val="uk-UA"/>
        </w:rPr>
        <w:t>не більше 100 тестів</w:t>
      </w:r>
      <w:r w:rsidR="00F23764" w:rsidRPr="00A45F0B">
        <w:rPr>
          <w:rFonts w:ascii="Arial" w:hAnsi="Arial" w:cs="Arial"/>
          <w:lang w:val="uk-UA"/>
        </w:rPr>
        <w:t xml:space="preserve">. </w:t>
      </w:r>
      <w:r w:rsidR="00696793" w:rsidRPr="00A45F0B">
        <w:rPr>
          <w:rFonts w:ascii="Arial" w:hAnsi="Arial" w:cs="Arial"/>
          <w:lang w:val="uk-UA"/>
        </w:rPr>
        <w:t>На кожні 100 тестів повинен бути щонайменше один буфер</w:t>
      </w:r>
      <w:r w:rsidR="00B220F7" w:rsidRPr="00A45F0B">
        <w:rPr>
          <w:rFonts w:ascii="Arial" w:hAnsi="Arial" w:cs="Arial"/>
          <w:lang w:val="uk-UA"/>
        </w:rPr>
        <w:t>.</w:t>
      </w:r>
    </w:p>
    <w:p w:rsidR="006D05C5" w:rsidRPr="00A45F0B" w:rsidRDefault="00EA0836" w:rsidP="006D05C5">
      <w:pPr>
        <w:tabs>
          <w:tab w:val="left" w:pos="180"/>
        </w:tabs>
        <w:spacing w:after="0" w:line="240" w:lineRule="auto"/>
        <w:ind w:left="180" w:firstLine="245"/>
        <w:jc w:val="both"/>
        <w:rPr>
          <w:rFonts w:ascii="Arial" w:hAnsi="Arial" w:cs="Arial"/>
          <w:lang w:val="uk-UA"/>
        </w:rPr>
      </w:pPr>
      <w:r w:rsidRPr="00A45F0B">
        <w:rPr>
          <w:rFonts w:ascii="Arial" w:hAnsi="Arial" w:cs="Arial"/>
          <w:lang w:val="uk-UA"/>
        </w:rPr>
        <w:t xml:space="preserve"> </w:t>
      </w:r>
    </w:p>
    <w:p w:rsidR="006D05C5" w:rsidRPr="00A45F0B" w:rsidRDefault="00FA437C" w:rsidP="006D05C5">
      <w:pPr>
        <w:pStyle w:val="2"/>
        <w:jc w:val="both"/>
        <w:rPr>
          <w:rFonts w:ascii="Arial" w:hAnsi="Arial" w:cs="Arial"/>
          <w:i w:val="0"/>
          <w:sz w:val="22"/>
          <w:szCs w:val="22"/>
          <w:lang w:val="uk-UA"/>
        </w:rPr>
      </w:pPr>
      <w:r w:rsidRPr="00A45F0B">
        <w:rPr>
          <w:rFonts w:ascii="Arial" w:hAnsi="Arial" w:cs="Arial"/>
          <w:i w:val="0"/>
          <w:sz w:val="22"/>
          <w:szCs w:val="22"/>
          <w:lang w:val="uk-UA"/>
        </w:rPr>
        <w:t>4. Умови поставки товарів</w:t>
      </w:r>
    </w:p>
    <w:p w:rsidR="00F31387" w:rsidRPr="00A45F0B" w:rsidRDefault="00DB755C" w:rsidP="00DB755C">
      <w:pPr>
        <w:spacing w:after="0"/>
        <w:rPr>
          <w:rFonts w:ascii="Arial" w:hAnsi="Arial" w:cs="Arial"/>
          <w:lang w:val="uk-UA"/>
        </w:rPr>
      </w:pPr>
      <w:r w:rsidRPr="00A45F0B">
        <w:rPr>
          <w:rFonts w:ascii="Arial" w:hAnsi="Arial" w:cs="Arial"/>
          <w:lang w:val="uk-UA"/>
        </w:rPr>
        <w:t xml:space="preserve">      </w:t>
      </w:r>
      <w:r w:rsidR="006D05C5" w:rsidRPr="00A45F0B">
        <w:rPr>
          <w:rFonts w:ascii="Arial" w:hAnsi="Arial" w:cs="Arial"/>
          <w:lang w:val="uk-UA"/>
        </w:rPr>
        <w:t xml:space="preserve">4.1. Поставка </w:t>
      </w:r>
      <w:r w:rsidR="000D20C9" w:rsidRPr="00A45F0B">
        <w:rPr>
          <w:rFonts w:ascii="Arial" w:hAnsi="Arial" w:cs="Arial"/>
          <w:lang w:val="uk-UA"/>
        </w:rPr>
        <w:t xml:space="preserve">на умовах </w:t>
      </w:r>
      <w:r w:rsidR="000D20C9" w:rsidRPr="00A45F0B">
        <w:rPr>
          <w:rFonts w:ascii="Arial" w:hAnsi="Arial" w:cs="Arial"/>
        </w:rPr>
        <w:t>DAP</w:t>
      </w:r>
      <w:r w:rsidR="000D20C9" w:rsidRPr="00A45F0B">
        <w:rPr>
          <w:rFonts w:ascii="Arial" w:hAnsi="Arial" w:cs="Arial"/>
          <w:lang w:val="ru-RU"/>
        </w:rPr>
        <w:t xml:space="preserve"> на </w:t>
      </w:r>
      <w:r w:rsidR="006D05C5" w:rsidRPr="00A45F0B">
        <w:rPr>
          <w:rFonts w:ascii="Arial" w:hAnsi="Arial" w:cs="Arial"/>
          <w:lang w:val="uk-UA"/>
        </w:rPr>
        <w:t xml:space="preserve">адресу </w:t>
      </w:r>
      <w:r w:rsidR="00F31387" w:rsidRPr="00A45F0B">
        <w:rPr>
          <w:rFonts w:ascii="Arial" w:hAnsi="Arial" w:cs="Arial"/>
          <w:lang w:val="uk-UA"/>
        </w:rPr>
        <w:t xml:space="preserve">склад Альянсу: </w:t>
      </w:r>
      <w:r w:rsidR="00E37BEC" w:rsidRPr="00A45F0B">
        <w:rPr>
          <w:rFonts w:ascii="Arial" w:hAnsi="Arial" w:cs="Arial"/>
          <w:lang w:val="uk-UA"/>
        </w:rPr>
        <w:t xml:space="preserve">08320, </w:t>
      </w:r>
      <w:r w:rsidR="00F31387" w:rsidRPr="00A45F0B">
        <w:rPr>
          <w:rFonts w:ascii="Arial" w:hAnsi="Arial" w:cs="Arial"/>
          <w:lang w:val="uk-UA"/>
        </w:rPr>
        <w:t>Київська область, Бориспільський р-н, с. Велика Олександрів</w:t>
      </w:r>
      <w:r w:rsidR="00E37BEC" w:rsidRPr="00A45F0B">
        <w:rPr>
          <w:rFonts w:ascii="Arial" w:hAnsi="Arial" w:cs="Arial"/>
          <w:lang w:val="uk-UA"/>
        </w:rPr>
        <w:t>ка, вулиця Бориспільська б.9 , </w:t>
      </w:r>
      <w:r w:rsidR="00F31387" w:rsidRPr="00A45F0B">
        <w:rPr>
          <w:rFonts w:ascii="Arial" w:hAnsi="Arial" w:cs="Arial"/>
          <w:lang w:val="uk-UA"/>
        </w:rPr>
        <w:t>територія ТОВ "ФАРМАСОФТ".</w:t>
      </w:r>
    </w:p>
    <w:p w:rsidR="006D05C5" w:rsidRPr="00A45F0B" w:rsidRDefault="006D05C5" w:rsidP="006D05C5">
      <w:pPr>
        <w:pStyle w:val="2"/>
        <w:ind w:firstLine="426"/>
        <w:jc w:val="both"/>
        <w:rPr>
          <w:rFonts w:ascii="Arial" w:hAnsi="Arial" w:cs="Arial"/>
          <w:b w:val="0"/>
          <w:i w:val="0"/>
          <w:sz w:val="22"/>
          <w:szCs w:val="22"/>
        </w:rPr>
      </w:pPr>
      <w:r w:rsidRPr="00A45F0B">
        <w:rPr>
          <w:rFonts w:ascii="Arial" w:hAnsi="Arial" w:cs="Arial"/>
          <w:b w:val="0"/>
          <w:i w:val="0"/>
          <w:sz w:val="22"/>
          <w:szCs w:val="22"/>
          <w:lang w:val="uk-UA"/>
        </w:rPr>
        <w:t xml:space="preserve">4.2. </w:t>
      </w:r>
      <w:r w:rsidR="000D20C9" w:rsidRPr="00A45F0B">
        <w:rPr>
          <w:rFonts w:ascii="Arial" w:hAnsi="Arial" w:cs="Arial"/>
          <w:b w:val="0"/>
          <w:i w:val="0"/>
          <w:sz w:val="22"/>
          <w:szCs w:val="22"/>
          <w:lang w:val="uk-UA"/>
        </w:rPr>
        <w:t>П</w:t>
      </w:r>
      <w:r w:rsidRPr="00A45F0B">
        <w:rPr>
          <w:rFonts w:ascii="Arial" w:hAnsi="Arial" w:cs="Arial"/>
          <w:b w:val="0"/>
          <w:i w:val="0"/>
          <w:sz w:val="22"/>
          <w:szCs w:val="22"/>
          <w:lang w:val="uk-UA"/>
        </w:rPr>
        <w:t xml:space="preserve">остачання Товару </w:t>
      </w:r>
      <w:r w:rsidR="000D20C9" w:rsidRPr="00A45F0B">
        <w:rPr>
          <w:rFonts w:ascii="Arial" w:hAnsi="Arial" w:cs="Arial"/>
          <w:b w:val="0"/>
          <w:i w:val="0"/>
          <w:sz w:val="22"/>
          <w:szCs w:val="22"/>
          <w:lang w:val="uk-UA"/>
        </w:rPr>
        <w:t xml:space="preserve">планується провести </w:t>
      </w:r>
      <w:r w:rsidR="00EA0836" w:rsidRPr="00A45F0B">
        <w:rPr>
          <w:rFonts w:ascii="Arial" w:hAnsi="Arial" w:cs="Arial"/>
          <w:b w:val="0"/>
          <w:i w:val="0"/>
          <w:sz w:val="22"/>
          <w:szCs w:val="22"/>
          <w:lang w:val="uk-UA"/>
        </w:rPr>
        <w:t>однією партією не пізніше</w:t>
      </w:r>
      <w:r w:rsidR="00F23764" w:rsidRPr="00A45F0B">
        <w:rPr>
          <w:rFonts w:ascii="Arial" w:hAnsi="Arial" w:cs="Arial"/>
          <w:b w:val="0"/>
          <w:i w:val="0"/>
          <w:sz w:val="22"/>
          <w:szCs w:val="22"/>
          <w:lang w:val="uk-UA"/>
        </w:rPr>
        <w:t xml:space="preserve"> </w:t>
      </w:r>
      <w:r w:rsidR="00556DF3" w:rsidRPr="00A45F0B">
        <w:rPr>
          <w:rFonts w:ascii="Arial" w:hAnsi="Arial" w:cs="Arial"/>
          <w:b w:val="0"/>
          <w:i w:val="0"/>
          <w:sz w:val="22"/>
          <w:szCs w:val="22"/>
        </w:rPr>
        <w:t>31</w:t>
      </w:r>
      <w:r w:rsidR="00EA0836" w:rsidRPr="00A45F0B">
        <w:rPr>
          <w:rFonts w:ascii="Arial" w:hAnsi="Arial" w:cs="Arial"/>
          <w:b w:val="0"/>
          <w:i w:val="0"/>
          <w:sz w:val="22"/>
          <w:szCs w:val="22"/>
          <w:lang w:val="uk-UA"/>
        </w:rPr>
        <w:t>.</w:t>
      </w:r>
      <w:r w:rsidR="00556DF3" w:rsidRPr="00A45F0B">
        <w:rPr>
          <w:rFonts w:ascii="Arial" w:hAnsi="Arial" w:cs="Arial"/>
          <w:b w:val="0"/>
          <w:i w:val="0"/>
          <w:sz w:val="22"/>
          <w:szCs w:val="22"/>
        </w:rPr>
        <w:t>10.</w:t>
      </w:r>
      <w:r w:rsidR="00EA0836" w:rsidRPr="00A45F0B">
        <w:rPr>
          <w:rFonts w:ascii="Arial" w:hAnsi="Arial" w:cs="Arial"/>
          <w:b w:val="0"/>
          <w:i w:val="0"/>
          <w:sz w:val="22"/>
          <w:szCs w:val="22"/>
          <w:lang w:val="uk-UA"/>
        </w:rPr>
        <w:t>20</w:t>
      </w:r>
      <w:r w:rsidR="003102F1" w:rsidRPr="00A45F0B">
        <w:rPr>
          <w:rFonts w:ascii="Arial" w:hAnsi="Arial" w:cs="Arial"/>
          <w:b w:val="0"/>
          <w:i w:val="0"/>
          <w:sz w:val="22"/>
          <w:szCs w:val="22"/>
          <w:lang w:val="uk-UA"/>
        </w:rPr>
        <w:t>2</w:t>
      </w:r>
      <w:r w:rsidR="00556DF3" w:rsidRPr="00A45F0B">
        <w:rPr>
          <w:rFonts w:ascii="Arial" w:hAnsi="Arial" w:cs="Arial"/>
          <w:b w:val="0"/>
          <w:i w:val="0"/>
          <w:sz w:val="22"/>
          <w:szCs w:val="22"/>
        </w:rPr>
        <w:t>5</w:t>
      </w:r>
      <w:r w:rsidR="00EA0836" w:rsidRPr="00A45F0B">
        <w:rPr>
          <w:rFonts w:ascii="Arial" w:hAnsi="Arial" w:cs="Arial"/>
          <w:b w:val="0"/>
          <w:i w:val="0"/>
          <w:sz w:val="22"/>
          <w:szCs w:val="22"/>
          <w:lang w:val="uk-UA"/>
        </w:rPr>
        <w:t xml:space="preserve"> року</w:t>
      </w:r>
      <w:r w:rsidR="00556DF3" w:rsidRPr="00A45F0B">
        <w:rPr>
          <w:rFonts w:ascii="Arial" w:hAnsi="Arial" w:cs="Arial"/>
          <w:b w:val="0"/>
          <w:i w:val="0"/>
          <w:sz w:val="22"/>
          <w:szCs w:val="22"/>
        </w:rPr>
        <w:t>.</w:t>
      </w:r>
    </w:p>
    <w:p w:rsidR="006D05C5" w:rsidRPr="00A45F0B" w:rsidRDefault="00C420C0" w:rsidP="001D257C">
      <w:pPr>
        <w:pStyle w:val="2"/>
        <w:ind w:firstLine="426"/>
        <w:jc w:val="both"/>
        <w:rPr>
          <w:rFonts w:ascii="Arial" w:hAnsi="Arial" w:cs="Arial"/>
          <w:b w:val="0"/>
          <w:i w:val="0"/>
          <w:sz w:val="22"/>
          <w:szCs w:val="22"/>
          <w:lang w:val="uk-UA"/>
        </w:rPr>
      </w:pPr>
      <w:r w:rsidRPr="00A45F0B">
        <w:rPr>
          <w:rFonts w:ascii="Arial" w:hAnsi="Arial" w:cs="Arial"/>
          <w:b w:val="0"/>
          <w:i w:val="0"/>
          <w:sz w:val="22"/>
          <w:szCs w:val="22"/>
          <w:lang w:val="uk-UA"/>
        </w:rPr>
        <w:t>4.</w:t>
      </w:r>
      <w:r w:rsidR="001D257C" w:rsidRPr="00A45F0B">
        <w:rPr>
          <w:rFonts w:ascii="Arial" w:hAnsi="Arial" w:cs="Arial"/>
          <w:b w:val="0"/>
          <w:i w:val="0"/>
          <w:sz w:val="22"/>
          <w:szCs w:val="22"/>
          <w:lang w:val="uk-UA"/>
        </w:rPr>
        <w:t>4</w:t>
      </w:r>
      <w:r w:rsidRPr="00A45F0B">
        <w:rPr>
          <w:rFonts w:ascii="Arial" w:hAnsi="Arial" w:cs="Arial"/>
          <w:b w:val="0"/>
          <w:i w:val="0"/>
          <w:sz w:val="22"/>
          <w:szCs w:val="22"/>
          <w:lang w:val="uk-UA"/>
        </w:rPr>
        <w:t xml:space="preserve">. Учасники запрошуються надати власні прогнози щодо строків поставки </w:t>
      </w:r>
      <w:r w:rsidR="000851A3" w:rsidRPr="00A45F0B">
        <w:rPr>
          <w:rFonts w:ascii="Arial" w:hAnsi="Arial" w:cs="Arial"/>
          <w:b w:val="0"/>
          <w:i w:val="0"/>
          <w:sz w:val="22"/>
          <w:szCs w:val="22"/>
          <w:lang w:val="uk-UA"/>
        </w:rPr>
        <w:t>замовлення (див. Додаток № 3</w:t>
      </w:r>
      <w:r w:rsidRPr="00A45F0B">
        <w:rPr>
          <w:rFonts w:ascii="Arial" w:hAnsi="Arial" w:cs="Arial"/>
          <w:b w:val="0"/>
          <w:i w:val="0"/>
          <w:sz w:val="22"/>
          <w:szCs w:val="22"/>
          <w:lang w:val="uk-UA"/>
        </w:rPr>
        <w:t xml:space="preserve"> до цієї Специфікації</w:t>
      </w:r>
      <w:r w:rsidR="00FA437C" w:rsidRPr="00A45F0B">
        <w:rPr>
          <w:rFonts w:ascii="Arial" w:hAnsi="Arial" w:cs="Arial"/>
          <w:b w:val="0"/>
          <w:i w:val="0"/>
          <w:sz w:val="22"/>
          <w:szCs w:val="22"/>
          <w:lang w:val="uk-UA"/>
        </w:rPr>
        <w:t>)</w:t>
      </w:r>
      <w:r w:rsidR="00556DF3" w:rsidRPr="00A45F0B">
        <w:rPr>
          <w:rFonts w:ascii="Arial" w:hAnsi="Arial" w:cs="Arial"/>
          <w:b w:val="0"/>
          <w:i w:val="0"/>
          <w:sz w:val="22"/>
          <w:szCs w:val="22"/>
          <w:lang w:val="uk-UA"/>
        </w:rPr>
        <w:t>.</w:t>
      </w:r>
    </w:p>
    <w:p w:rsidR="00FA437C" w:rsidRPr="00A45F0B" w:rsidRDefault="00FA437C" w:rsidP="006D05C5">
      <w:pPr>
        <w:pStyle w:val="2"/>
        <w:jc w:val="both"/>
        <w:rPr>
          <w:rFonts w:ascii="Arial" w:hAnsi="Arial" w:cs="Arial"/>
          <w:b w:val="0"/>
          <w:i w:val="0"/>
          <w:sz w:val="22"/>
          <w:szCs w:val="22"/>
          <w:lang w:val="uk-UA"/>
        </w:rPr>
      </w:pPr>
    </w:p>
    <w:p w:rsidR="006D05C5" w:rsidRPr="00A45F0B" w:rsidRDefault="001D257C" w:rsidP="006D05C5">
      <w:pPr>
        <w:pStyle w:val="2"/>
        <w:jc w:val="both"/>
        <w:rPr>
          <w:rFonts w:ascii="Arial" w:hAnsi="Arial" w:cs="Arial"/>
          <w:i w:val="0"/>
          <w:sz w:val="22"/>
          <w:szCs w:val="22"/>
          <w:lang w:val="uk-UA"/>
        </w:rPr>
      </w:pPr>
      <w:r w:rsidRPr="00A45F0B">
        <w:rPr>
          <w:rFonts w:ascii="Arial" w:hAnsi="Arial" w:cs="Arial"/>
          <w:i w:val="0"/>
          <w:sz w:val="22"/>
          <w:szCs w:val="22"/>
          <w:lang w:val="uk-UA"/>
        </w:rPr>
        <w:t>5</w:t>
      </w:r>
      <w:r w:rsidR="006D05C5" w:rsidRPr="00A45F0B">
        <w:rPr>
          <w:rFonts w:ascii="Arial" w:hAnsi="Arial" w:cs="Arial"/>
          <w:i w:val="0"/>
          <w:sz w:val="22"/>
          <w:szCs w:val="22"/>
          <w:lang w:val="uk-UA"/>
        </w:rPr>
        <w:t>. Умови оплати</w:t>
      </w:r>
    </w:p>
    <w:p w:rsidR="006D05C5" w:rsidRPr="00A45F0B" w:rsidRDefault="001D257C" w:rsidP="006D05C5">
      <w:pPr>
        <w:spacing w:line="240" w:lineRule="auto"/>
        <w:ind w:left="357"/>
        <w:jc w:val="both"/>
        <w:rPr>
          <w:rFonts w:ascii="Arial" w:hAnsi="Arial" w:cs="Arial"/>
          <w:iCs/>
          <w:kern w:val="32"/>
          <w:lang w:val="uk-UA"/>
        </w:rPr>
      </w:pPr>
      <w:r w:rsidRPr="00A45F0B">
        <w:rPr>
          <w:rFonts w:ascii="Arial" w:hAnsi="Arial" w:cs="Arial"/>
          <w:iCs/>
          <w:kern w:val="32"/>
          <w:lang w:val="uk-UA"/>
        </w:rPr>
        <w:t>5</w:t>
      </w:r>
      <w:r w:rsidR="006D05C5" w:rsidRPr="00A45F0B">
        <w:rPr>
          <w:rFonts w:ascii="Arial" w:hAnsi="Arial" w:cs="Arial"/>
          <w:iCs/>
          <w:kern w:val="32"/>
          <w:lang w:val="uk-UA"/>
        </w:rPr>
        <w:t xml:space="preserve">.1. Умови оплати: авансовий платіж – не більше </w:t>
      </w:r>
      <w:r w:rsidR="00556DF3" w:rsidRPr="00A45F0B">
        <w:rPr>
          <w:rFonts w:ascii="Arial" w:hAnsi="Arial" w:cs="Arial"/>
          <w:iCs/>
          <w:kern w:val="32"/>
          <w:lang w:val="uk-UA"/>
        </w:rPr>
        <w:t>5</w:t>
      </w:r>
      <w:r w:rsidR="006D05C5" w:rsidRPr="00A45F0B">
        <w:rPr>
          <w:rFonts w:ascii="Arial" w:hAnsi="Arial" w:cs="Arial"/>
          <w:iCs/>
          <w:kern w:val="32"/>
          <w:lang w:val="uk-UA"/>
        </w:rPr>
        <w:t>0% від загального обсягу кожної окремої партії Товару протягом 10 (десяти) робочих днів з моменту підписання Договору</w:t>
      </w:r>
      <w:r w:rsidR="000D20C9" w:rsidRPr="00A45F0B">
        <w:rPr>
          <w:rFonts w:ascii="Arial" w:hAnsi="Arial" w:cs="Arial"/>
          <w:iCs/>
          <w:kern w:val="32"/>
          <w:lang w:val="uk-UA"/>
        </w:rPr>
        <w:t xml:space="preserve"> та надання відповідного інвойсу</w:t>
      </w:r>
      <w:r w:rsidR="006D05C5" w:rsidRPr="00A45F0B">
        <w:rPr>
          <w:rFonts w:ascii="Arial" w:hAnsi="Arial" w:cs="Arial"/>
          <w:iCs/>
          <w:kern w:val="32"/>
          <w:lang w:val="uk-UA"/>
        </w:rPr>
        <w:t>, балансовий платіж – протягом 10 (десяти) робочих днів з мом</w:t>
      </w:r>
      <w:r w:rsidR="00556DF3" w:rsidRPr="00A45F0B">
        <w:rPr>
          <w:rFonts w:ascii="Arial" w:hAnsi="Arial" w:cs="Arial"/>
          <w:iCs/>
          <w:kern w:val="32"/>
          <w:lang w:val="uk-UA"/>
        </w:rPr>
        <w:t>енту завершення прийомки Товару.</w:t>
      </w:r>
    </w:p>
    <w:p w:rsidR="00C420C0" w:rsidRPr="00A45F0B" w:rsidRDefault="001D257C" w:rsidP="00C420C0">
      <w:pPr>
        <w:spacing w:line="240" w:lineRule="auto"/>
        <w:ind w:left="357"/>
        <w:jc w:val="both"/>
        <w:rPr>
          <w:rFonts w:ascii="Arial" w:hAnsi="Arial" w:cs="Arial"/>
          <w:iCs/>
          <w:kern w:val="32"/>
          <w:lang w:val="uk-UA"/>
        </w:rPr>
      </w:pPr>
      <w:r w:rsidRPr="00A45F0B">
        <w:rPr>
          <w:rFonts w:ascii="Arial" w:hAnsi="Arial" w:cs="Arial"/>
          <w:iCs/>
          <w:kern w:val="32"/>
          <w:lang w:val="uk-UA"/>
        </w:rPr>
        <w:t>5</w:t>
      </w:r>
      <w:r w:rsidR="00C420C0" w:rsidRPr="00A45F0B">
        <w:rPr>
          <w:rFonts w:ascii="Arial" w:hAnsi="Arial" w:cs="Arial"/>
          <w:iCs/>
          <w:kern w:val="32"/>
          <w:lang w:val="uk-UA"/>
        </w:rPr>
        <w:t>.2. Договір на поставку буде укладено і платежі будуть виконані у:</w:t>
      </w:r>
    </w:p>
    <w:p w:rsidR="00C420C0" w:rsidRPr="00A45F0B" w:rsidRDefault="00C420C0" w:rsidP="00C420C0">
      <w:pPr>
        <w:pStyle w:val="ab"/>
        <w:numPr>
          <w:ilvl w:val="0"/>
          <w:numId w:val="27"/>
        </w:numPr>
        <w:jc w:val="both"/>
        <w:rPr>
          <w:rFonts w:ascii="Arial" w:hAnsi="Arial" w:cs="Arial"/>
          <w:iCs/>
          <w:kern w:val="32"/>
          <w:sz w:val="22"/>
          <w:szCs w:val="22"/>
          <w:lang w:val="uk-UA"/>
        </w:rPr>
      </w:pPr>
      <w:r w:rsidRPr="00A45F0B">
        <w:rPr>
          <w:rFonts w:ascii="Arial" w:hAnsi="Arial" w:cs="Arial"/>
          <w:iCs/>
          <w:kern w:val="32"/>
          <w:sz w:val="22"/>
          <w:szCs w:val="22"/>
          <w:lang w:val="uk-UA"/>
        </w:rPr>
        <w:t>гривнях України для резидентів України, що становитиме еквівал</w:t>
      </w:r>
      <w:r w:rsidR="00A45F0B">
        <w:rPr>
          <w:rFonts w:ascii="Arial" w:hAnsi="Arial" w:cs="Arial"/>
          <w:iCs/>
          <w:kern w:val="32"/>
          <w:sz w:val="22"/>
          <w:szCs w:val="22"/>
          <w:lang w:val="uk-UA"/>
        </w:rPr>
        <w:t xml:space="preserve">ент в </w:t>
      </w:r>
      <w:r w:rsidR="00BF6B9E" w:rsidRPr="00A45F0B">
        <w:rPr>
          <w:rFonts w:ascii="Arial" w:hAnsi="Arial" w:cs="Arial"/>
          <w:iCs/>
          <w:kern w:val="32"/>
          <w:sz w:val="22"/>
          <w:szCs w:val="22"/>
          <w:lang w:val="uk-UA"/>
        </w:rPr>
        <w:t>Долар</w:t>
      </w:r>
      <w:r w:rsidRPr="00A45F0B">
        <w:rPr>
          <w:rFonts w:ascii="Arial" w:hAnsi="Arial" w:cs="Arial"/>
          <w:iCs/>
          <w:kern w:val="32"/>
          <w:sz w:val="22"/>
          <w:szCs w:val="22"/>
          <w:lang w:val="uk-UA"/>
        </w:rPr>
        <w:t xml:space="preserve"> відповідно до офіційного курсу Національного Банку України на день виставлення рахунку на поставку кожної окремої партії Товару.</w:t>
      </w:r>
    </w:p>
    <w:p w:rsidR="00C420C0" w:rsidRPr="00A45F0B" w:rsidRDefault="00BF6B9E" w:rsidP="00C420C0">
      <w:pPr>
        <w:pStyle w:val="ab"/>
        <w:numPr>
          <w:ilvl w:val="0"/>
          <w:numId w:val="27"/>
        </w:numPr>
        <w:jc w:val="both"/>
        <w:rPr>
          <w:rFonts w:ascii="Arial" w:hAnsi="Arial" w:cs="Arial"/>
          <w:iCs/>
          <w:kern w:val="32"/>
          <w:sz w:val="22"/>
          <w:szCs w:val="22"/>
          <w:lang w:val="uk-UA"/>
        </w:rPr>
      </w:pPr>
      <w:r w:rsidRPr="00A45F0B">
        <w:rPr>
          <w:rFonts w:ascii="Arial" w:hAnsi="Arial" w:cs="Arial"/>
          <w:iCs/>
          <w:kern w:val="32"/>
          <w:sz w:val="22"/>
          <w:szCs w:val="22"/>
          <w:lang w:val="uk-UA"/>
        </w:rPr>
        <w:t>Долар</w:t>
      </w:r>
      <w:r w:rsidR="00C420C0" w:rsidRPr="00A45F0B">
        <w:rPr>
          <w:rFonts w:ascii="Arial" w:hAnsi="Arial" w:cs="Arial"/>
          <w:iCs/>
          <w:kern w:val="32"/>
          <w:sz w:val="22"/>
          <w:szCs w:val="22"/>
          <w:lang w:val="uk-UA"/>
        </w:rPr>
        <w:t xml:space="preserve"> з нерезидентами України.</w:t>
      </w:r>
    </w:p>
    <w:p w:rsidR="00C420C0" w:rsidRPr="00CA4C61" w:rsidRDefault="00C420C0" w:rsidP="00C420C0">
      <w:pPr>
        <w:pStyle w:val="ab"/>
        <w:ind w:left="1077"/>
        <w:jc w:val="both"/>
        <w:rPr>
          <w:rFonts w:ascii="Arial" w:hAnsi="Arial" w:cs="Arial"/>
          <w:iCs/>
          <w:kern w:val="32"/>
          <w:sz w:val="22"/>
          <w:szCs w:val="22"/>
          <w:lang w:val="uk-UA"/>
        </w:rPr>
      </w:pPr>
    </w:p>
    <w:p w:rsidR="00C420C0" w:rsidRPr="00CA4C61" w:rsidRDefault="001D257C" w:rsidP="00C420C0">
      <w:pPr>
        <w:spacing w:line="240" w:lineRule="auto"/>
        <w:ind w:left="357"/>
        <w:jc w:val="both"/>
        <w:rPr>
          <w:rFonts w:ascii="Arial" w:hAnsi="Arial" w:cs="Arial"/>
          <w:iCs/>
          <w:kern w:val="32"/>
          <w:lang w:val="uk-UA"/>
        </w:rPr>
      </w:pPr>
      <w:r w:rsidRPr="00CA4C61">
        <w:rPr>
          <w:rFonts w:ascii="Arial" w:hAnsi="Arial" w:cs="Arial"/>
          <w:iCs/>
          <w:kern w:val="32"/>
          <w:lang w:val="uk-UA"/>
        </w:rPr>
        <w:t>5</w:t>
      </w:r>
      <w:r w:rsidR="00C420C0" w:rsidRPr="00CA4C61">
        <w:rPr>
          <w:rFonts w:ascii="Arial" w:hAnsi="Arial" w:cs="Arial"/>
          <w:iCs/>
          <w:kern w:val="32"/>
          <w:lang w:val="uk-UA"/>
        </w:rPr>
        <w:t>.3. Усі оплати за договором будуть виконані виключно БЕЗ ПДВ</w:t>
      </w:r>
      <w:r w:rsidR="007C119A" w:rsidRPr="00CA4C61">
        <w:rPr>
          <w:rFonts w:ascii="Arial" w:hAnsi="Arial" w:cs="Arial"/>
          <w:iCs/>
          <w:kern w:val="32"/>
          <w:lang w:val="uk-UA"/>
        </w:rPr>
        <w:t>.</w:t>
      </w:r>
    </w:p>
    <w:p w:rsidR="00C420C0" w:rsidRPr="00CA4C61" w:rsidRDefault="00C420C0" w:rsidP="00C420C0">
      <w:pPr>
        <w:spacing w:line="240" w:lineRule="auto"/>
        <w:ind w:firstLine="357"/>
        <w:jc w:val="both"/>
        <w:rPr>
          <w:rFonts w:ascii="Arial" w:hAnsi="Arial" w:cs="Arial"/>
          <w:b/>
          <w:iCs/>
          <w:kern w:val="32"/>
          <w:lang w:val="uk-UA"/>
        </w:rPr>
      </w:pPr>
      <w:r w:rsidRPr="00CA4C61">
        <w:rPr>
          <w:rFonts w:ascii="Arial" w:hAnsi="Arial" w:cs="Arial"/>
          <w:b/>
          <w:iCs/>
          <w:kern w:val="32"/>
          <w:lang w:val="uk-UA"/>
        </w:rPr>
        <w:t>Звільнення від ПДВ</w:t>
      </w:r>
    </w:p>
    <w:p w:rsidR="00C420C0" w:rsidRPr="00CA4C61" w:rsidRDefault="00C420C0" w:rsidP="00C420C0">
      <w:pPr>
        <w:spacing w:line="240" w:lineRule="auto"/>
        <w:ind w:left="357"/>
        <w:jc w:val="both"/>
        <w:rPr>
          <w:rFonts w:ascii="Arial" w:hAnsi="Arial" w:cs="Arial"/>
          <w:b/>
          <w:iCs/>
          <w:kern w:val="32"/>
          <w:lang w:val="uk-UA"/>
        </w:rPr>
      </w:pPr>
      <w:r w:rsidRPr="00CA4C61">
        <w:rPr>
          <w:rFonts w:ascii="Arial" w:hAnsi="Arial" w:cs="Arial"/>
          <w:b/>
          <w:iCs/>
          <w:kern w:val="32"/>
          <w:lang w:val="uk-UA"/>
        </w:rPr>
        <w:t>До уваги потенційних постачальників-резидентів!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w:t>
      </w:r>
    </w:p>
    <w:p w:rsidR="00C420C0" w:rsidRPr="00CA4C61" w:rsidRDefault="00C420C0" w:rsidP="00C420C0">
      <w:pPr>
        <w:spacing w:line="240" w:lineRule="auto"/>
        <w:ind w:left="357"/>
        <w:jc w:val="both"/>
        <w:rPr>
          <w:rFonts w:ascii="Arial" w:hAnsi="Arial" w:cs="Arial"/>
          <w:b/>
          <w:iCs/>
          <w:kern w:val="32"/>
          <w:lang w:val="uk-UA"/>
        </w:rPr>
      </w:pPr>
      <w:r w:rsidRPr="00CA4C61">
        <w:rPr>
          <w:rFonts w:ascii="Arial" w:hAnsi="Arial" w:cs="Arial"/>
          <w:b/>
          <w:iCs/>
          <w:kern w:val="32"/>
          <w:lang w:val="uk-UA"/>
        </w:rPr>
        <w:tab/>
        <w:t>При формуванні вашої цінової пропозиції просимо звернути увагу на зміст п. 26 підрозділу 2 розділу XX «Перехідні положення» Податкового Кодексу України.</w:t>
      </w:r>
    </w:p>
    <w:p w:rsidR="00C420C0" w:rsidRPr="00CA4C61" w:rsidRDefault="00C420C0" w:rsidP="00C420C0">
      <w:pPr>
        <w:spacing w:line="240" w:lineRule="auto"/>
        <w:ind w:left="357"/>
        <w:jc w:val="both"/>
        <w:rPr>
          <w:rFonts w:ascii="Arial" w:hAnsi="Arial" w:cs="Arial"/>
          <w:b/>
          <w:iCs/>
          <w:kern w:val="32"/>
          <w:lang w:val="uk-UA"/>
        </w:rPr>
      </w:pPr>
      <w:r w:rsidRPr="00CA4C61">
        <w:rPr>
          <w:rFonts w:ascii="Arial" w:hAnsi="Arial" w:cs="Arial"/>
          <w:b/>
          <w:iCs/>
          <w:kern w:val="32"/>
          <w:lang w:val="uk-UA"/>
        </w:rPr>
        <w:t xml:space="preserve">Таким чином, у відповідності до норм Податкового Кодексу України по операціях поставки товарів / надання послуг, що здійснюються на виконання програм Глобального фонду для боротьби із СНІДом, туберкульозом та малярією в Україні (і які є звільненими від сплати ПДВ), у постачальника формується податковий кредит: </w:t>
      </w:r>
    </w:p>
    <w:p w:rsidR="00C420C0" w:rsidRPr="00CA4C61" w:rsidRDefault="00C420C0" w:rsidP="00C420C0">
      <w:pPr>
        <w:spacing w:line="240" w:lineRule="auto"/>
        <w:ind w:left="357"/>
        <w:jc w:val="both"/>
        <w:rPr>
          <w:rFonts w:ascii="Arial" w:hAnsi="Arial" w:cs="Arial"/>
          <w:b/>
          <w:iCs/>
          <w:kern w:val="32"/>
          <w:lang w:val="uk-UA"/>
        </w:rPr>
      </w:pPr>
      <w:r w:rsidRPr="00CA4C61">
        <w:rPr>
          <w:rFonts w:ascii="Arial" w:hAnsi="Arial" w:cs="Arial"/>
          <w:b/>
          <w:iCs/>
          <w:kern w:val="32"/>
          <w:lang w:val="uk-UA"/>
        </w:rPr>
        <w:lastRenderedPageBreak/>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rsidR="006D05C5" w:rsidRPr="00CA4C61" w:rsidRDefault="001D257C" w:rsidP="006D05C5">
      <w:pPr>
        <w:tabs>
          <w:tab w:val="left" w:pos="180"/>
        </w:tabs>
        <w:spacing w:after="0" w:line="240" w:lineRule="auto"/>
        <w:jc w:val="both"/>
        <w:rPr>
          <w:rFonts w:ascii="Arial" w:hAnsi="Arial" w:cs="Arial"/>
          <w:b/>
          <w:lang w:val="uk-UA"/>
        </w:rPr>
      </w:pPr>
      <w:r w:rsidRPr="00CA4C61">
        <w:rPr>
          <w:rFonts w:ascii="Arial" w:hAnsi="Arial" w:cs="Arial"/>
          <w:b/>
          <w:lang w:val="uk-UA"/>
        </w:rPr>
        <w:t>6</w:t>
      </w:r>
      <w:r w:rsidR="006D05C5" w:rsidRPr="00CA4C61">
        <w:rPr>
          <w:rFonts w:ascii="Arial" w:hAnsi="Arial" w:cs="Arial"/>
          <w:b/>
          <w:lang w:val="uk-UA"/>
        </w:rPr>
        <w:t>. Загальні вимоги до продукції та документації.</w:t>
      </w:r>
    </w:p>
    <w:p w:rsidR="006D05C5" w:rsidRPr="00CA4C61" w:rsidRDefault="001D257C" w:rsidP="006D05C5">
      <w:pPr>
        <w:tabs>
          <w:tab w:val="left" w:pos="180"/>
        </w:tabs>
        <w:spacing w:after="0" w:line="240" w:lineRule="auto"/>
        <w:ind w:firstLine="426"/>
        <w:jc w:val="both"/>
        <w:rPr>
          <w:rFonts w:ascii="Arial" w:hAnsi="Arial" w:cs="Arial"/>
          <w:b/>
          <w:lang w:val="uk-UA"/>
        </w:rPr>
      </w:pPr>
      <w:r w:rsidRPr="00CA4C61">
        <w:rPr>
          <w:rFonts w:ascii="Arial" w:hAnsi="Arial" w:cs="Arial"/>
          <w:b/>
          <w:lang w:val="uk-UA"/>
        </w:rPr>
        <w:t>6</w:t>
      </w:r>
      <w:r w:rsidR="006D05C5" w:rsidRPr="00CA4C61">
        <w:rPr>
          <w:rFonts w:ascii="Arial" w:hAnsi="Arial" w:cs="Arial"/>
          <w:b/>
          <w:lang w:val="uk-UA"/>
        </w:rPr>
        <w:t>.1. Строки придатності.</w:t>
      </w:r>
    </w:p>
    <w:p w:rsidR="00A72B24" w:rsidRPr="00CA4C61" w:rsidRDefault="006D05C5" w:rsidP="00AD7503">
      <w:pPr>
        <w:widowControl w:val="0"/>
        <w:suppressAutoHyphens/>
        <w:autoSpaceDE w:val="0"/>
        <w:autoSpaceDN w:val="0"/>
        <w:adjustRightInd w:val="0"/>
        <w:spacing w:after="0" w:line="240" w:lineRule="auto"/>
        <w:ind w:firstLine="426"/>
        <w:jc w:val="both"/>
        <w:rPr>
          <w:rStyle w:val="hps"/>
          <w:rFonts w:ascii="Arial" w:hAnsi="Arial" w:cs="Arial"/>
          <w:lang w:val="uk-UA" w:eastAsia="ru-RU"/>
        </w:rPr>
      </w:pPr>
      <w:r w:rsidRPr="00CA4C61">
        <w:rPr>
          <w:rFonts w:ascii="Arial" w:hAnsi="Arial" w:cs="Arial"/>
          <w:lang w:val="uk-UA" w:eastAsia="ru-RU"/>
        </w:rPr>
        <w:t xml:space="preserve">Строки придатності  кожної позиції  асортименту Товару на день його </w:t>
      </w:r>
      <w:r w:rsidR="000D20C9" w:rsidRPr="00CA4C61">
        <w:rPr>
          <w:rFonts w:ascii="Arial" w:hAnsi="Arial" w:cs="Arial"/>
          <w:lang w:val="uk-UA" w:eastAsia="ru-RU"/>
        </w:rPr>
        <w:t>постачання</w:t>
      </w:r>
      <w:r w:rsidRPr="00CA4C61">
        <w:rPr>
          <w:rFonts w:ascii="Arial" w:hAnsi="Arial" w:cs="Arial"/>
          <w:lang w:val="uk-UA" w:eastAsia="ru-RU"/>
        </w:rPr>
        <w:t xml:space="preserve"> мають </w:t>
      </w:r>
      <w:r w:rsidR="00AD7503" w:rsidRPr="00CA4C61">
        <w:rPr>
          <w:rFonts w:ascii="Arial" w:hAnsi="Arial" w:cs="Arial"/>
          <w:lang w:val="uk-UA" w:eastAsia="ru-RU"/>
        </w:rPr>
        <w:t>складати не</w:t>
      </w:r>
      <w:r w:rsidR="00AD7503" w:rsidRPr="00CA4C61">
        <w:rPr>
          <w:rFonts w:ascii="Arial" w:hAnsi="Arial" w:cs="Arial"/>
          <w:lang w:val="ru-RU"/>
        </w:rPr>
        <w:t xml:space="preserve"> </w:t>
      </w:r>
      <w:r w:rsidR="00556DF3" w:rsidRPr="00CA4C61">
        <w:rPr>
          <w:rFonts w:ascii="Arial" w:hAnsi="Arial" w:cs="Arial"/>
          <w:lang w:val="uk-UA" w:eastAsia="ru-RU"/>
        </w:rPr>
        <w:t>мен</w:t>
      </w:r>
      <w:r w:rsidR="00AD7503" w:rsidRPr="00CA4C61">
        <w:rPr>
          <w:rFonts w:ascii="Arial" w:hAnsi="Arial" w:cs="Arial"/>
          <w:lang w:val="uk-UA" w:eastAsia="ru-RU"/>
        </w:rPr>
        <w:t>ше 75% відсотків від загального.</w:t>
      </w:r>
    </w:p>
    <w:p w:rsidR="00C76D41" w:rsidRPr="00CA4C61" w:rsidRDefault="00C76D41" w:rsidP="006D05C5">
      <w:pPr>
        <w:widowControl w:val="0"/>
        <w:tabs>
          <w:tab w:val="left" w:pos="180"/>
        </w:tabs>
        <w:spacing w:after="0" w:line="240" w:lineRule="auto"/>
        <w:jc w:val="both"/>
        <w:rPr>
          <w:rStyle w:val="hps"/>
          <w:rFonts w:ascii="Arial" w:eastAsia="Times New Roman" w:hAnsi="Arial" w:cs="Arial"/>
          <w:lang w:val="ru-RU"/>
        </w:rPr>
      </w:pPr>
    </w:p>
    <w:p w:rsidR="006D05C5" w:rsidRPr="00CA4C61" w:rsidRDefault="001D257C" w:rsidP="006D05C5">
      <w:pPr>
        <w:spacing w:after="0"/>
        <w:ind w:left="426"/>
        <w:rPr>
          <w:rFonts w:ascii="Arial" w:hAnsi="Arial" w:cs="Arial"/>
          <w:b/>
          <w:lang w:val="ru-RU"/>
        </w:rPr>
      </w:pPr>
      <w:r w:rsidRPr="00CA4C61">
        <w:rPr>
          <w:rFonts w:ascii="Arial" w:hAnsi="Arial" w:cs="Arial"/>
          <w:b/>
          <w:lang w:val="uk-UA"/>
        </w:rPr>
        <w:t>7</w:t>
      </w:r>
      <w:r w:rsidR="006D05C5" w:rsidRPr="00CA4C61">
        <w:rPr>
          <w:rFonts w:ascii="Arial" w:hAnsi="Arial" w:cs="Arial"/>
          <w:b/>
          <w:lang w:val="uk-UA"/>
        </w:rPr>
        <w:t xml:space="preserve">. Склад </w:t>
      </w:r>
      <w:r w:rsidR="00B465CD" w:rsidRPr="00CA4C61">
        <w:rPr>
          <w:rFonts w:ascii="Arial" w:hAnsi="Arial" w:cs="Arial"/>
          <w:b/>
          <w:lang w:val="uk-UA"/>
        </w:rPr>
        <w:t>тенде</w:t>
      </w:r>
      <w:r w:rsidR="00A15BBF" w:rsidRPr="00CA4C61">
        <w:rPr>
          <w:rFonts w:ascii="Arial" w:hAnsi="Arial" w:cs="Arial"/>
          <w:b/>
          <w:lang w:val="uk-UA"/>
        </w:rPr>
        <w:t>рної</w:t>
      </w:r>
      <w:r w:rsidR="00D94191" w:rsidRPr="00CA4C61">
        <w:rPr>
          <w:rFonts w:ascii="Arial" w:hAnsi="Arial" w:cs="Arial"/>
          <w:b/>
          <w:lang w:val="uk-UA"/>
        </w:rPr>
        <w:t xml:space="preserve"> </w:t>
      </w:r>
      <w:r w:rsidR="006D05C5" w:rsidRPr="00CA4C61">
        <w:rPr>
          <w:rFonts w:ascii="Arial" w:hAnsi="Arial" w:cs="Arial"/>
          <w:b/>
          <w:lang w:val="uk-UA"/>
        </w:rPr>
        <w:t>пропозиції учасника.</w:t>
      </w:r>
    </w:p>
    <w:p w:rsidR="006D05C5" w:rsidRPr="00CA4C61" w:rsidRDefault="006D05C5" w:rsidP="006D05C5">
      <w:pPr>
        <w:spacing w:after="0"/>
        <w:jc w:val="both"/>
        <w:rPr>
          <w:rFonts w:ascii="Arial" w:hAnsi="Arial" w:cs="Arial"/>
          <w:lang w:val="uk-UA"/>
        </w:rPr>
      </w:pPr>
      <w:r w:rsidRPr="00CA4C61">
        <w:rPr>
          <w:rFonts w:ascii="Arial" w:hAnsi="Arial" w:cs="Arial"/>
          <w:lang w:val="uk-UA"/>
        </w:rPr>
        <w:t xml:space="preserve">Кожний з учасників </w:t>
      </w:r>
      <w:r w:rsidR="00A15BBF" w:rsidRPr="00CA4C61">
        <w:rPr>
          <w:rFonts w:ascii="Arial" w:hAnsi="Arial" w:cs="Arial"/>
          <w:lang w:val="uk-UA"/>
        </w:rPr>
        <w:t>тендерного</w:t>
      </w:r>
      <w:r w:rsidRPr="00CA4C61">
        <w:rPr>
          <w:rFonts w:ascii="Arial" w:hAnsi="Arial" w:cs="Arial"/>
          <w:lang w:val="uk-UA"/>
        </w:rPr>
        <w:t xml:space="preserve"> процесу має надати наступну документацію та матеріали:</w:t>
      </w:r>
    </w:p>
    <w:p w:rsidR="006D05C5" w:rsidRPr="00CA4C61" w:rsidRDefault="006D05C5" w:rsidP="006D05C5">
      <w:pPr>
        <w:spacing w:after="0"/>
        <w:jc w:val="both"/>
        <w:rPr>
          <w:rFonts w:ascii="Arial" w:hAnsi="Arial" w:cs="Arial"/>
          <w:lang w:val="uk-UA"/>
        </w:rPr>
      </w:pPr>
      <w:r w:rsidRPr="00CA4C61">
        <w:rPr>
          <w:rFonts w:ascii="Arial" w:hAnsi="Arial" w:cs="Arial"/>
          <w:lang w:val="uk-UA"/>
        </w:rPr>
        <w:t xml:space="preserve">а) копія документів, що свідчать про державну реєстрацію учасника </w:t>
      </w:r>
      <w:r w:rsidR="00A15BBF" w:rsidRPr="00CA4C61">
        <w:rPr>
          <w:rFonts w:ascii="Arial" w:hAnsi="Arial" w:cs="Arial"/>
          <w:lang w:val="uk-UA"/>
        </w:rPr>
        <w:t>тендеру</w:t>
      </w:r>
      <w:r w:rsidRPr="00CA4C61">
        <w:rPr>
          <w:rFonts w:ascii="Arial" w:hAnsi="Arial" w:cs="Arial"/>
          <w:lang w:val="uk-UA"/>
        </w:rPr>
        <w:t>;</w:t>
      </w:r>
    </w:p>
    <w:p w:rsidR="006D05C5" w:rsidRPr="00CA4C61" w:rsidRDefault="006D05C5" w:rsidP="006D05C5">
      <w:pPr>
        <w:spacing w:after="0"/>
        <w:jc w:val="both"/>
        <w:rPr>
          <w:rFonts w:ascii="Arial" w:hAnsi="Arial" w:cs="Arial"/>
          <w:lang w:val="uk-UA"/>
        </w:rPr>
      </w:pPr>
      <w:r w:rsidRPr="00CA4C61">
        <w:rPr>
          <w:rFonts w:ascii="Arial" w:hAnsi="Arial" w:cs="Arial"/>
          <w:lang w:val="uk-UA"/>
        </w:rPr>
        <w:t xml:space="preserve">в) копія </w:t>
      </w:r>
      <w:r w:rsidR="00D94191" w:rsidRPr="00CA4C61">
        <w:rPr>
          <w:rFonts w:ascii="Arial" w:hAnsi="Arial" w:cs="Arial"/>
          <w:lang w:val="uk-UA"/>
        </w:rPr>
        <w:t xml:space="preserve">декларацію відповідності технічному регламенту (у разі відсутності </w:t>
      </w:r>
      <w:r w:rsidRPr="00CA4C61">
        <w:rPr>
          <w:rFonts w:ascii="Arial" w:hAnsi="Arial" w:cs="Arial"/>
          <w:lang w:val="uk-UA"/>
        </w:rPr>
        <w:t>- га</w:t>
      </w:r>
      <w:r w:rsidR="00D94191" w:rsidRPr="00CA4C61">
        <w:rPr>
          <w:rFonts w:ascii="Arial" w:hAnsi="Arial" w:cs="Arial"/>
          <w:lang w:val="uk-UA"/>
        </w:rPr>
        <w:t>рантійний лист про зобов’язання</w:t>
      </w:r>
      <w:r w:rsidRPr="00CA4C61">
        <w:rPr>
          <w:rFonts w:ascii="Arial" w:hAnsi="Arial" w:cs="Arial"/>
          <w:lang w:val="uk-UA"/>
        </w:rPr>
        <w:t xml:space="preserve"> здійснити </w:t>
      </w:r>
      <w:r w:rsidR="00D94191" w:rsidRPr="00CA4C61">
        <w:rPr>
          <w:rFonts w:ascii="Arial" w:hAnsi="Arial" w:cs="Arial"/>
          <w:lang w:val="uk-UA"/>
        </w:rPr>
        <w:t>декларування</w:t>
      </w:r>
      <w:r w:rsidRPr="00CA4C61">
        <w:rPr>
          <w:rFonts w:ascii="Arial" w:hAnsi="Arial" w:cs="Arial"/>
          <w:lang w:val="uk-UA"/>
        </w:rPr>
        <w:t xml:space="preserve"> до моменту постачання);</w:t>
      </w:r>
    </w:p>
    <w:p w:rsidR="006D05C5" w:rsidRPr="00CA4C61" w:rsidRDefault="006D05C5" w:rsidP="006D5FEA">
      <w:pPr>
        <w:spacing w:after="0" w:line="240" w:lineRule="auto"/>
        <w:jc w:val="both"/>
        <w:rPr>
          <w:rFonts w:ascii="Arial" w:hAnsi="Arial" w:cs="Arial"/>
          <w:lang w:val="uk-UA"/>
        </w:rPr>
      </w:pPr>
      <w:r w:rsidRPr="00CA4C61">
        <w:rPr>
          <w:rFonts w:ascii="Arial" w:hAnsi="Arial" w:cs="Arial"/>
          <w:lang w:val="uk-UA"/>
        </w:rPr>
        <w:t xml:space="preserve">г) </w:t>
      </w:r>
      <w:r w:rsidR="006D5FEA" w:rsidRPr="008640D9">
        <w:rPr>
          <w:rStyle w:val="hps"/>
          <w:rFonts w:ascii="Arial" w:hAnsi="Arial" w:cs="Arial"/>
          <w:lang w:val="uk-UA"/>
        </w:rPr>
        <w:t xml:space="preserve">У </w:t>
      </w:r>
      <w:r w:rsidR="006D5FEA" w:rsidRPr="008640D9">
        <w:rPr>
          <w:rFonts w:ascii="Arial" w:hAnsi="Arial" w:cs="Arial"/>
          <w:lang w:val="uk-UA"/>
        </w:rPr>
        <w:t xml:space="preserve">разі, </w:t>
      </w:r>
      <w:r w:rsidR="006D5FEA" w:rsidRPr="006D5FEA">
        <w:rPr>
          <w:rFonts w:ascii="Arial" w:hAnsi="Arial" w:cs="Arial"/>
          <w:lang w:val="uk-UA"/>
        </w:rPr>
        <w:t>якщо учасник є посередником або дистріб’ютором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Якщо учасник має статус ексклюзивного дистриб‘ютора, це також має бути підт</w:t>
      </w:r>
      <w:r w:rsidR="006D5FEA">
        <w:rPr>
          <w:rFonts w:ascii="Arial" w:hAnsi="Arial" w:cs="Arial"/>
          <w:lang w:val="uk-UA"/>
        </w:rPr>
        <w:t>верджено відповідним документом</w:t>
      </w:r>
      <w:r w:rsidRPr="00CA4C61">
        <w:rPr>
          <w:rFonts w:ascii="Arial" w:hAnsi="Arial" w:cs="Arial"/>
          <w:lang w:val="uk-UA"/>
        </w:rPr>
        <w:t>;</w:t>
      </w:r>
    </w:p>
    <w:p w:rsidR="006D05C5" w:rsidRPr="00CA4C61" w:rsidRDefault="00D94191" w:rsidP="00602713">
      <w:pPr>
        <w:spacing w:after="0"/>
        <w:jc w:val="both"/>
        <w:rPr>
          <w:rFonts w:ascii="Arial" w:hAnsi="Arial" w:cs="Arial"/>
          <w:lang w:val="ru-RU"/>
        </w:rPr>
      </w:pPr>
      <w:r w:rsidRPr="00CA4C61">
        <w:rPr>
          <w:rFonts w:ascii="Arial" w:hAnsi="Arial" w:cs="Arial"/>
          <w:lang w:val="uk-UA"/>
        </w:rPr>
        <w:t xml:space="preserve">ґ) </w:t>
      </w:r>
      <w:r w:rsidR="006D05C5" w:rsidRPr="00CA4C61">
        <w:rPr>
          <w:rFonts w:ascii="Arial" w:hAnsi="Arial" w:cs="Arial"/>
          <w:lang w:val="uk-UA"/>
        </w:rPr>
        <w:t>заповнені</w:t>
      </w:r>
      <w:r w:rsidR="00602713" w:rsidRPr="00CA4C61">
        <w:rPr>
          <w:rFonts w:ascii="Arial" w:hAnsi="Arial" w:cs="Arial"/>
          <w:lang w:val="uk-UA"/>
        </w:rPr>
        <w:t xml:space="preserve"> та відскановані</w:t>
      </w:r>
      <w:r w:rsidR="006D05C5" w:rsidRPr="00CA4C61">
        <w:rPr>
          <w:rFonts w:ascii="Arial" w:hAnsi="Arial" w:cs="Arial"/>
          <w:lang w:val="uk-UA"/>
        </w:rPr>
        <w:t xml:space="preserve"> додатки</w:t>
      </w:r>
      <w:r w:rsidR="00602713" w:rsidRPr="00CA4C61">
        <w:rPr>
          <w:rFonts w:ascii="Arial" w:hAnsi="Arial" w:cs="Arial"/>
          <w:lang w:val="uk-UA"/>
        </w:rPr>
        <w:t xml:space="preserve"> №1-4 до специфікації;</w:t>
      </w:r>
    </w:p>
    <w:p w:rsidR="006D05C5" w:rsidRPr="00CA4C61" w:rsidRDefault="001D257C" w:rsidP="006D05C5">
      <w:pPr>
        <w:spacing w:after="0"/>
        <w:jc w:val="both"/>
        <w:rPr>
          <w:rFonts w:ascii="Arial" w:hAnsi="Arial" w:cs="Arial"/>
          <w:lang w:val="uk-UA"/>
        </w:rPr>
      </w:pPr>
      <w:r w:rsidRPr="00CA4C61">
        <w:rPr>
          <w:rFonts w:ascii="Arial" w:hAnsi="Arial" w:cs="Arial"/>
          <w:lang w:val="uk-UA"/>
        </w:rPr>
        <w:t>д</w:t>
      </w:r>
      <w:r w:rsidRPr="00CA4C61">
        <w:rPr>
          <w:rFonts w:ascii="Arial" w:hAnsi="Arial" w:cs="Arial"/>
          <w:lang w:val="ru-RU"/>
        </w:rPr>
        <w:t>)</w:t>
      </w:r>
      <w:r w:rsidRPr="00CA4C61">
        <w:rPr>
          <w:rFonts w:ascii="Arial" w:hAnsi="Arial" w:cs="Arial"/>
          <w:lang w:val="uk-UA"/>
        </w:rPr>
        <w:t xml:space="preserve"> </w:t>
      </w:r>
      <w:r w:rsidR="006D05C5" w:rsidRPr="00CA4C61">
        <w:rPr>
          <w:rFonts w:ascii="Arial" w:hAnsi="Arial" w:cs="Arial"/>
          <w:lang w:val="uk-UA"/>
        </w:rPr>
        <w:t>будь-які інші документи, що, на Вашу думку, можуть бути корисними у прийнятті рішення.</w:t>
      </w:r>
    </w:p>
    <w:p w:rsidR="006D05C5" w:rsidRPr="00CA4C61" w:rsidRDefault="006D05C5" w:rsidP="006D05C5">
      <w:pPr>
        <w:spacing w:after="0"/>
        <w:jc w:val="both"/>
        <w:rPr>
          <w:rFonts w:ascii="Arial" w:hAnsi="Arial" w:cs="Arial"/>
          <w:lang w:val="uk-UA"/>
        </w:rPr>
      </w:pPr>
    </w:p>
    <w:p w:rsidR="006D05C5" w:rsidRPr="00CA4C61" w:rsidRDefault="001D257C" w:rsidP="001D257C">
      <w:pPr>
        <w:spacing w:after="0"/>
        <w:ind w:left="426"/>
        <w:rPr>
          <w:rFonts w:ascii="Arial" w:hAnsi="Arial" w:cs="Arial"/>
          <w:b/>
          <w:lang w:val="uk-UA"/>
        </w:rPr>
      </w:pPr>
      <w:r w:rsidRPr="00CA4C61">
        <w:rPr>
          <w:rFonts w:ascii="Arial" w:hAnsi="Arial" w:cs="Arial"/>
          <w:b/>
          <w:lang w:val="uk-UA"/>
        </w:rPr>
        <w:t>8</w:t>
      </w:r>
      <w:r w:rsidR="006D05C5" w:rsidRPr="00CA4C61">
        <w:rPr>
          <w:rFonts w:ascii="Arial" w:hAnsi="Arial" w:cs="Arial"/>
          <w:b/>
          <w:lang w:val="uk-UA"/>
        </w:rPr>
        <w:t xml:space="preserve">. Критерії оцінки </w:t>
      </w:r>
      <w:r w:rsidR="007C119A" w:rsidRPr="00CA4C61">
        <w:rPr>
          <w:rFonts w:ascii="Arial" w:hAnsi="Arial" w:cs="Arial"/>
          <w:b/>
          <w:lang w:val="uk-UA"/>
        </w:rPr>
        <w:t>тен</w:t>
      </w:r>
      <w:r w:rsidR="00A15BBF" w:rsidRPr="00CA4C61">
        <w:rPr>
          <w:rFonts w:ascii="Arial" w:hAnsi="Arial" w:cs="Arial"/>
          <w:b/>
          <w:lang w:val="uk-UA"/>
        </w:rPr>
        <w:t>дерних</w:t>
      </w:r>
      <w:r w:rsidR="006D05C5" w:rsidRPr="00CA4C61">
        <w:rPr>
          <w:rFonts w:ascii="Arial" w:hAnsi="Arial" w:cs="Arial"/>
          <w:b/>
          <w:lang w:val="uk-UA"/>
        </w:rPr>
        <w:t xml:space="preserve"> пропозицій:</w:t>
      </w:r>
    </w:p>
    <w:p w:rsidR="006D05C5" w:rsidRPr="00CA4C61" w:rsidRDefault="006D05C5" w:rsidP="006D05C5">
      <w:pPr>
        <w:spacing w:after="0"/>
        <w:jc w:val="both"/>
        <w:rPr>
          <w:rFonts w:ascii="Arial" w:hAnsi="Arial" w:cs="Arial"/>
          <w:lang w:val="uk-UA"/>
        </w:rPr>
      </w:pPr>
      <w:r w:rsidRPr="00CA4C61">
        <w:rPr>
          <w:rFonts w:ascii="Arial" w:hAnsi="Arial" w:cs="Arial"/>
          <w:lang w:val="uk-UA"/>
        </w:rPr>
        <w:t xml:space="preserve">а) відповідність заявки учасника умовам </w:t>
      </w:r>
      <w:r w:rsidR="00983EDB" w:rsidRPr="00CA4C61">
        <w:rPr>
          <w:rFonts w:ascii="Arial" w:hAnsi="Arial" w:cs="Arial"/>
          <w:lang w:val="uk-UA"/>
        </w:rPr>
        <w:t>тендерної</w:t>
      </w:r>
      <w:r w:rsidRPr="00CA4C61">
        <w:rPr>
          <w:rFonts w:ascii="Arial" w:hAnsi="Arial" w:cs="Arial"/>
          <w:lang w:val="uk-UA"/>
        </w:rPr>
        <w:t xml:space="preserve"> документації;</w:t>
      </w:r>
    </w:p>
    <w:p w:rsidR="006D05C5" w:rsidRPr="00CA4C61" w:rsidRDefault="006D05C5" w:rsidP="006D05C5">
      <w:pPr>
        <w:spacing w:after="0"/>
        <w:jc w:val="both"/>
        <w:rPr>
          <w:rFonts w:ascii="Arial" w:hAnsi="Arial" w:cs="Arial"/>
          <w:lang w:val="uk-UA"/>
        </w:rPr>
      </w:pPr>
      <w:r w:rsidRPr="00CA4C61">
        <w:rPr>
          <w:rFonts w:ascii="Arial" w:hAnsi="Arial" w:cs="Arial"/>
          <w:lang w:val="uk-UA"/>
        </w:rPr>
        <w:t>б) прийнятна ціна;</w:t>
      </w:r>
    </w:p>
    <w:p w:rsidR="006D05C5" w:rsidRPr="00CA4C61" w:rsidRDefault="006D05C5" w:rsidP="00D94191">
      <w:pPr>
        <w:spacing w:after="0"/>
        <w:jc w:val="both"/>
        <w:rPr>
          <w:rFonts w:ascii="Arial" w:hAnsi="Arial" w:cs="Arial"/>
          <w:lang w:val="uk-UA"/>
        </w:rPr>
      </w:pPr>
      <w:r w:rsidRPr="00CA4C61">
        <w:rPr>
          <w:rFonts w:ascii="Arial" w:hAnsi="Arial" w:cs="Arial"/>
          <w:lang w:val="uk-UA"/>
        </w:rPr>
        <w:t>в) строки постачання.</w:t>
      </w:r>
    </w:p>
    <w:p w:rsidR="00A72B24" w:rsidRPr="00CA4C61" w:rsidRDefault="00A72B24" w:rsidP="00D94191">
      <w:pPr>
        <w:spacing w:after="0"/>
        <w:jc w:val="both"/>
        <w:rPr>
          <w:rFonts w:ascii="Arial" w:hAnsi="Arial" w:cs="Arial"/>
          <w:lang w:val="uk-UA"/>
        </w:rPr>
      </w:pPr>
    </w:p>
    <w:p w:rsidR="0071735F" w:rsidRPr="00CA4C61" w:rsidRDefault="00417B07" w:rsidP="0071735F">
      <w:pPr>
        <w:spacing w:after="0" w:line="240" w:lineRule="auto"/>
        <w:jc w:val="both"/>
        <w:rPr>
          <w:rFonts w:ascii="Arial" w:hAnsi="Arial" w:cs="Arial"/>
          <w:lang w:val="uk-UA"/>
        </w:rPr>
      </w:pPr>
      <w:r w:rsidRPr="00CA4C61">
        <w:rPr>
          <w:rFonts w:ascii="Arial" w:hAnsi="Arial" w:cs="Arial"/>
          <w:b/>
          <w:lang w:val="ru-RU"/>
        </w:rPr>
        <w:t xml:space="preserve">9. </w:t>
      </w:r>
      <w:r w:rsidR="0071735F" w:rsidRPr="00CA4C61">
        <w:rPr>
          <w:rFonts w:ascii="Arial" w:hAnsi="Arial" w:cs="Arial"/>
          <w:b/>
          <w:lang w:val="uk-UA"/>
        </w:rPr>
        <w:t>Вимоги до складання тендерної документації:</w:t>
      </w:r>
    </w:p>
    <w:p w:rsidR="00DD3A48" w:rsidRPr="00CA4C61" w:rsidRDefault="0071735F" w:rsidP="00CA4C61">
      <w:pPr>
        <w:spacing w:after="0"/>
        <w:rPr>
          <w:rFonts w:ascii="Arial" w:hAnsi="Arial" w:cs="Arial"/>
          <w:lang w:val="uk-UA"/>
        </w:rPr>
      </w:pPr>
      <w:r w:rsidRPr="00CA4C61">
        <w:rPr>
          <w:rFonts w:ascii="Arial" w:hAnsi="Arial" w:cs="Arial"/>
          <w:lang w:val="uk-UA"/>
        </w:rPr>
        <w:t xml:space="preserve">9.1. </w:t>
      </w:r>
      <w:r w:rsidR="00DD3A48" w:rsidRPr="00CA4C61">
        <w:rPr>
          <w:rFonts w:ascii="Arial" w:hAnsi="Arial" w:cs="Arial"/>
          <w:lang w:val="uk-UA"/>
        </w:rPr>
        <w:t>Будь ласка, потурбуйтесь, щоб ваша заявка була належним чином структурована: в досьє перед пакетом документації, що відповідає тому чи іншому пункту, має передувати аркуш паперу з назвою цього пункту. Наприклад, при поданні копії «Висновку державної санітарно-епідеміологічної експертизи» пакету відповідних документів має передувати лист паперу з надписом «Копія діючого «Висновку державної санітарно-епідеміологічної експертизи».</w:t>
      </w:r>
    </w:p>
    <w:p w:rsidR="00DD3A48" w:rsidRPr="00CA4C61" w:rsidRDefault="00DD3A48" w:rsidP="00CA4C61">
      <w:pPr>
        <w:spacing w:after="0"/>
        <w:rPr>
          <w:rFonts w:ascii="Arial" w:hAnsi="Arial" w:cs="Arial"/>
          <w:lang w:val="uk-UA"/>
        </w:rPr>
      </w:pPr>
      <w:r w:rsidRPr="00CA4C61">
        <w:rPr>
          <w:rFonts w:ascii="Arial" w:hAnsi="Arial" w:cs="Arial"/>
          <w:lang w:val="uk-UA"/>
        </w:rPr>
        <w:t>9.2. Вся документація, що містить інформацію не англійською/російською/українською мовами, має містити завірений печаткою організації заявника або виробника продукції переклад на одну з вказаних мов.</w:t>
      </w:r>
    </w:p>
    <w:p w:rsidR="00DD3A48" w:rsidRPr="00CA4C61" w:rsidRDefault="00DD3A48" w:rsidP="00CA4C61">
      <w:pPr>
        <w:spacing w:after="0"/>
        <w:rPr>
          <w:rFonts w:ascii="Arial" w:hAnsi="Arial" w:cs="Arial"/>
          <w:lang w:val="uk-UA"/>
        </w:rPr>
      </w:pPr>
      <w:r w:rsidRPr="00CA4C61">
        <w:rPr>
          <w:rFonts w:ascii="Arial" w:hAnsi="Arial" w:cs="Arial"/>
          <w:iCs/>
          <w:color w:val="161515"/>
          <w:lang w:val="ru-RU"/>
        </w:rPr>
        <w:t>9</w:t>
      </w:r>
      <w:r w:rsidRPr="00CA4C61">
        <w:rPr>
          <w:rFonts w:ascii="Arial" w:hAnsi="Arial" w:cs="Arial"/>
          <w:iCs/>
          <w:color w:val="161515"/>
          <w:lang w:val="uk-UA"/>
        </w:rPr>
        <w:t xml:space="preserve">.3. Пропозиції </w:t>
      </w:r>
      <w:r w:rsidRPr="00CA4C61">
        <w:rPr>
          <w:rFonts w:ascii="Arial" w:hAnsi="Arial" w:cs="Arial"/>
          <w:iCs/>
          <w:lang w:val="uk-UA"/>
        </w:rPr>
        <w:t xml:space="preserve">повинні надсилатись </w:t>
      </w:r>
      <w:r w:rsidRPr="00CA4C61">
        <w:rPr>
          <w:rFonts w:ascii="Arial" w:hAnsi="Arial" w:cs="Arial"/>
          <w:b/>
          <w:lang w:val="uk-UA"/>
        </w:rPr>
        <w:t>в запаролених ZIP архівах на окрему електрону скриньку</w:t>
      </w:r>
      <w:r w:rsidRPr="00CA4C61">
        <w:rPr>
          <w:rFonts w:ascii="Arial" w:hAnsi="Arial" w:cs="Arial"/>
          <w:iCs/>
          <w:lang w:val="uk-UA"/>
        </w:rPr>
        <w:t xml:space="preserve"> </w:t>
      </w:r>
      <w:hyperlink r:id="rId8" w:history="1">
        <w:r w:rsidRPr="00CA4C61">
          <w:rPr>
            <w:rStyle w:val="af1"/>
            <w:rFonts w:ascii="Arial" w:hAnsi="Arial" w:cs="Arial"/>
            <w:lang w:val="uk-UA"/>
          </w:rPr>
          <w:t>tenders@aph.org.ua*</w:t>
        </w:r>
      </w:hyperlink>
      <w:r w:rsidRPr="00CA4C61">
        <w:rPr>
          <w:rFonts w:ascii="Arial" w:hAnsi="Arial" w:cs="Arial"/>
          <w:lang w:val="uk-UA"/>
        </w:rPr>
        <w:t>.</w:t>
      </w:r>
    </w:p>
    <w:p w:rsidR="00DD3A48" w:rsidRPr="00CA4C61" w:rsidRDefault="00DD3A48" w:rsidP="00DD3A48">
      <w:pPr>
        <w:jc w:val="both"/>
        <w:rPr>
          <w:rStyle w:val="af1"/>
          <w:rFonts w:ascii="Arial" w:hAnsi="Arial" w:cs="Arial"/>
          <w:i/>
          <w:color w:val="auto"/>
          <w:u w:val="none"/>
          <w:lang w:val="uk-UA"/>
        </w:rPr>
      </w:pPr>
      <w:r w:rsidRPr="00CA4C61">
        <w:rPr>
          <w:rFonts w:ascii="Arial" w:hAnsi="Arial" w:cs="Arial"/>
          <w:i/>
          <w:lang w:val="uk-UA"/>
        </w:rPr>
        <w:t>*</w:t>
      </w:r>
      <w:r w:rsidRPr="00CA4C61">
        <w:rPr>
          <w:rFonts w:ascii="Arial" w:hAnsi="Arial" w:cs="Arial"/>
          <w:i/>
          <w:u w:val="single"/>
          <w:lang w:val="uk-UA"/>
        </w:rPr>
        <w:t>Увага</w:t>
      </w:r>
      <w:r w:rsidRPr="00CA4C61">
        <w:rPr>
          <w:rFonts w:ascii="Arial" w:hAnsi="Arial" w:cs="Arial"/>
          <w:i/>
          <w:lang w:val="uk-UA"/>
        </w:rPr>
        <w:t xml:space="preserve">: якщо ви відправляєте на дану електрону скриньку лист вперше, тоді просимо вас направити тестовий лист на дану адресу не пізніше ніж 1 тиждень до кінцевого терміну подачі пропозицій та обов'язково повідомити про це Блез Ольгу </w:t>
      </w:r>
      <w:hyperlink r:id="rId9" w:history="1">
        <w:r w:rsidRPr="00CA4C61">
          <w:rPr>
            <w:rStyle w:val="af1"/>
            <w:rFonts w:ascii="Arial" w:hAnsi="Arial" w:cs="Arial"/>
            <w:i/>
            <w:lang w:val="uk-UA"/>
          </w:rPr>
          <w:t>blaise@aph.org.ua</w:t>
        </w:r>
      </w:hyperlink>
      <w:r w:rsidRPr="00CA4C61">
        <w:rPr>
          <w:rStyle w:val="af1"/>
          <w:rFonts w:ascii="Arial" w:hAnsi="Arial" w:cs="Arial"/>
          <w:lang w:val="uk-UA"/>
        </w:rPr>
        <w:t xml:space="preserve"> </w:t>
      </w:r>
      <w:r w:rsidRPr="00CA4C61">
        <w:rPr>
          <w:rStyle w:val="af1"/>
          <w:rFonts w:ascii="Arial" w:hAnsi="Arial" w:cs="Arial"/>
          <w:color w:val="auto"/>
          <w:u w:val="none"/>
          <w:lang w:val="uk-UA"/>
        </w:rPr>
        <w:t>(перевірка на випадок потрапляння листа в спам).</w:t>
      </w:r>
    </w:p>
    <w:p w:rsidR="00DD3A48" w:rsidRPr="00CA4C61" w:rsidRDefault="00DD3A48" w:rsidP="00DD3A48">
      <w:pPr>
        <w:jc w:val="both"/>
        <w:rPr>
          <w:rFonts w:ascii="Arial" w:hAnsi="Arial" w:cs="Arial"/>
          <w:u w:val="single"/>
          <w:lang w:val="uk-UA"/>
        </w:rPr>
      </w:pPr>
      <w:r w:rsidRPr="00CA4C61">
        <w:rPr>
          <w:rFonts w:ascii="Arial" w:hAnsi="Arial" w:cs="Arial"/>
          <w:iCs/>
          <w:lang w:val="uk-UA"/>
        </w:rPr>
        <w:t xml:space="preserve">В темі листа обов’язково вказати: </w:t>
      </w:r>
      <w:r w:rsidRPr="00CA4C61">
        <w:rPr>
          <w:rFonts w:ascii="Arial" w:hAnsi="Arial" w:cs="Arial"/>
          <w:u w:val="single"/>
          <w:lang w:val="uk-UA"/>
        </w:rPr>
        <w:t>До уваги: Блез Ольгу, пропозиція по тендеру на закупівлю реагентів для визначення чутливості мікобактерій туберкульозу до протитуберкульозних препаратів (PS-2025).</w:t>
      </w:r>
    </w:p>
    <w:p w:rsidR="00DD3A48" w:rsidRDefault="00DD3A48" w:rsidP="00DD3A48">
      <w:pPr>
        <w:jc w:val="both"/>
        <w:rPr>
          <w:rFonts w:ascii="Arial" w:hAnsi="Arial" w:cs="Arial"/>
          <w:lang w:val="uk-UA"/>
        </w:rPr>
      </w:pPr>
      <w:r w:rsidRPr="00CA4C61">
        <w:rPr>
          <w:rFonts w:ascii="Arial" w:hAnsi="Arial" w:cs="Arial"/>
          <w:lang w:val="uk-UA"/>
        </w:rPr>
        <w:t>В листі вказати:</w:t>
      </w:r>
    </w:p>
    <w:p w:rsidR="00E96C9B" w:rsidRDefault="00E96C9B" w:rsidP="00DD3A48">
      <w:pPr>
        <w:jc w:val="both"/>
        <w:rPr>
          <w:rFonts w:ascii="Arial" w:hAnsi="Arial" w:cs="Arial"/>
          <w:lang w:val="uk-UA"/>
        </w:rPr>
      </w:pPr>
    </w:p>
    <w:p w:rsidR="00E96C9B" w:rsidRDefault="00E96C9B" w:rsidP="00DD3A48">
      <w:pPr>
        <w:jc w:val="both"/>
        <w:rPr>
          <w:rFonts w:ascii="Arial" w:hAnsi="Arial" w:cs="Arial"/>
          <w:lang w:val="uk-UA"/>
        </w:rPr>
      </w:pPr>
    </w:p>
    <w:p w:rsidR="00E96C9B" w:rsidRPr="00CA4C61" w:rsidRDefault="00E96C9B" w:rsidP="00DD3A48">
      <w:pPr>
        <w:jc w:val="both"/>
        <w:rPr>
          <w:rFonts w:ascii="Arial" w:hAnsi="Arial" w:cs="Arial"/>
          <w:iCs/>
          <w:lang w:val="uk-UA"/>
        </w:rPr>
      </w:pPr>
    </w:p>
    <w:tbl>
      <w:tblPr>
        <w:tblW w:w="0" w:type="auto"/>
        <w:tblInd w:w="392" w:type="dxa"/>
        <w:tblCellMar>
          <w:left w:w="0" w:type="dxa"/>
          <w:right w:w="0" w:type="dxa"/>
        </w:tblCellMar>
        <w:tblLook w:val="04A0" w:firstRow="1" w:lastRow="0" w:firstColumn="1" w:lastColumn="0" w:noHBand="0" w:noVBand="1"/>
      </w:tblPr>
      <w:tblGrid>
        <w:gridCol w:w="9571"/>
      </w:tblGrid>
      <w:tr w:rsidR="00DD3A48" w:rsidRPr="00E96C9B" w:rsidTr="00932658">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DD3A48" w:rsidRPr="00CA4C61" w:rsidRDefault="00DD3A48" w:rsidP="00932658">
            <w:pPr>
              <w:spacing w:line="240" w:lineRule="auto"/>
              <w:jc w:val="center"/>
              <w:rPr>
                <w:rFonts w:ascii="Arial" w:hAnsi="Arial" w:cs="Arial"/>
                <w:iCs/>
                <w:lang w:val="uk-UA" w:eastAsia="uk-UA"/>
              </w:rPr>
            </w:pPr>
            <w:r w:rsidRPr="00CA4C61">
              <w:rPr>
                <w:rFonts w:ascii="Arial" w:hAnsi="Arial" w:cs="Arial"/>
                <w:iCs/>
                <w:lang w:val="uk-UA" w:eastAsia="uk-UA"/>
              </w:rPr>
              <w:lastRenderedPageBreak/>
              <w:t xml:space="preserve">ПРОПОЗИЦІЯ НА ТЕНДЕР </w:t>
            </w:r>
          </w:p>
          <w:p w:rsidR="00DD3A48" w:rsidRPr="00CA4C61" w:rsidRDefault="00DD3A48" w:rsidP="00932658">
            <w:pPr>
              <w:jc w:val="center"/>
              <w:rPr>
                <w:rFonts w:ascii="Arial" w:hAnsi="Arial" w:cs="Arial"/>
                <w:b/>
                <w:lang w:val="uk-UA"/>
              </w:rPr>
            </w:pPr>
            <w:r w:rsidRPr="00CA4C61">
              <w:rPr>
                <w:rFonts w:ascii="Arial" w:hAnsi="Arial" w:cs="Arial"/>
                <w:b/>
                <w:lang w:val="uk-UA"/>
              </w:rPr>
              <w:t>На закупівлю реагентів для визначення чутливості мікобактерій туберкульозу до протитуберкульозних препаратів (PS-2025)</w:t>
            </w:r>
          </w:p>
          <w:p w:rsidR="00DD3A48" w:rsidRPr="00CA4C61" w:rsidRDefault="00DD3A48" w:rsidP="00932658">
            <w:pPr>
              <w:spacing w:line="240" w:lineRule="auto"/>
              <w:jc w:val="center"/>
              <w:rPr>
                <w:rFonts w:ascii="Arial" w:hAnsi="Arial" w:cs="Arial"/>
                <w:iCs/>
                <w:lang w:val="uk-UA" w:eastAsia="uk-UA"/>
              </w:rPr>
            </w:pPr>
            <w:r w:rsidRPr="00CA4C61">
              <w:rPr>
                <w:rFonts w:ascii="Arial" w:hAnsi="Arial" w:cs="Arial"/>
                <w:iCs/>
                <w:lang w:val="uk-UA" w:eastAsia="uk-UA"/>
              </w:rPr>
              <w:t>Від ТОВ «_________»</w:t>
            </w:r>
          </w:p>
          <w:p w:rsidR="00DD3A48" w:rsidRPr="00CA4C61" w:rsidRDefault="00294071" w:rsidP="00932658">
            <w:pPr>
              <w:spacing w:line="240" w:lineRule="auto"/>
              <w:jc w:val="center"/>
              <w:rPr>
                <w:rFonts w:ascii="Arial" w:hAnsi="Arial" w:cs="Arial"/>
                <w:iCs/>
                <w:lang w:val="uk-UA" w:eastAsia="uk-UA"/>
              </w:rPr>
            </w:pPr>
            <w:r>
              <w:rPr>
                <w:rFonts w:ascii="Arial" w:hAnsi="Arial" w:cs="Arial"/>
                <w:b/>
                <w:iCs/>
                <w:lang w:val="uk-UA" w:eastAsia="uk-UA"/>
              </w:rPr>
              <w:t xml:space="preserve">НЕ РОЗКРИВАТИ до 12:00, </w:t>
            </w:r>
            <w:r w:rsidRPr="00A45F0B">
              <w:rPr>
                <w:rFonts w:ascii="Arial" w:hAnsi="Arial" w:cs="Arial"/>
                <w:b/>
                <w:iCs/>
                <w:lang w:val="ru-RU" w:eastAsia="uk-UA"/>
              </w:rPr>
              <w:t>16</w:t>
            </w:r>
            <w:r w:rsidR="00DD3A48" w:rsidRPr="00CA4C61">
              <w:rPr>
                <w:rFonts w:ascii="Arial" w:hAnsi="Arial" w:cs="Arial"/>
                <w:b/>
                <w:iCs/>
                <w:lang w:val="uk-UA" w:eastAsia="uk-UA"/>
              </w:rPr>
              <w:t xml:space="preserve"> липня 2025 року</w:t>
            </w:r>
          </w:p>
        </w:tc>
      </w:tr>
    </w:tbl>
    <w:p w:rsidR="00DD3A48" w:rsidRPr="00CA4C61" w:rsidRDefault="00DD3A48" w:rsidP="00DD3A48">
      <w:pPr>
        <w:jc w:val="both"/>
        <w:rPr>
          <w:rFonts w:ascii="Arial" w:hAnsi="Arial" w:cs="Arial"/>
          <w:lang w:val="uk-UA"/>
        </w:rPr>
      </w:pPr>
      <w:r w:rsidRPr="00CA4C61">
        <w:rPr>
          <w:rFonts w:ascii="Arial" w:hAnsi="Arial" w:cs="Arial"/>
          <w:lang w:val="uk-UA"/>
        </w:rPr>
        <w:t xml:space="preserve">Паралельно з пропозицією відправити повідомлення про відправлення цієї пропозиції на електрону адресу </w:t>
      </w:r>
      <w:hyperlink r:id="rId10" w:history="1">
        <w:r w:rsidRPr="00CA4C61">
          <w:rPr>
            <w:rStyle w:val="af1"/>
            <w:rFonts w:ascii="Arial" w:hAnsi="Arial" w:cs="Arial"/>
            <w:lang w:val="uk-UA"/>
          </w:rPr>
          <w:t>blaise@aph.org.ua</w:t>
        </w:r>
      </w:hyperlink>
      <w:r w:rsidRPr="00CA4C61">
        <w:rPr>
          <w:rFonts w:ascii="Arial" w:hAnsi="Arial" w:cs="Arial"/>
          <w:lang w:val="uk-UA"/>
        </w:rPr>
        <w:t>:</w:t>
      </w:r>
    </w:p>
    <w:p w:rsidR="00DD3A48" w:rsidRPr="00CA4C61" w:rsidRDefault="00DD3A48" w:rsidP="00DD3A48">
      <w:pPr>
        <w:jc w:val="both"/>
        <w:rPr>
          <w:rFonts w:ascii="Arial" w:hAnsi="Arial" w:cs="Arial"/>
          <w:i/>
          <w:lang w:val="uk-UA"/>
        </w:rPr>
      </w:pPr>
      <w:r w:rsidRPr="00CA4C61">
        <w:rPr>
          <w:rFonts w:ascii="Arial" w:hAnsi="Arial" w:cs="Arial"/>
          <w:i/>
          <w:iCs/>
          <w:lang w:val="uk-UA" w:eastAsia="uk-UA"/>
        </w:rPr>
        <w:t xml:space="preserve">ТОВ «_______» </w:t>
      </w:r>
      <w:r w:rsidRPr="00CA4C61">
        <w:rPr>
          <w:rFonts w:ascii="Arial" w:hAnsi="Arial" w:cs="Arial"/>
          <w:i/>
          <w:lang w:val="uk-UA"/>
        </w:rPr>
        <w:t xml:space="preserve"> надіслав цінову пропозицію по тендеру: закупівлю реагентів для визначення чутливості мікобактерій туберкульозу до протитуберкульозних препаратів (PS-2025) о  </w:t>
      </w:r>
      <w:r w:rsidRPr="00CA4C61">
        <w:rPr>
          <w:rFonts w:ascii="Arial" w:hAnsi="Arial" w:cs="Arial"/>
          <w:i/>
          <w:u w:val="single"/>
          <w:lang w:val="uk-UA"/>
        </w:rPr>
        <w:t xml:space="preserve">     </w:t>
      </w:r>
      <w:r w:rsidRPr="00CA4C61">
        <w:rPr>
          <w:rFonts w:ascii="Arial" w:hAnsi="Arial" w:cs="Arial"/>
          <w:i/>
          <w:lang w:val="uk-UA"/>
        </w:rPr>
        <w:t xml:space="preserve"> </w:t>
      </w:r>
      <w:r w:rsidRPr="00CA4C61">
        <w:rPr>
          <w:rFonts w:ascii="Arial" w:hAnsi="Arial" w:cs="Arial"/>
          <w:i/>
          <w:u w:val="single"/>
          <w:lang w:val="uk-UA"/>
        </w:rPr>
        <w:t xml:space="preserve">        </w:t>
      </w:r>
      <w:r w:rsidRPr="00CA4C61">
        <w:rPr>
          <w:rFonts w:ascii="Arial" w:hAnsi="Arial" w:cs="Arial"/>
          <w:i/>
          <w:lang w:val="uk-UA"/>
        </w:rPr>
        <w:t xml:space="preserve"> </w:t>
      </w:r>
      <w:r w:rsidRPr="00CA4C61">
        <w:rPr>
          <w:rFonts w:ascii="Arial" w:hAnsi="Arial" w:cs="Arial"/>
          <w:i/>
          <w:u w:val="single"/>
          <w:lang w:val="uk-UA"/>
        </w:rPr>
        <w:t xml:space="preserve">    </w:t>
      </w:r>
      <w:r w:rsidRPr="00CA4C61">
        <w:rPr>
          <w:rFonts w:ascii="Arial" w:hAnsi="Arial" w:cs="Arial"/>
          <w:i/>
          <w:lang w:val="uk-UA"/>
        </w:rPr>
        <w:t xml:space="preserve"> </w:t>
      </w:r>
      <w:r w:rsidRPr="00CA4C61">
        <w:rPr>
          <w:rFonts w:ascii="Arial" w:hAnsi="Arial" w:cs="Arial"/>
          <w:i/>
          <w:u w:val="single"/>
          <w:lang w:val="uk-UA"/>
        </w:rPr>
        <w:t xml:space="preserve">    </w:t>
      </w:r>
      <w:r w:rsidRPr="00CA4C61">
        <w:rPr>
          <w:rFonts w:ascii="Arial" w:hAnsi="Arial" w:cs="Arial"/>
          <w:lang w:val="uk-UA"/>
        </w:rPr>
        <w:t xml:space="preserve">__ </w:t>
      </w:r>
      <w:r w:rsidRPr="00CA4C61">
        <w:rPr>
          <w:rFonts w:ascii="Arial" w:hAnsi="Arial" w:cs="Arial"/>
          <w:i/>
          <w:lang w:val="uk-UA"/>
        </w:rPr>
        <w:t xml:space="preserve">липня 2025 року о </w:t>
      </w:r>
      <w:r w:rsidRPr="00CA4C61">
        <w:rPr>
          <w:rFonts w:ascii="Arial" w:hAnsi="Arial" w:cs="Arial"/>
          <w:i/>
          <w:u w:val="single"/>
          <w:lang w:val="uk-UA"/>
        </w:rPr>
        <w:t xml:space="preserve">    </w:t>
      </w:r>
      <w:r w:rsidRPr="00CA4C61">
        <w:rPr>
          <w:rFonts w:ascii="Arial" w:hAnsi="Arial" w:cs="Arial"/>
          <w:i/>
          <w:lang w:val="uk-UA"/>
        </w:rPr>
        <w:t>:</w:t>
      </w:r>
      <w:r w:rsidRPr="00CA4C61">
        <w:rPr>
          <w:rFonts w:ascii="Arial" w:hAnsi="Arial" w:cs="Arial"/>
          <w:i/>
          <w:u w:val="single"/>
          <w:lang w:val="uk-UA"/>
        </w:rPr>
        <w:t xml:space="preserve">    </w:t>
      </w:r>
      <w:r w:rsidRPr="00CA4C61">
        <w:rPr>
          <w:rFonts w:ascii="Arial" w:hAnsi="Arial" w:cs="Arial"/>
          <w:i/>
          <w:lang w:val="uk-UA"/>
        </w:rPr>
        <w:t>.</w:t>
      </w:r>
    </w:p>
    <w:p w:rsidR="0071735F" w:rsidRPr="00CA4C61" w:rsidRDefault="0071735F" w:rsidP="0071735F">
      <w:pPr>
        <w:ind w:firstLine="720"/>
        <w:jc w:val="both"/>
        <w:rPr>
          <w:rFonts w:ascii="Arial" w:hAnsi="Arial" w:cs="Arial"/>
          <w:b/>
          <w:bCs/>
          <w:kern w:val="32"/>
          <w:lang w:val="uk-UA"/>
        </w:rPr>
      </w:pPr>
      <w:r w:rsidRPr="00CA4C61">
        <w:rPr>
          <w:rFonts w:ascii="Arial" w:hAnsi="Arial" w:cs="Arial"/>
          <w:lang w:val="uk-UA"/>
        </w:rPr>
        <w:t>Наданням заявки Заявник підтверджує, що він ознайомлений з  принципами та вимогами Глобального Фонду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11" w:history="1">
        <w:r w:rsidRPr="00CA4C61">
          <w:rPr>
            <w:rStyle w:val="af1"/>
            <w:rFonts w:ascii="Arial" w:hAnsi="Arial" w:cs="Arial"/>
            <w:lang w:val="uk-UA"/>
          </w:rPr>
          <w:t>http://www.aidsalliance.org.ua/cgi-bin/index. cgi?url=/ua/tenders/index.htm</w:t>
        </w:r>
      </w:hyperlink>
      <w:r w:rsidRPr="00CA4C61">
        <w:rPr>
          <w:rFonts w:ascii="Arial" w:hAnsi="Arial" w:cs="Arial"/>
          <w:lang w:val="uk-UA"/>
        </w:rPr>
        <w:t>), а також на веб-сайті Глобального Фонду (</w:t>
      </w:r>
      <w:hyperlink r:id="rId12" w:history="1">
        <w:r w:rsidRPr="00CA4C61">
          <w:rPr>
            <w:rStyle w:val="af1"/>
            <w:rFonts w:ascii="Arial" w:hAnsi="Arial" w:cs="Arial"/>
            <w:lang w:val="uk-UA"/>
          </w:rPr>
          <w:t>http://www.theglobalfund.org/documents/business/ CodeOfConduct.pdf</w:t>
        </w:r>
      </w:hyperlink>
      <w:r w:rsidRPr="00CA4C61">
        <w:rPr>
          <w:rFonts w:ascii="Arial" w:hAnsi="Arial" w:cs="Arial"/>
          <w:lang w:val="uk-UA"/>
        </w:rPr>
        <w:t>), і зобов’язується їх дотримуватись.</w:t>
      </w:r>
    </w:p>
    <w:p w:rsidR="0071735F" w:rsidRPr="00CA4C61" w:rsidRDefault="0071735F" w:rsidP="0071735F">
      <w:pPr>
        <w:widowControl w:val="0"/>
        <w:tabs>
          <w:tab w:val="num" w:pos="709"/>
          <w:tab w:val="num" w:pos="1440"/>
        </w:tabs>
        <w:spacing w:after="0" w:line="240" w:lineRule="auto"/>
        <w:jc w:val="both"/>
        <w:rPr>
          <w:rFonts w:ascii="Arial" w:hAnsi="Arial" w:cs="Arial"/>
          <w:lang w:val="uk-UA"/>
        </w:rPr>
      </w:pPr>
    </w:p>
    <w:p w:rsidR="00A15BBF" w:rsidRPr="00CA4C61" w:rsidRDefault="0071735F" w:rsidP="0071735F">
      <w:pPr>
        <w:rPr>
          <w:rFonts w:ascii="Arial" w:hAnsi="Arial" w:cs="Arial"/>
          <w:b/>
          <w:lang w:val="uk-UA"/>
        </w:rPr>
      </w:pPr>
      <w:r w:rsidRPr="00CA4C61">
        <w:rPr>
          <w:rFonts w:ascii="Arial" w:hAnsi="Arial" w:cs="Arial"/>
          <w:b/>
          <w:lang w:val="uk-UA"/>
        </w:rPr>
        <w:br w:type="page"/>
      </w:r>
    </w:p>
    <w:p w:rsidR="00C6235B" w:rsidRPr="00CA4C61" w:rsidRDefault="00C6235B" w:rsidP="00C6235B">
      <w:pPr>
        <w:jc w:val="center"/>
        <w:rPr>
          <w:rFonts w:ascii="Arial" w:hAnsi="Arial" w:cs="Arial"/>
          <w:b/>
          <w:bCs/>
          <w:kern w:val="32"/>
          <w:lang w:val="uk-UA"/>
        </w:rPr>
      </w:pPr>
      <w:r w:rsidRPr="00CA4C61">
        <w:rPr>
          <w:rFonts w:ascii="Arial" w:hAnsi="Arial" w:cs="Arial"/>
          <w:b/>
          <w:bCs/>
          <w:kern w:val="32"/>
          <w:lang w:val="uk-UA"/>
        </w:rPr>
        <w:lastRenderedPageBreak/>
        <w:t xml:space="preserve">Додаток №1 </w:t>
      </w:r>
    </w:p>
    <w:p w:rsidR="00C6235B" w:rsidRPr="00CA4C61" w:rsidRDefault="00C6235B" w:rsidP="00C6235B">
      <w:pPr>
        <w:jc w:val="center"/>
        <w:rPr>
          <w:rFonts w:ascii="Arial" w:hAnsi="Arial" w:cs="Arial"/>
          <w:b/>
          <w:bCs/>
          <w:kern w:val="32"/>
          <w:lang w:val="uk-UA"/>
        </w:rPr>
      </w:pPr>
      <w:r w:rsidRPr="00CA4C61">
        <w:rPr>
          <w:rFonts w:ascii="Arial" w:hAnsi="Arial" w:cs="Arial"/>
          <w:b/>
          <w:bCs/>
          <w:kern w:val="32"/>
          <w:lang w:val="uk-UA"/>
        </w:rPr>
        <w:t xml:space="preserve">до специфікації </w:t>
      </w:r>
      <w:r w:rsidRPr="00CA4C61">
        <w:rPr>
          <w:rFonts w:ascii="Arial" w:hAnsi="Arial" w:cs="Arial"/>
          <w:b/>
          <w:iCs/>
          <w:kern w:val="32"/>
          <w:lang w:val="uk-UA" w:eastAsia="ru-RU"/>
        </w:rPr>
        <w:t xml:space="preserve">на закупівлю швидкого ідентифікаційного тесту для ідентифікації мікобактерій туберкульозного комплексу </w:t>
      </w:r>
      <w:r w:rsidRPr="00CA4C61">
        <w:rPr>
          <w:rFonts w:ascii="Arial" w:hAnsi="Arial" w:cs="Arial"/>
          <w:b/>
          <w:iCs/>
          <w:kern w:val="32"/>
          <w:lang w:eastAsia="ru-RU"/>
        </w:rPr>
        <w:t>ID</w:t>
      </w:r>
      <w:r w:rsidRPr="00CA4C61">
        <w:rPr>
          <w:rFonts w:ascii="Arial" w:hAnsi="Arial" w:cs="Arial"/>
          <w:b/>
          <w:iCs/>
          <w:kern w:val="32"/>
          <w:lang w:val="uk-UA" w:eastAsia="ru-RU"/>
        </w:rPr>
        <w:t>-2025</w:t>
      </w:r>
    </w:p>
    <w:p w:rsidR="00C6235B" w:rsidRPr="00CA4C61" w:rsidRDefault="00C6235B" w:rsidP="00C6235B">
      <w:pPr>
        <w:jc w:val="center"/>
        <w:rPr>
          <w:rFonts w:ascii="Arial" w:hAnsi="Arial" w:cs="Arial"/>
          <w:b/>
          <w:bCs/>
          <w:kern w:val="32"/>
          <w:lang w:val="uk-UA"/>
        </w:rPr>
      </w:pPr>
    </w:p>
    <w:p w:rsidR="00C6235B" w:rsidRPr="00CA4C61" w:rsidRDefault="00C6235B" w:rsidP="00C6235B">
      <w:pPr>
        <w:jc w:val="center"/>
        <w:rPr>
          <w:rFonts w:ascii="Arial" w:hAnsi="Arial" w:cs="Arial"/>
          <w:lang w:val="uk-UA"/>
        </w:rPr>
      </w:pPr>
      <w:r w:rsidRPr="00CA4C61">
        <w:rPr>
          <w:rFonts w:ascii="Arial" w:hAnsi="Arial" w:cs="Arial"/>
          <w:lang w:val="uk-UA"/>
        </w:rPr>
        <w:t>Ознайомтесь з текстом форми та передайте її у заповненому вигляді до організатора тендеру.</w:t>
      </w:r>
    </w:p>
    <w:p w:rsidR="00C6235B" w:rsidRPr="00CA4C61" w:rsidRDefault="00C6235B" w:rsidP="00C6235B">
      <w:pPr>
        <w:suppressAutoHyphens/>
        <w:jc w:val="both"/>
        <w:rPr>
          <w:rFonts w:ascii="Arial" w:hAnsi="Arial" w:cs="Arial"/>
          <w:b/>
          <w:u w:val="single"/>
          <w:lang w:val="uk-UA"/>
        </w:rPr>
      </w:pPr>
      <w:r w:rsidRPr="00CA4C61">
        <w:rPr>
          <w:rFonts w:ascii="Arial" w:hAnsi="Arial" w:cs="Arial"/>
          <w:b/>
          <w:bCs/>
          <w:i/>
          <w:lang w:val="uk-UA"/>
        </w:rPr>
        <w:t xml:space="preserve">До МБФ «Альянс громадського здоров’я» </w:t>
      </w:r>
    </w:p>
    <w:p w:rsidR="00C6235B" w:rsidRPr="00CA4C61" w:rsidRDefault="00C6235B" w:rsidP="00C6235B">
      <w:pPr>
        <w:ind w:firstLine="540"/>
        <w:jc w:val="both"/>
        <w:rPr>
          <w:rFonts w:ascii="Arial" w:hAnsi="Arial" w:cs="Arial"/>
          <w:lang w:val="uk-UA"/>
        </w:rPr>
      </w:pPr>
      <w:r w:rsidRPr="00CA4C61">
        <w:rPr>
          <w:rFonts w:ascii="Arial" w:hAnsi="Arial" w:cs="Arial"/>
          <w:lang w:val="uk-UA"/>
        </w:rPr>
        <w:t>Шановні пані і панове,</w:t>
      </w:r>
    </w:p>
    <w:p w:rsidR="00C6235B" w:rsidRPr="00CA4C61" w:rsidRDefault="00C6235B" w:rsidP="00C6235B">
      <w:pPr>
        <w:ind w:firstLine="539"/>
        <w:jc w:val="both"/>
        <w:rPr>
          <w:rFonts w:ascii="Arial" w:hAnsi="Arial" w:cs="Arial"/>
          <w:lang w:val="uk-UA"/>
        </w:rPr>
      </w:pPr>
      <w:r w:rsidRPr="00CA4C61">
        <w:rPr>
          <w:rFonts w:ascii="Arial" w:hAnsi="Arial" w:cs="Arial"/>
          <w:lang w:val="uk-UA"/>
        </w:rPr>
        <w:t xml:space="preserve">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пропонуємо виготовити та поставити  зазначені </w:t>
      </w:r>
      <w:bookmarkStart w:id="0" w:name="_GoBack"/>
      <w:bookmarkEnd w:id="0"/>
      <w:r w:rsidRPr="00E96C9B">
        <w:rPr>
          <w:rFonts w:ascii="Arial" w:hAnsi="Arial" w:cs="Arial"/>
          <w:highlight w:val="yellow"/>
          <w:lang w:val="uk-UA"/>
        </w:rPr>
        <w:t>товари (</w:t>
      </w:r>
      <w:r w:rsidRPr="00E96C9B">
        <w:rPr>
          <w:rFonts w:ascii="Arial" w:hAnsi="Arial" w:cs="Arial"/>
          <w:i/>
          <w:highlight w:val="yellow"/>
          <w:lang w:val="uk-UA"/>
        </w:rPr>
        <w:t>перелік</w:t>
      </w:r>
      <w:r w:rsidRPr="00E96C9B">
        <w:rPr>
          <w:rFonts w:ascii="Arial" w:hAnsi="Arial" w:cs="Arial"/>
          <w:highlight w:val="yellow"/>
          <w:lang w:val="uk-UA"/>
        </w:rPr>
        <w:t>…)</w:t>
      </w:r>
      <w:r w:rsidRPr="00CA4C61">
        <w:rPr>
          <w:rFonts w:ascii="Arial" w:hAnsi="Arial" w:cs="Arial"/>
          <w:lang w:val="uk-UA"/>
        </w:rPr>
        <w:t xml:space="preserve"> у повній відповідності з вимогами зазначеної тендерної документації за цінами, вказаними в нашій тендерній пропозиції, що міститься в додатках.</w:t>
      </w:r>
    </w:p>
    <w:p w:rsidR="00C6235B" w:rsidRPr="00CA4C61" w:rsidRDefault="00C6235B" w:rsidP="00C6235B">
      <w:pPr>
        <w:ind w:firstLine="539"/>
        <w:jc w:val="both"/>
        <w:rPr>
          <w:rFonts w:ascii="Arial" w:hAnsi="Arial" w:cs="Arial"/>
          <w:lang w:val="uk-UA"/>
        </w:rPr>
      </w:pPr>
      <w:r w:rsidRPr="00CA4C61">
        <w:rPr>
          <w:rFonts w:ascii="Arial" w:hAnsi="Arial" w:cs="Arial"/>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rsidR="00C6235B" w:rsidRPr="00CA4C61" w:rsidRDefault="00C6235B" w:rsidP="00C6235B">
      <w:pPr>
        <w:ind w:firstLine="539"/>
        <w:jc w:val="both"/>
        <w:rPr>
          <w:rFonts w:ascii="Arial" w:hAnsi="Arial" w:cs="Arial"/>
          <w:lang w:val="uk-UA"/>
        </w:rPr>
      </w:pPr>
      <w:r w:rsidRPr="00CA4C61">
        <w:rPr>
          <w:rFonts w:ascii="Arial" w:hAnsi="Arial" w:cs="Arial"/>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rsidR="00C6235B" w:rsidRPr="00CA4C61" w:rsidRDefault="00C6235B" w:rsidP="00C6235B">
      <w:pPr>
        <w:ind w:firstLine="539"/>
        <w:jc w:val="both"/>
        <w:rPr>
          <w:rFonts w:ascii="Arial" w:hAnsi="Arial" w:cs="Arial"/>
          <w:lang w:val="uk-UA"/>
        </w:rPr>
      </w:pPr>
      <w:r w:rsidRPr="00CA4C61">
        <w:rPr>
          <w:rFonts w:ascii="Arial" w:hAnsi="Arial" w:cs="Arial"/>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rsidR="00C6235B" w:rsidRPr="00CA4C61" w:rsidRDefault="00C6235B" w:rsidP="00C6235B">
      <w:pPr>
        <w:ind w:firstLine="539"/>
        <w:jc w:val="both"/>
        <w:rPr>
          <w:rFonts w:ascii="Arial" w:hAnsi="Arial" w:cs="Arial"/>
          <w:lang w:val="uk-UA"/>
        </w:rPr>
      </w:pPr>
      <w:r w:rsidRPr="00CA4C61">
        <w:rPr>
          <w:rFonts w:ascii="Arial" w:hAnsi="Arial" w:cs="Arial"/>
          <w:lang w:val="uk-UA"/>
        </w:rPr>
        <w:t>Ми розуміємо, що МБФ «</w:t>
      </w:r>
      <w:r w:rsidRPr="00CA4C61">
        <w:rPr>
          <w:rFonts w:ascii="Arial" w:hAnsi="Arial" w:cs="Arial"/>
          <w:bCs/>
          <w:lang w:val="uk-UA"/>
        </w:rPr>
        <w:t>Альянс громадського здоров’я</w:t>
      </w:r>
      <w:r w:rsidRPr="00CA4C61">
        <w:rPr>
          <w:rFonts w:ascii="Arial" w:hAnsi="Arial" w:cs="Arial"/>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rsidR="00C6235B" w:rsidRPr="00CA4C61" w:rsidRDefault="00C6235B" w:rsidP="00C6235B">
      <w:pPr>
        <w:ind w:firstLine="539"/>
        <w:jc w:val="both"/>
        <w:rPr>
          <w:rFonts w:ascii="Arial" w:hAnsi="Arial" w:cs="Arial"/>
          <w:lang w:val="uk-UA"/>
        </w:rPr>
      </w:pPr>
      <w:r w:rsidRPr="00CA4C61">
        <w:rPr>
          <w:rFonts w:ascii="Arial" w:hAnsi="Arial" w:cs="Arial"/>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rsidR="00C6235B" w:rsidRPr="00CA4C61" w:rsidRDefault="00C6235B" w:rsidP="00C6235B">
      <w:pPr>
        <w:ind w:firstLine="539"/>
        <w:jc w:val="both"/>
        <w:rPr>
          <w:rFonts w:ascii="Arial" w:hAnsi="Arial" w:cs="Arial"/>
          <w:lang w:val="uk-UA"/>
        </w:rPr>
      </w:pPr>
    </w:p>
    <w:p w:rsidR="00C6235B" w:rsidRPr="00CA4C61" w:rsidRDefault="00C6235B" w:rsidP="00C6235B">
      <w:pPr>
        <w:ind w:firstLine="539"/>
        <w:jc w:val="both"/>
        <w:rPr>
          <w:rFonts w:ascii="Arial" w:hAnsi="Arial" w:cs="Arial"/>
          <w:lang w:val="uk-UA"/>
        </w:rPr>
      </w:pPr>
      <w:r w:rsidRPr="00CA4C61">
        <w:rPr>
          <w:rFonts w:ascii="Arial" w:hAnsi="Arial" w:cs="Arial"/>
          <w:lang w:val="uk-UA"/>
        </w:rPr>
        <w:t>Підписано мною, ______________________________________________________,</w:t>
      </w:r>
    </w:p>
    <w:p w:rsidR="00C6235B" w:rsidRPr="00CA4C61" w:rsidRDefault="00C6235B" w:rsidP="00C6235B">
      <w:pPr>
        <w:ind w:firstLine="539"/>
        <w:jc w:val="both"/>
        <w:rPr>
          <w:rFonts w:ascii="Arial" w:hAnsi="Arial" w:cs="Arial"/>
          <w:lang w:val="uk-UA"/>
        </w:rPr>
      </w:pPr>
      <w:r w:rsidRPr="00CA4C61">
        <w:rPr>
          <w:rFonts w:ascii="Arial" w:hAnsi="Arial" w:cs="Arial"/>
          <w:lang w:val="uk-UA"/>
        </w:rPr>
        <w:t>що обіймає посаду ______________________________________________(керівник підприємства)</w:t>
      </w:r>
    </w:p>
    <w:p w:rsidR="00C6235B" w:rsidRPr="00CA4C61" w:rsidRDefault="00C6235B" w:rsidP="00C6235B">
      <w:pPr>
        <w:ind w:firstLine="539"/>
        <w:jc w:val="both"/>
        <w:rPr>
          <w:rFonts w:ascii="Arial" w:hAnsi="Arial" w:cs="Arial"/>
          <w:lang w:val="uk-UA"/>
        </w:rPr>
      </w:pPr>
      <w:r w:rsidRPr="00CA4C61">
        <w:rPr>
          <w:rFonts w:ascii="Arial" w:hAnsi="Arial" w:cs="Arial"/>
          <w:lang w:val="uk-UA"/>
        </w:rPr>
        <w:t xml:space="preserve">від імені компанії ____________________________________________________________ </w:t>
      </w:r>
    </w:p>
    <w:p w:rsidR="00C6235B" w:rsidRPr="00CA4C61" w:rsidRDefault="00C6235B" w:rsidP="00C6235B">
      <w:pPr>
        <w:ind w:firstLine="539"/>
        <w:jc w:val="both"/>
        <w:rPr>
          <w:rFonts w:ascii="Arial" w:hAnsi="Arial" w:cs="Arial"/>
          <w:lang w:val="uk-UA"/>
        </w:rPr>
      </w:pPr>
      <w:r w:rsidRPr="00CA4C61">
        <w:rPr>
          <w:rFonts w:ascii="Arial" w:hAnsi="Arial" w:cs="Arial"/>
          <w:lang w:val="uk-UA"/>
        </w:rPr>
        <w:t>_______ (число) _________________ (місяць) 20________ (рік).</w:t>
      </w:r>
    </w:p>
    <w:p w:rsidR="00C6235B" w:rsidRPr="00CA4C61" w:rsidRDefault="00C6235B" w:rsidP="00C6235B">
      <w:pPr>
        <w:ind w:firstLine="539"/>
        <w:jc w:val="both"/>
        <w:rPr>
          <w:rFonts w:ascii="Arial" w:hAnsi="Arial" w:cs="Arial"/>
          <w:lang w:val="uk-UA"/>
        </w:rPr>
      </w:pPr>
      <w:r w:rsidRPr="00CA4C61">
        <w:rPr>
          <w:rFonts w:ascii="Arial" w:hAnsi="Arial" w:cs="Arial"/>
          <w:lang w:val="uk-UA"/>
        </w:rPr>
        <w:t xml:space="preserve">________________________ (підпис) </w:t>
      </w:r>
      <w:r w:rsidRPr="00CA4C61">
        <w:rPr>
          <w:rFonts w:ascii="Arial" w:hAnsi="Arial" w:cs="Arial"/>
          <w:lang w:val="uk-UA"/>
        </w:rPr>
        <w:tab/>
      </w:r>
    </w:p>
    <w:p w:rsidR="00C6235B" w:rsidRPr="00CA4C61" w:rsidRDefault="00C6235B" w:rsidP="00C6235B">
      <w:pPr>
        <w:jc w:val="center"/>
        <w:rPr>
          <w:rFonts w:ascii="Arial" w:hAnsi="Arial" w:cs="Arial"/>
          <w:b/>
          <w:lang w:val="uk-UA"/>
        </w:rPr>
      </w:pPr>
    </w:p>
    <w:p w:rsidR="00C6235B" w:rsidRPr="00CA4C61" w:rsidRDefault="00C6235B" w:rsidP="00C6235B">
      <w:pPr>
        <w:jc w:val="center"/>
        <w:rPr>
          <w:rFonts w:ascii="Arial" w:hAnsi="Arial" w:cs="Arial"/>
          <w:b/>
          <w:lang w:val="uk-UA"/>
        </w:rPr>
      </w:pPr>
    </w:p>
    <w:p w:rsidR="00C6235B" w:rsidRPr="00CA4C61" w:rsidRDefault="00C6235B" w:rsidP="00FA437C">
      <w:pPr>
        <w:ind w:firstLine="540"/>
        <w:jc w:val="center"/>
        <w:rPr>
          <w:rFonts w:ascii="Arial" w:hAnsi="Arial" w:cs="Arial"/>
          <w:b/>
          <w:iCs/>
          <w:kern w:val="32"/>
          <w:lang w:val="uk-UA" w:eastAsia="ru-RU"/>
        </w:rPr>
      </w:pPr>
    </w:p>
    <w:p w:rsidR="00C6235B" w:rsidRPr="00CA4C61" w:rsidRDefault="00C6235B" w:rsidP="00FA437C">
      <w:pPr>
        <w:ind w:firstLine="540"/>
        <w:jc w:val="center"/>
        <w:rPr>
          <w:rFonts w:ascii="Arial" w:hAnsi="Arial" w:cs="Arial"/>
          <w:b/>
          <w:iCs/>
          <w:kern w:val="32"/>
          <w:lang w:val="uk-UA" w:eastAsia="ru-RU"/>
        </w:rPr>
      </w:pPr>
    </w:p>
    <w:p w:rsidR="00F23764" w:rsidRPr="00CA4C61" w:rsidRDefault="00C6235B" w:rsidP="00FA437C">
      <w:pPr>
        <w:ind w:firstLine="540"/>
        <w:jc w:val="center"/>
        <w:rPr>
          <w:rFonts w:ascii="Arial" w:hAnsi="Arial" w:cs="Arial"/>
          <w:b/>
          <w:iCs/>
          <w:kern w:val="32"/>
          <w:lang w:val="uk-UA" w:eastAsia="ru-RU"/>
        </w:rPr>
      </w:pPr>
      <w:r w:rsidRPr="00CA4C61">
        <w:rPr>
          <w:rFonts w:ascii="Arial" w:hAnsi="Arial" w:cs="Arial"/>
          <w:b/>
          <w:iCs/>
          <w:kern w:val="32"/>
          <w:lang w:val="uk-UA" w:eastAsia="ru-RU"/>
        </w:rPr>
        <w:lastRenderedPageBreak/>
        <w:t>Додаток №2</w:t>
      </w:r>
    </w:p>
    <w:p w:rsidR="00FA437C" w:rsidRPr="00CA4C61" w:rsidRDefault="00C6235B" w:rsidP="00FA437C">
      <w:pPr>
        <w:ind w:firstLine="540"/>
        <w:jc w:val="center"/>
        <w:rPr>
          <w:rFonts w:ascii="Arial" w:hAnsi="Arial" w:cs="Arial"/>
          <w:b/>
          <w:bCs/>
          <w:kern w:val="32"/>
          <w:lang w:val="uk-UA"/>
        </w:rPr>
      </w:pPr>
      <w:r w:rsidRPr="00CA4C61">
        <w:rPr>
          <w:rFonts w:ascii="Arial" w:hAnsi="Arial" w:cs="Arial"/>
          <w:b/>
          <w:iCs/>
          <w:kern w:val="32"/>
          <w:lang w:val="uk-UA" w:eastAsia="ru-RU"/>
        </w:rPr>
        <w:t>До специфікації</w:t>
      </w:r>
      <w:r w:rsidR="00F23764" w:rsidRPr="00CA4C61">
        <w:rPr>
          <w:rFonts w:ascii="Arial" w:hAnsi="Arial" w:cs="Arial"/>
          <w:b/>
          <w:iCs/>
          <w:kern w:val="32"/>
          <w:lang w:val="uk-UA" w:eastAsia="ru-RU"/>
        </w:rPr>
        <w:t xml:space="preserve"> на закупівлю швидкого ідентифікаційного тесту для ідентифікації мікобактерій туберкульозного комплексу</w:t>
      </w:r>
      <w:r w:rsidRPr="00CA4C61">
        <w:rPr>
          <w:rFonts w:ascii="Arial" w:hAnsi="Arial" w:cs="Arial"/>
          <w:b/>
          <w:iCs/>
          <w:kern w:val="32"/>
          <w:lang w:val="uk-UA" w:eastAsia="ru-RU"/>
        </w:rPr>
        <w:t xml:space="preserve"> </w:t>
      </w:r>
      <w:r w:rsidRPr="00CA4C61">
        <w:rPr>
          <w:rFonts w:ascii="Arial" w:hAnsi="Arial" w:cs="Arial"/>
          <w:b/>
          <w:iCs/>
          <w:kern w:val="32"/>
          <w:lang w:eastAsia="ru-RU"/>
        </w:rPr>
        <w:t>ID</w:t>
      </w:r>
      <w:r w:rsidRPr="00CA4C61">
        <w:rPr>
          <w:rFonts w:ascii="Arial" w:hAnsi="Arial" w:cs="Arial"/>
          <w:b/>
          <w:iCs/>
          <w:kern w:val="32"/>
          <w:lang w:val="uk-UA" w:eastAsia="ru-RU"/>
        </w:rPr>
        <w:t>-2025</w:t>
      </w:r>
    </w:p>
    <w:p w:rsidR="006D05C5" w:rsidRPr="00CA4C61" w:rsidRDefault="006D05C5" w:rsidP="00FA437C">
      <w:pPr>
        <w:ind w:firstLine="540"/>
        <w:jc w:val="center"/>
        <w:rPr>
          <w:rFonts w:ascii="Arial" w:hAnsi="Arial" w:cs="Arial"/>
          <w:b/>
          <w:bCs/>
          <w:kern w:val="32"/>
          <w:lang w:val="uk-UA"/>
        </w:rPr>
      </w:pPr>
      <w:r w:rsidRPr="00CA4C61">
        <w:rPr>
          <w:rFonts w:ascii="Arial" w:hAnsi="Arial" w:cs="Arial"/>
          <w:b/>
          <w:bCs/>
          <w:kern w:val="32"/>
          <w:lang w:val="uk-UA"/>
        </w:rPr>
        <w:t>Загальна інформація</w:t>
      </w:r>
    </w:p>
    <w:p w:rsidR="006D05C5" w:rsidRPr="00CA4C61" w:rsidRDefault="006D05C5" w:rsidP="006D05C5">
      <w:pPr>
        <w:ind w:firstLine="540"/>
        <w:jc w:val="both"/>
        <w:rPr>
          <w:rFonts w:ascii="Arial" w:hAnsi="Arial" w:cs="Arial"/>
          <w:bCs/>
          <w:kern w:val="32"/>
          <w:lang w:val="uk-UA"/>
        </w:rPr>
      </w:pPr>
      <w:r w:rsidRPr="00CA4C61">
        <w:rPr>
          <w:rFonts w:ascii="Arial" w:hAnsi="Arial" w:cs="Arial"/>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5716"/>
      </w:tblGrid>
      <w:tr w:rsidR="006D05C5" w:rsidRPr="00CA4C61"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1.</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Повна назва компанії</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CA4C61"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2.</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Юридична адреса компанії</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CA4C61"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3.</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Фізична адреса компанії</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CA4C61"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4.</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Голова компанії: посада, ім</w:t>
            </w:r>
            <w:r w:rsidRPr="00CA4C61">
              <w:rPr>
                <w:rFonts w:ascii="Arial" w:hAnsi="Arial" w:cs="Arial"/>
              </w:rPr>
              <w:t>’</w:t>
            </w:r>
            <w:r w:rsidRPr="00CA4C61">
              <w:rPr>
                <w:rFonts w:ascii="Arial" w:hAnsi="Arial" w:cs="Arial"/>
                <w:lang w:val="uk-UA"/>
              </w:rPr>
              <w:t>я</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E96C9B"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5.</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Контактний номер телефону голови компанії</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E96C9B"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6.</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206AF0" w:rsidP="00A15BBF">
            <w:pPr>
              <w:spacing w:after="200" w:line="276" w:lineRule="auto"/>
              <w:rPr>
                <w:rFonts w:ascii="Arial" w:eastAsia="Times New Roman" w:hAnsi="Arial" w:cs="Arial"/>
                <w:lang w:val="uk-UA"/>
              </w:rPr>
            </w:pPr>
            <w:r w:rsidRPr="00CA4C61">
              <w:rPr>
                <w:rFonts w:ascii="Arial" w:hAnsi="Arial" w:cs="Arial"/>
                <w:lang w:val="uk-UA"/>
              </w:rPr>
              <w:t xml:space="preserve">Контактна особа по цій </w:t>
            </w:r>
            <w:r w:rsidR="00A15BBF" w:rsidRPr="00CA4C61">
              <w:rPr>
                <w:rFonts w:ascii="Arial" w:hAnsi="Arial" w:cs="Arial"/>
                <w:lang w:val="uk-UA"/>
              </w:rPr>
              <w:t>тенедерної</w:t>
            </w:r>
            <w:r w:rsidR="006D05C5" w:rsidRPr="00CA4C61">
              <w:rPr>
                <w:rFonts w:ascii="Arial" w:hAnsi="Arial" w:cs="Arial"/>
                <w:lang w:val="uk-UA"/>
              </w:rPr>
              <w:t xml:space="preserve"> пропозиції</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CA4C61"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7.</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Номер телефону контактної особи</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CA4C61"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8.</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Номер факсу контактної особи</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E96C9B"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9.</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Адреса електронної пошти контактної особи</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CA4C61"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10.</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Сторінка компанії в Internet</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r w:rsidR="006D05C5" w:rsidRPr="00E96C9B" w:rsidTr="006D05C5">
        <w:tc>
          <w:tcPr>
            <w:tcW w:w="534"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11.</w:t>
            </w:r>
          </w:p>
        </w:tc>
        <w:tc>
          <w:tcPr>
            <w:tcW w:w="3402" w:type="dxa"/>
            <w:tcBorders>
              <w:top w:val="single" w:sz="4" w:space="0" w:color="auto"/>
              <w:left w:val="single" w:sz="4" w:space="0" w:color="auto"/>
              <w:bottom w:val="single" w:sz="4" w:space="0" w:color="auto"/>
              <w:right w:val="single" w:sz="4" w:space="0" w:color="auto"/>
            </w:tcBorders>
            <w:hideMark/>
          </w:tcPr>
          <w:p w:rsidR="006D05C5" w:rsidRPr="00CA4C61" w:rsidRDefault="006D05C5">
            <w:pPr>
              <w:spacing w:after="200" w:line="276" w:lineRule="auto"/>
              <w:rPr>
                <w:rFonts w:ascii="Arial" w:eastAsia="Times New Roman" w:hAnsi="Arial" w:cs="Arial"/>
                <w:lang w:val="uk-UA"/>
              </w:rPr>
            </w:pPr>
            <w:r w:rsidRPr="00CA4C61">
              <w:rPr>
                <w:rFonts w:ascii="Arial" w:hAnsi="Arial" w:cs="Arial"/>
                <w:lang w:val="uk-UA"/>
              </w:rPr>
              <w:t>Банківські реквізити для укладання договору постачання</w:t>
            </w:r>
          </w:p>
        </w:tc>
        <w:tc>
          <w:tcPr>
            <w:tcW w:w="5716" w:type="dxa"/>
            <w:tcBorders>
              <w:top w:val="single" w:sz="4" w:space="0" w:color="auto"/>
              <w:left w:val="single" w:sz="4" w:space="0" w:color="auto"/>
              <w:bottom w:val="single" w:sz="4" w:space="0" w:color="auto"/>
              <w:right w:val="single" w:sz="4" w:space="0" w:color="auto"/>
            </w:tcBorders>
          </w:tcPr>
          <w:p w:rsidR="006D05C5" w:rsidRPr="00CA4C61" w:rsidRDefault="006D05C5">
            <w:pPr>
              <w:spacing w:after="200" w:line="276" w:lineRule="auto"/>
              <w:rPr>
                <w:rFonts w:ascii="Arial" w:eastAsia="Times New Roman" w:hAnsi="Arial" w:cs="Arial"/>
                <w:lang w:val="uk-UA"/>
              </w:rPr>
            </w:pPr>
          </w:p>
        </w:tc>
      </w:tr>
    </w:tbl>
    <w:p w:rsidR="006D05C5" w:rsidRPr="00CA4C61" w:rsidRDefault="006D05C5" w:rsidP="006D05C5">
      <w:pPr>
        <w:spacing w:after="0"/>
        <w:rPr>
          <w:rFonts w:ascii="Arial" w:eastAsia="Times New Roman" w:hAnsi="Arial" w:cs="Arial"/>
          <w:lang w:val="uk-UA"/>
        </w:rPr>
      </w:pPr>
    </w:p>
    <w:p w:rsidR="006D05C5" w:rsidRPr="00CA4C61" w:rsidRDefault="006D05C5" w:rsidP="006D05C5">
      <w:pPr>
        <w:spacing w:after="0"/>
        <w:rPr>
          <w:rFonts w:ascii="Arial" w:hAnsi="Arial" w:cs="Arial"/>
          <w:lang w:val="uk-UA"/>
        </w:rPr>
      </w:pPr>
      <w:r w:rsidRPr="00CA4C61">
        <w:rPr>
          <w:rFonts w:ascii="Arial" w:hAnsi="Arial" w:cs="Arial"/>
          <w:lang w:val="uk-UA"/>
        </w:rPr>
        <w:t>Підписано мною, ______________________________________________________,</w:t>
      </w:r>
    </w:p>
    <w:p w:rsidR="00D94191" w:rsidRPr="00CA4C61" w:rsidRDefault="00D94191" w:rsidP="006D05C5">
      <w:pPr>
        <w:spacing w:after="0"/>
        <w:rPr>
          <w:rFonts w:ascii="Arial" w:hAnsi="Arial" w:cs="Arial"/>
          <w:lang w:val="uk-UA"/>
        </w:rPr>
      </w:pPr>
    </w:p>
    <w:p w:rsidR="006D05C5" w:rsidRPr="00CA4C61" w:rsidRDefault="006D05C5" w:rsidP="006D05C5">
      <w:pPr>
        <w:spacing w:after="0"/>
        <w:rPr>
          <w:rFonts w:ascii="Arial" w:hAnsi="Arial" w:cs="Arial"/>
          <w:lang w:val="uk-UA"/>
        </w:rPr>
      </w:pPr>
      <w:r w:rsidRPr="00CA4C61">
        <w:rPr>
          <w:rFonts w:ascii="Arial" w:hAnsi="Arial" w:cs="Arial"/>
          <w:lang w:val="uk-UA"/>
        </w:rPr>
        <w:t>що обіймає посаду_________________________</w:t>
      </w:r>
      <w:r w:rsidR="00D94191" w:rsidRPr="00CA4C61">
        <w:rPr>
          <w:rFonts w:ascii="Arial" w:hAnsi="Arial" w:cs="Arial"/>
          <w:lang w:val="uk-UA"/>
        </w:rPr>
        <w:t xml:space="preserve">_____________(керівник </w:t>
      </w:r>
      <w:r w:rsidRPr="00CA4C61">
        <w:rPr>
          <w:rFonts w:ascii="Arial" w:hAnsi="Arial" w:cs="Arial"/>
          <w:lang w:val="uk-UA"/>
        </w:rPr>
        <w:t>підприємства)</w:t>
      </w:r>
    </w:p>
    <w:p w:rsidR="00D94191" w:rsidRPr="00CA4C61" w:rsidRDefault="00D94191" w:rsidP="006D05C5">
      <w:pPr>
        <w:spacing w:after="0"/>
        <w:rPr>
          <w:rFonts w:ascii="Arial" w:hAnsi="Arial" w:cs="Arial"/>
          <w:lang w:val="uk-UA"/>
        </w:rPr>
      </w:pPr>
    </w:p>
    <w:p w:rsidR="00D94191" w:rsidRPr="00CA4C61" w:rsidRDefault="006D05C5" w:rsidP="006D05C5">
      <w:pPr>
        <w:spacing w:after="0"/>
        <w:rPr>
          <w:rFonts w:ascii="Arial" w:hAnsi="Arial" w:cs="Arial"/>
          <w:lang w:val="uk-UA"/>
        </w:rPr>
      </w:pPr>
      <w:r w:rsidRPr="00CA4C61">
        <w:rPr>
          <w:rFonts w:ascii="Arial" w:hAnsi="Arial" w:cs="Arial"/>
          <w:lang w:val="uk-UA"/>
        </w:rPr>
        <w:t xml:space="preserve">від імені компанії ____________________________________________________________ </w:t>
      </w:r>
    </w:p>
    <w:p w:rsidR="006D05C5" w:rsidRPr="00CA4C61" w:rsidRDefault="006D05C5" w:rsidP="006D05C5">
      <w:pPr>
        <w:spacing w:after="0"/>
        <w:rPr>
          <w:rFonts w:ascii="Arial" w:hAnsi="Arial" w:cs="Arial"/>
          <w:lang w:val="uk-UA"/>
        </w:rPr>
      </w:pPr>
      <w:r w:rsidRPr="00CA4C61">
        <w:rPr>
          <w:rFonts w:ascii="Arial" w:hAnsi="Arial" w:cs="Arial"/>
          <w:lang w:val="uk-UA"/>
        </w:rPr>
        <w:t>_______ (число) _________________ (місяць) 20________ (рік).</w:t>
      </w:r>
    </w:p>
    <w:p w:rsidR="006D05C5" w:rsidRPr="00CA4C61" w:rsidRDefault="006D05C5" w:rsidP="006D05C5">
      <w:pPr>
        <w:spacing w:after="0"/>
        <w:rPr>
          <w:rFonts w:ascii="Arial" w:hAnsi="Arial" w:cs="Arial"/>
          <w:lang w:val="uk-UA"/>
        </w:rPr>
      </w:pPr>
    </w:p>
    <w:p w:rsidR="00F92038" w:rsidRPr="00CA4C61" w:rsidRDefault="006D05C5" w:rsidP="00F92038">
      <w:pPr>
        <w:spacing w:after="0"/>
        <w:rPr>
          <w:rFonts w:ascii="Arial" w:hAnsi="Arial" w:cs="Arial"/>
          <w:lang w:val="uk-UA"/>
        </w:rPr>
      </w:pPr>
      <w:r w:rsidRPr="00CA4C61">
        <w:rPr>
          <w:rFonts w:ascii="Arial" w:hAnsi="Arial" w:cs="Arial"/>
          <w:lang w:val="uk-UA"/>
        </w:rPr>
        <w:t xml:space="preserve">________________________ (підпис) </w:t>
      </w:r>
      <w:r w:rsidRPr="00CA4C61">
        <w:rPr>
          <w:rFonts w:ascii="Arial" w:hAnsi="Arial" w:cs="Arial"/>
          <w:lang w:val="uk-UA"/>
        </w:rPr>
        <w:tab/>
      </w:r>
      <w:r w:rsidRPr="00CA4C61">
        <w:rPr>
          <w:rFonts w:ascii="Arial" w:hAnsi="Arial" w:cs="Arial"/>
          <w:lang w:val="uk-UA"/>
        </w:rPr>
        <w:tab/>
      </w:r>
    </w:p>
    <w:p w:rsidR="00F23764" w:rsidRPr="00CA4C61" w:rsidRDefault="00F23764" w:rsidP="00133C61">
      <w:pPr>
        <w:widowControl w:val="0"/>
        <w:spacing w:after="0" w:line="360" w:lineRule="auto"/>
        <w:jc w:val="center"/>
        <w:rPr>
          <w:rFonts w:ascii="Arial" w:hAnsi="Arial" w:cs="Arial"/>
          <w:b/>
          <w:iCs/>
          <w:kern w:val="32"/>
          <w:lang w:val="uk-UA" w:eastAsia="ru-RU"/>
        </w:rPr>
      </w:pPr>
    </w:p>
    <w:p w:rsidR="00566CF7" w:rsidRPr="00CA4C61" w:rsidRDefault="00566CF7" w:rsidP="00133C61">
      <w:pPr>
        <w:widowControl w:val="0"/>
        <w:spacing w:after="0" w:line="360" w:lineRule="auto"/>
        <w:jc w:val="center"/>
        <w:rPr>
          <w:rFonts w:ascii="Arial" w:hAnsi="Arial" w:cs="Arial"/>
          <w:b/>
          <w:iCs/>
          <w:kern w:val="32"/>
          <w:lang w:val="uk-UA" w:eastAsia="ru-RU"/>
        </w:rPr>
      </w:pPr>
    </w:p>
    <w:p w:rsidR="00566CF7" w:rsidRPr="00CA4C61" w:rsidRDefault="00566CF7" w:rsidP="00133C61">
      <w:pPr>
        <w:widowControl w:val="0"/>
        <w:spacing w:after="0" w:line="360" w:lineRule="auto"/>
        <w:jc w:val="center"/>
        <w:rPr>
          <w:rFonts w:ascii="Arial" w:hAnsi="Arial" w:cs="Arial"/>
          <w:b/>
          <w:iCs/>
          <w:kern w:val="32"/>
          <w:lang w:val="uk-UA" w:eastAsia="ru-RU"/>
        </w:rPr>
      </w:pPr>
    </w:p>
    <w:p w:rsidR="00566CF7" w:rsidRPr="00CA4C61" w:rsidRDefault="00566CF7" w:rsidP="00133C61">
      <w:pPr>
        <w:widowControl w:val="0"/>
        <w:spacing w:after="0" w:line="360" w:lineRule="auto"/>
        <w:jc w:val="center"/>
        <w:rPr>
          <w:rFonts w:ascii="Arial" w:hAnsi="Arial" w:cs="Arial"/>
          <w:b/>
          <w:iCs/>
          <w:kern w:val="32"/>
          <w:lang w:val="uk-UA" w:eastAsia="ru-RU"/>
        </w:rPr>
      </w:pPr>
    </w:p>
    <w:p w:rsidR="00566CF7" w:rsidRPr="00CA4C61" w:rsidRDefault="00566CF7" w:rsidP="00133C61">
      <w:pPr>
        <w:widowControl w:val="0"/>
        <w:spacing w:after="0" w:line="360" w:lineRule="auto"/>
        <w:jc w:val="center"/>
        <w:rPr>
          <w:rFonts w:ascii="Arial" w:hAnsi="Arial" w:cs="Arial"/>
          <w:b/>
          <w:iCs/>
          <w:kern w:val="32"/>
          <w:lang w:val="uk-UA" w:eastAsia="ru-RU"/>
        </w:rPr>
      </w:pPr>
    </w:p>
    <w:p w:rsidR="00F23764" w:rsidRPr="00CA4C61" w:rsidRDefault="00F23764" w:rsidP="00133C61">
      <w:pPr>
        <w:widowControl w:val="0"/>
        <w:spacing w:after="0" w:line="360" w:lineRule="auto"/>
        <w:jc w:val="center"/>
        <w:rPr>
          <w:rFonts w:ascii="Arial" w:hAnsi="Arial" w:cs="Arial"/>
          <w:b/>
          <w:iCs/>
          <w:kern w:val="32"/>
          <w:lang w:val="uk-UA" w:eastAsia="ru-RU"/>
        </w:rPr>
      </w:pPr>
      <w:r w:rsidRPr="00CA4C61">
        <w:rPr>
          <w:rFonts w:ascii="Arial" w:hAnsi="Arial" w:cs="Arial"/>
          <w:b/>
          <w:iCs/>
          <w:kern w:val="32"/>
          <w:lang w:val="uk-UA" w:eastAsia="ru-RU"/>
        </w:rPr>
        <w:lastRenderedPageBreak/>
        <w:t xml:space="preserve">Додаток </w:t>
      </w:r>
      <w:r w:rsidR="00235AB4" w:rsidRPr="00CA4C61">
        <w:rPr>
          <w:rFonts w:ascii="Arial" w:hAnsi="Arial" w:cs="Arial"/>
          <w:b/>
          <w:iCs/>
          <w:kern w:val="32"/>
          <w:lang w:val="uk-UA" w:eastAsia="ru-RU"/>
        </w:rPr>
        <w:t>№</w:t>
      </w:r>
      <w:r w:rsidR="00566CF7" w:rsidRPr="00CA4C61">
        <w:rPr>
          <w:rFonts w:ascii="Arial" w:hAnsi="Arial" w:cs="Arial"/>
          <w:b/>
          <w:iCs/>
          <w:kern w:val="32"/>
          <w:lang w:val="uk-UA" w:eastAsia="ru-RU"/>
        </w:rPr>
        <w:t>3</w:t>
      </w:r>
    </w:p>
    <w:p w:rsidR="00F23764" w:rsidRPr="00CA4C61" w:rsidRDefault="00566CF7" w:rsidP="00F23764">
      <w:pPr>
        <w:jc w:val="center"/>
        <w:rPr>
          <w:rFonts w:ascii="Arial" w:hAnsi="Arial" w:cs="Arial"/>
          <w:b/>
          <w:iCs/>
          <w:kern w:val="32"/>
          <w:lang w:val="uk-UA" w:eastAsia="ru-RU"/>
        </w:rPr>
      </w:pPr>
      <w:r w:rsidRPr="00CA4C61">
        <w:rPr>
          <w:rFonts w:ascii="Arial" w:hAnsi="Arial" w:cs="Arial"/>
          <w:b/>
          <w:iCs/>
          <w:kern w:val="32"/>
          <w:lang w:val="uk-UA" w:eastAsia="ru-RU"/>
        </w:rPr>
        <w:t>До с</w:t>
      </w:r>
      <w:r w:rsidR="00F23764" w:rsidRPr="00CA4C61">
        <w:rPr>
          <w:rFonts w:ascii="Arial" w:hAnsi="Arial" w:cs="Arial"/>
          <w:b/>
          <w:iCs/>
          <w:kern w:val="32"/>
          <w:lang w:val="uk-UA" w:eastAsia="ru-RU"/>
        </w:rPr>
        <w:t>пецифікаці</w:t>
      </w:r>
      <w:r w:rsidRPr="00CA4C61">
        <w:rPr>
          <w:rFonts w:ascii="Arial" w:hAnsi="Arial" w:cs="Arial"/>
          <w:b/>
          <w:iCs/>
          <w:kern w:val="32"/>
          <w:lang w:val="uk-UA" w:eastAsia="ru-RU"/>
        </w:rPr>
        <w:t>ї</w:t>
      </w:r>
      <w:r w:rsidR="00F23764" w:rsidRPr="00CA4C61">
        <w:rPr>
          <w:rFonts w:ascii="Arial" w:hAnsi="Arial" w:cs="Arial"/>
          <w:b/>
          <w:iCs/>
          <w:kern w:val="32"/>
          <w:lang w:val="uk-UA" w:eastAsia="ru-RU"/>
        </w:rPr>
        <w:t xml:space="preserve"> на закупівлю швидкого ідентифікаційного тесту для ідентифікації мікобактерій туберкульозного комплексу </w:t>
      </w:r>
      <w:r w:rsidRPr="00CA4C61">
        <w:rPr>
          <w:rFonts w:ascii="Arial" w:hAnsi="Arial" w:cs="Arial"/>
          <w:b/>
          <w:iCs/>
          <w:kern w:val="32"/>
          <w:lang w:eastAsia="ru-RU"/>
        </w:rPr>
        <w:t>ID</w:t>
      </w:r>
      <w:r w:rsidRPr="00CA4C61">
        <w:rPr>
          <w:rFonts w:ascii="Arial" w:hAnsi="Arial" w:cs="Arial"/>
          <w:b/>
          <w:iCs/>
          <w:kern w:val="32"/>
          <w:lang w:val="uk-UA" w:eastAsia="ru-RU"/>
        </w:rPr>
        <w:t>-2025</w:t>
      </w:r>
    </w:p>
    <w:p w:rsidR="00FA437C" w:rsidRPr="00CA4C61" w:rsidRDefault="00FA437C" w:rsidP="006D05C5">
      <w:pPr>
        <w:jc w:val="center"/>
        <w:rPr>
          <w:rFonts w:ascii="Arial" w:hAnsi="Arial" w:cs="Arial"/>
          <w:b/>
          <w:bCs/>
          <w:kern w:val="32"/>
          <w:lang w:val="uk-UA"/>
        </w:rPr>
      </w:pPr>
    </w:p>
    <w:p w:rsidR="006D05C5" w:rsidRPr="00CA4C61" w:rsidRDefault="006D05C5" w:rsidP="006D05C5">
      <w:pPr>
        <w:jc w:val="center"/>
        <w:rPr>
          <w:rFonts w:ascii="Arial" w:hAnsi="Arial" w:cs="Arial"/>
          <w:b/>
          <w:bCs/>
          <w:kern w:val="32"/>
          <w:lang w:val="uk-UA"/>
        </w:rPr>
      </w:pPr>
      <w:r w:rsidRPr="00CA4C61">
        <w:rPr>
          <w:rFonts w:ascii="Arial" w:hAnsi="Arial" w:cs="Arial"/>
          <w:b/>
          <w:bCs/>
          <w:kern w:val="32"/>
          <w:lang w:val="uk-UA"/>
        </w:rPr>
        <w:t>Цінова пропозиція</w:t>
      </w:r>
      <w:r w:rsidR="00797AE0" w:rsidRPr="00CA4C61">
        <w:rPr>
          <w:rFonts w:ascii="Arial" w:hAnsi="Arial" w:cs="Arial"/>
          <w:b/>
          <w:bCs/>
          <w:kern w:val="32"/>
          <w:lang w:val="uk-UA"/>
        </w:rPr>
        <w:t xml:space="preserve"> на товари</w:t>
      </w:r>
    </w:p>
    <w:p w:rsidR="006D05C5" w:rsidRPr="00CA4C61" w:rsidRDefault="006D05C5" w:rsidP="006D05C5">
      <w:pPr>
        <w:spacing w:after="0"/>
        <w:jc w:val="both"/>
        <w:rPr>
          <w:rFonts w:ascii="Arial" w:hAnsi="Arial" w:cs="Arial"/>
          <w:lang w:val="uk-UA"/>
        </w:rPr>
      </w:pPr>
      <w:r w:rsidRPr="00CA4C61">
        <w:rPr>
          <w:rFonts w:ascii="Arial" w:hAnsi="Arial" w:cs="Arial"/>
          <w:lang w:val="uk-UA"/>
        </w:rPr>
        <w:t>Кожному з учасників пропонується сформувати свої цінові пропозиції у вигляді нижченаведеної таблиці.</w:t>
      </w:r>
    </w:p>
    <w:p w:rsidR="006D05C5" w:rsidRPr="00CA4C61" w:rsidRDefault="006D05C5" w:rsidP="006D05C5">
      <w:pPr>
        <w:spacing w:after="0"/>
        <w:rPr>
          <w:rFonts w:ascii="Arial" w:hAnsi="Arial" w:cs="Arial"/>
          <w:lang w:val="uk-UA"/>
        </w:rPr>
      </w:pPr>
      <w:r w:rsidRPr="00CA4C61">
        <w:rPr>
          <w:rFonts w:ascii="Arial" w:hAnsi="Arial" w:cs="Arial"/>
          <w:lang w:val="uk-UA"/>
        </w:rPr>
        <w:t>Під час заповнення таблиці, зверніть увагу на наступне:</w:t>
      </w:r>
    </w:p>
    <w:p w:rsidR="006D05C5" w:rsidRPr="00CA4C61" w:rsidRDefault="006D05C5" w:rsidP="006D05C5">
      <w:pPr>
        <w:widowControl w:val="0"/>
        <w:numPr>
          <w:ilvl w:val="0"/>
          <w:numId w:val="23"/>
        </w:numPr>
        <w:spacing w:after="0" w:line="240" w:lineRule="auto"/>
        <w:jc w:val="both"/>
        <w:rPr>
          <w:rFonts w:ascii="Arial" w:hAnsi="Arial" w:cs="Arial"/>
          <w:lang w:val="uk-UA"/>
        </w:rPr>
      </w:pPr>
      <w:r w:rsidRPr="00CA4C61">
        <w:rPr>
          <w:rFonts w:ascii="Arial" w:hAnsi="Arial" w:cs="Arial"/>
          <w:lang w:val="uk-UA"/>
        </w:rPr>
        <w:t xml:space="preserve">Ціна на продукцію надається на умовах поставки згідно вимог п. 4 специфікації. </w:t>
      </w:r>
    </w:p>
    <w:p w:rsidR="006D05C5" w:rsidRPr="00CA4C61" w:rsidRDefault="006D05C5" w:rsidP="006D05C5">
      <w:pPr>
        <w:widowControl w:val="0"/>
        <w:numPr>
          <w:ilvl w:val="0"/>
          <w:numId w:val="23"/>
        </w:numPr>
        <w:spacing w:after="0" w:line="240" w:lineRule="auto"/>
        <w:jc w:val="both"/>
        <w:rPr>
          <w:rFonts w:ascii="Arial" w:hAnsi="Arial" w:cs="Arial"/>
          <w:b/>
          <w:lang w:val="uk-UA"/>
        </w:rPr>
      </w:pPr>
      <w:r w:rsidRPr="00CA4C61">
        <w:rPr>
          <w:rFonts w:ascii="Arial" w:hAnsi="Arial" w:cs="Arial"/>
          <w:b/>
          <w:lang w:val="uk-UA"/>
        </w:rPr>
        <w:t>Ціна Товару повинна включати в себе вартість самої продукції, упаковки/тари, маркування та доставки.</w:t>
      </w:r>
    </w:p>
    <w:p w:rsidR="006D05C5" w:rsidRPr="00CA4C61" w:rsidRDefault="006D05C5" w:rsidP="006D05C5">
      <w:pPr>
        <w:widowControl w:val="0"/>
        <w:numPr>
          <w:ilvl w:val="0"/>
          <w:numId w:val="23"/>
        </w:numPr>
        <w:spacing w:after="0" w:line="240" w:lineRule="auto"/>
        <w:jc w:val="both"/>
        <w:rPr>
          <w:rFonts w:ascii="Arial" w:hAnsi="Arial" w:cs="Arial"/>
          <w:lang w:val="uk-UA"/>
        </w:rPr>
      </w:pPr>
      <w:r w:rsidRPr="00CA4C61">
        <w:rPr>
          <w:rFonts w:ascii="Arial" w:hAnsi="Arial" w:cs="Arial"/>
          <w:lang w:val="uk-UA"/>
        </w:rPr>
        <w:t>Ціна надається:</w:t>
      </w:r>
    </w:p>
    <w:p w:rsidR="006D05C5" w:rsidRPr="00CA4C61" w:rsidRDefault="007C119A" w:rsidP="006D05C5">
      <w:pPr>
        <w:numPr>
          <w:ilvl w:val="0"/>
          <w:numId w:val="24"/>
        </w:numPr>
        <w:spacing w:after="0" w:line="240" w:lineRule="auto"/>
        <w:jc w:val="both"/>
        <w:rPr>
          <w:rFonts w:ascii="Arial" w:hAnsi="Arial" w:cs="Arial"/>
          <w:lang w:val="uk-UA"/>
        </w:rPr>
      </w:pPr>
      <w:r w:rsidRPr="00CA4C61">
        <w:rPr>
          <w:rFonts w:ascii="Arial" w:hAnsi="Arial" w:cs="Arial"/>
          <w:lang w:val="uk-UA"/>
        </w:rPr>
        <w:t>у дол.</w:t>
      </w:r>
      <w:r w:rsidR="006D05C5" w:rsidRPr="00CA4C61">
        <w:rPr>
          <w:rFonts w:ascii="Arial" w:hAnsi="Arial" w:cs="Arial"/>
          <w:lang w:val="uk-UA"/>
        </w:rPr>
        <w:t>;</w:t>
      </w:r>
    </w:p>
    <w:p w:rsidR="006D05C5" w:rsidRPr="00CA4C61" w:rsidRDefault="006D05C5" w:rsidP="006D05C5">
      <w:pPr>
        <w:numPr>
          <w:ilvl w:val="0"/>
          <w:numId w:val="24"/>
        </w:numPr>
        <w:spacing w:after="0" w:line="240" w:lineRule="auto"/>
        <w:jc w:val="both"/>
        <w:rPr>
          <w:rFonts w:ascii="Arial" w:hAnsi="Arial" w:cs="Arial"/>
          <w:lang w:val="uk-UA"/>
        </w:rPr>
      </w:pPr>
      <w:r w:rsidRPr="00CA4C61">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rsidR="006D05C5" w:rsidRPr="00CA4C61" w:rsidRDefault="006D05C5" w:rsidP="006D05C5">
      <w:pPr>
        <w:numPr>
          <w:ilvl w:val="0"/>
          <w:numId w:val="24"/>
        </w:numPr>
        <w:spacing w:after="0" w:line="240" w:lineRule="auto"/>
        <w:jc w:val="both"/>
        <w:rPr>
          <w:rFonts w:ascii="Arial" w:hAnsi="Arial" w:cs="Arial"/>
          <w:lang w:val="uk-UA"/>
        </w:rPr>
      </w:pPr>
      <w:r w:rsidRPr="00CA4C61">
        <w:rPr>
          <w:rFonts w:ascii="Arial" w:hAnsi="Arial" w:cs="Arial"/>
          <w:u w:val="single"/>
          <w:lang w:val="uk-UA"/>
        </w:rPr>
        <w:t>без ПДВ</w:t>
      </w:r>
      <w:r w:rsidRPr="00CA4C61">
        <w:rPr>
          <w:rFonts w:ascii="Arial" w:hAnsi="Arial" w:cs="Arial"/>
          <w:lang w:val="uk-UA"/>
        </w:rPr>
        <w:t xml:space="preserve"> у відповідності до вимог 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w:t>
      </w:r>
    </w:p>
    <w:p w:rsidR="00360615" w:rsidRPr="00CA4C61" w:rsidRDefault="006D05C5" w:rsidP="006D05C5">
      <w:pPr>
        <w:numPr>
          <w:ilvl w:val="0"/>
          <w:numId w:val="23"/>
        </w:numPr>
        <w:spacing w:after="0" w:line="240" w:lineRule="auto"/>
        <w:jc w:val="both"/>
        <w:rPr>
          <w:rFonts w:ascii="Arial" w:hAnsi="Arial" w:cs="Arial"/>
          <w:lang w:val="uk-UA"/>
        </w:rPr>
      </w:pPr>
      <w:r w:rsidRPr="00CA4C61">
        <w:rPr>
          <w:rFonts w:ascii="Arial" w:hAnsi="Arial" w:cs="Arial"/>
          <w:lang w:val="uk-UA"/>
        </w:rPr>
        <w:t>Платежі будуть виконані</w:t>
      </w:r>
      <w:r w:rsidR="00360615" w:rsidRPr="00CA4C61">
        <w:rPr>
          <w:rFonts w:ascii="Arial" w:hAnsi="Arial" w:cs="Arial"/>
          <w:lang w:val="uk-UA"/>
        </w:rPr>
        <w:t>:</w:t>
      </w:r>
    </w:p>
    <w:p w:rsidR="006D05C5" w:rsidRPr="00CA4C61" w:rsidRDefault="006D05C5" w:rsidP="00360615">
      <w:pPr>
        <w:numPr>
          <w:ilvl w:val="0"/>
          <w:numId w:val="24"/>
        </w:numPr>
        <w:spacing w:after="0" w:line="240" w:lineRule="auto"/>
        <w:jc w:val="both"/>
        <w:rPr>
          <w:rFonts w:ascii="Arial" w:hAnsi="Arial" w:cs="Arial"/>
          <w:lang w:val="uk-UA"/>
        </w:rPr>
      </w:pPr>
      <w:r w:rsidRPr="00CA4C61">
        <w:rPr>
          <w:rFonts w:ascii="Arial" w:hAnsi="Arial" w:cs="Arial"/>
          <w:lang w:val="uk-UA"/>
        </w:rPr>
        <w:t>у гривнях України відповідно до офіційного курсу Національного Банку Укра</w:t>
      </w:r>
      <w:r w:rsidR="00360615" w:rsidRPr="00CA4C61">
        <w:rPr>
          <w:rFonts w:ascii="Arial" w:hAnsi="Arial" w:cs="Arial"/>
          <w:lang w:val="uk-UA"/>
        </w:rPr>
        <w:t>їни на день виставлення рахунку для резидентів України</w:t>
      </w:r>
    </w:p>
    <w:p w:rsidR="006D05C5" w:rsidRPr="00CA4C61" w:rsidRDefault="00360615" w:rsidP="006D05C5">
      <w:pPr>
        <w:numPr>
          <w:ilvl w:val="0"/>
          <w:numId w:val="24"/>
        </w:numPr>
        <w:spacing w:after="0" w:line="240" w:lineRule="auto"/>
        <w:jc w:val="both"/>
        <w:rPr>
          <w:rFonts w:ascii="Arial" w:hAnsi="Arial" w:cs="Arial"/>
          <w:lang w:val="uk-UA"/>
        </w:rPr>
      </w:pPr>
      <w:r w:rsidRPr="00CA4C61">
        <w:rPr>
          <w:rFonts w:ascii="Arial" w:hAnsi="Arial" w:cs="Arial"/>
          <w:lang w:val="uk-UA"/>
        </w:rPr>
        <w:t>у Євро</w:t>
      </w:r>
      <w:r w:rsidR="007C119A" w:rsidRPr="00CA4C61">
        <w:rPr>
          <w:rFonts w:ascii="Arial" w:hAnsi="Arial" w:cs="Arial"/>
          <w:lang w:val="uk-UA"/>
        </w:rPr>
        <w:t>/Дол.</w:t>
      </w:r>
      <w:r w:rsidRPr="00CA4C61">
        <w:rPr>
          <w:rFonts w:ascii="Arial" w:hAnsi="Arial" w:cs="Arial"/>
          <w:lang w:val="uk-UA"/>
        </w:rPr>
        <w:t xml:space="preserve"> для компаній нерезидентів;</w:t>
      </w:r>
    </w:p>
    <w:p w:rsidR="00360615" w:rsidRPr="00CA4C61" w:rsidRDefault="00360615" w:rsidP="00360615">
      <w:pPr>
        <w:widowControl w:val="0"/>
        <w:tabs>
          <w:tab w:val="left" w:pos="180"/>
        </w:tabs>
        <w:spacing w:after="0" w:line="240" w:lineRule="auto"/>
        <w:rPr>
          <w:rFonts w:ascii="Arial" w:eastAsia="Times New Roman" w:hAnsi="Arial" w:cs="Arial"/>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2775"/>
        <w:gridCol w:w="1368"/>
        <w:gridCol w:w="1181"/>
        <w:gridCol w:w="1979"/>
        <w:gridCol w:w="1994"/>
      </w:tblGrid>
      <w:tr w:rsidR="00360615" w:rsidRPr="00E96C9B" w:rsidTr="00360615">
        <w:trPr>
          <w:trHeight w:val="1127"/>
        </w:trPr>
        <w:tc>
          <w:tcPr>
            <w:tcW w:w="1017" w:type="dxa"/>
            <w:tcBorders>
              <w:top w:val="single" w:sz="4" w:space="0" w:color="auto"/>
              <w:left w:val="single" w:sz="4" w:space="0" w:color="auto"/>
              <w:bottom w:val="single" w:sz="4" w:space="0" w:color="auto"/>
              <w:right w:val="single" w:sz="4" w:space="0" w:color="auto"/>
            </w:tcBorders>
            <w:hideMark/>
          </w:tcPr>
          <w:p w:rsidR="00360615" w:rsidRPr="00CA4C61" w:rsidRDefault="00360615">
            <w:pPr>
              <w:widowControl w:val="0"/>
              <w:tabs>
                <w:tab w:val="left" w:pos="180"/>
              </w:tabs>
              <w:spacing w:after="0" w:line="240" w:lineRule="auto"/>
              <w:rPr>
                <w:rFonts w:ascii="Arial" w:eastAsia="Times New Roman" w:hAnsi="Arial" w:cs="Arial"/>
                <w:b/>
                <w:lang w:val="uk-UA" w:eastAsia="ru-RU"/>
              </w:rPr>
            </w:pPr>
            <w:r w:rsidRPr="00CA4C61">
              <w:rPr>
                <w:rFonts w:ascii="Arial" w:hAnsi="Arial" w:cs="Arial"/>
                <w:b/>
                <w:lang w:val="uk-UA" w:eastAsia="ru-RU"/>
              </w:rPr>
              <w:t>Кат. №</w:t>
            </w:r>
          </w:p>
        </w:tc>
        <w:tc>
          <w:tcPr>
            <w:tcW w:w="2775" w:type="dxa"/>
            <w:tcBorders>
              <w:top w:val="single" w:sz="4" w:space="0" w:color="auto"/>
              <w:left w:val="single" w:sz="4" w:space="0" w:color="auto"/>
              <w:bottom w:val="single" w:sz="4" w:space="0" w:color="auto"/>
              <w:right w:val="single" w:sz="4" w:space="0" w:color="auto"/>
            </w:tcBorders>
            <w:hideMark/>
          </w:tcPr>
          <w:p w:rsidR="00360615" w:rsidRPr="00CA4C61" w:rsidRDefault="00360615" w:rsidP="00AA66EB">
            <w:pPr>
              <w:widowControl w:val="0"/>
              <w:tabs>
                <w:tab w:val="left" w:pos="180"/>
              </w:tabs>
              <w:spacing w:after="0" w:line="240" w:lineRule="auto"/>
              <w:jc w:val="center"/>
              <w:rPr>
                <w:rFonts w:ascii="Arial" w:eastAsia="Times New Roman" w:hAnsi="Arial" w:cs="Arial"/>
                <w:b/>
                <w:lang w:val="uk-UA" w:eastAsia="ru-RU"/>
              </w:rPr>
            </w:pPr>
            <w:r w:rsidRPr="00CA4C61">
              <w:rPr>
                <w:rFonts w:ascii="Arial" w:hAnsi="Arial" w:cs="Arial"/>
                <w:b/>
                <w:lang w:val="uk-UA"/>
              </w:rPr>
              <w:t>Назва позиції</w:t>
            </w:r>
            <w:r w:rsidR="00AA66EB" w:rsidRPr="00AA66EB">
              <w:rPr>
                <w:rFonts w:ascii="Arial" w:hAnsi="Arial" w:cs="Arial"/>
                <w:lang w:val="uk-UA"/>
              </w:rPr>
              <w:t xml:space="preserve"> (також пропишіть кратність пакування</w:t>
            </w:r>
            <w:r w:rsidR="002569F5">
              <w:rPr>
                <w:rFonts w:ascii="Arial" w:hAnsi="Arial" w:cs="Arial"/>
                <w:lang w:val="uk-UA"/>
              </w:rPr>
              <w:t xml:space="preserve"> тестів</w:t>
            </w:r>
            <w:r w:rsidR="00AA66EB" w:rsidRPr="00AA66EB">
              <w:rPr>
                <w:rFonts w:ascii="Arial" w:hAnsi="Arial" w:cs="Arial"/>
                <w:lang w:val="uk-UA"/>
              </w:rPr>
              <w:t xml:space="preserve"> та на яку кількість тестів розрахований буфер)</w:t>
            </w:r>
          </w:p>
        </w:tc>
        <w:tc>
          <w:tcPr>
            <w:tcW w:w="1368" w:type="dxa"/>
            <w:tcBorders>
              <w:top w:val="single" w:sz="4" w:space="0" w:color="auto"/>
              <w:left w:val="single" w:sz="4" w:space="0" w:color="auto"/>
              <w:bottom w:val="single" w:sz="4" w:space="0" w:color="auto"/>
              <w:right w:val="single" w:sz="4" w:space="0" w:color="auto"/>
            </w:tcBorders>
            <w:hideMark/>
          </w:tcPr>
          <w:p w:rsidR="00360615" w:rsidRPr="00CA4C61" w:rsidRDefault="00360615">
            <w:pPr>
              <w:widowControl w:val="0"/>
              <w:tabs>
                <w:tab w:val="left" w:pos="180"/>
              </w:tabs>
              <w:spacing w:after="0" w:line="240" w:lineRule="auto"/>
              <w:jc w:val="center"/>
              <w:rPr>
                <w:rFonts w:ascii="Arial" w:eastAsia="Times New Roman" w:hAnsi="Arial" w:cs="Arial"/>
                <w:b/>
                <w:lang w:val="uk-UA" w:eastAsia="ru-RU"/>
              </w:rPr>
            </w:pPr>
            <w:r w:rsidRPr="00CA4C61">
              <w:rPr>
                <w:rFonts w:ascii="Arial" w:hAnsi="Arial" w:cs="Arial"/>
                <w:b/>
                <w:lang w:val="uk-UA" w:eastAsia="ru-RU"/>
              </w:rPr>
              <w:t>Кількість до закупівлі, упаковок</w:t>
            </w:r>
          </w:p>
        </w:tc>
        <w:tc>
          <w:tcPr>
            <w:tcW w:w="1181" w:type="dxa"/>
            <w:tcBorders>
              <w:top w:val="single" w:sz="4" w:space="0" w:color="auto"/>
              <w:left w:val="single" w:sz="4" w:space="0" w:color="auto"/>
              <w:bottom w:val="single" w:sz="4" w:space="0" w:color="auto"/>
              <w:right w:val="single" w:sz="4" w:space="0" w:color="auto"/>
            </w:tcBorders>
            <w:hideMark/>
          </w:tcPr>
          <w:p w:rsidR="00360615" w:rsidRPr="00CA4C61" w:rsidRDefault="0003070C">
            <w:pPr>
              <w:widowControl w:val="0"/>
              <w:tabs>
                <w:tab w:val="left" w:pos="180"/>
              </w:tabs>
              <w:spacing w:after="0" w:line="240" w:lineRule="auto"/>
              <w:jc w:val="center"/>
              <w:rPr>
                <w:rFonts w:ascii="Arial" w:eastAsia="Times New Roman" w:hAnsi="Arial" w:cs="Arial"/>
                <w:b/>
                <w:lang w:val="uk-UA" w:eastAsia="ru-RU"/>
              </w:rPr>
            </w:pPr>
            <w:r w:rsidRPr="00CA4C61">
              <w:rPr>
                <w:rFonts w:ascii="Arial" w:hAnsi="Arial" w:cs="Arial"/>
                <w:b/>
                <w:lang w:val="uk-UA" w:eastAsia="ru-RU"/>
              </w:rPr>
              <w:t xml:space="preserve">Ціна за 1 уп., дол. </w:t>
            </w:r>
            <w:r w:rsidR="00FA437C" w:rsidRPr="00CA4C61">
              <w:rPr>
                <w:rFonts w:ascii="Arial" w:hAnsi="Arial" w:cs="Arial"/>
                <w:b/>
                <w:lang w:val="uk-UA" w:eastAsia="ru-RU"/>
              </w:rPr>
              <w:t>без ПДВ</w:t>
            </w:r>
          </w:p>
        </w:tc>
        <w:tc>
          <w:tcPr>
            <w:tcW w:w="1979" w:type="dxa"/>
            <w:tcBorders>
              <w:top w:val="single" w:sz="4" w:space="0" w:color="auto"/>
              <w:left w:val="single" w:sz="4" w:space="0" w:color="auto"/>
              <w:bottom w:val="single" w:sz="4" w:space="0" w:color="auto"/>
              <w:right w:val="single" w:sz="4" w:space="0" w:color="auto"/>
            </w:tcBorders>
          </w:tcPr>
          <w:p w:rsidR="00FA437C" w:rsidRPr="00CA4C61" w:rsidRDefault="00360615">
            <w:pPr>
              <w:widowControl w:val="0"/>
              <w:tabs>
                <w:tab w:val="left" w:pos="180"/>
              </w:tabs>
              <w:spacing w:after="0" w:line="240" w:lineRule="auto"/>
              <w:jc w:val="center"/>
              <w:rPr>
                <w:rFonts w:ascii="Arial" w:hAnsi="Arial" w:cs="Arial"/>
                <w:b/>
                <w:lang w:val="uk-UA" w:eastAsia="ru-RU"/>
              </w:rPr>
            </w:pPr>
            <w:r w:rsidRPr="00CA4C61">
              <w:rPr>
                <w:rFonts w:ascii="Arial" w:hAnsi="Arial" w:cs="Arial"/>
                <w:b/>
                <w:lang w:val="uk-UA" w:eastAsia="ru-RU"/>
              </w:rPr>
              <w:t xml:space="preserve">Загалом, </w:t>
            </w:r>
          </w:p>
          <w:p w:rsidR="00360615" w:rsidRPr="00CA4C61" w:rsidRDefault="007C119A">
            <w:pPr>
              <w:widowControl w:val="0"/>
              <w:tabs>
                <w:tab w:val="left" w:pos="180"/>
              </w:tabs>
              <w:spacing w:after="0" w:line="240" w:lineRule="auto"/>
              <w:jc w:val="center"/>
              <w:rPr>
                <w:rFonts w:ascii="Arial" w:hAnsi="Arial" w:cs="Arial"/>
                <w:b/>
                <w:lang w:val="uk-UA" w:eastAsia="ru-RU"/>
              </w:rPr>
            </w:pPr>
            <w:r w:rsidRPr="00CA4C61">
              <w:rPr>
                <w:rFonts w:ascii="Arial" w:hAnsi="Arial" w:cs="Arial"/>
                <w:b/>
                <w:lang w:val="uk-UA" w:eastAsia="ru-RU"/>
              </w:rPr>
              <w:t>Дол.</w:t>
            </w:r>
            <w:r w:rsidR="00FA437C" w:rsidRPr="00CA4C61">
              <w:rPr>
                <w:rFonts w:ascii="Arial" w:hAnsi="Arial" w:cs="Arial"/>
                <w:b/>
                <w:lang w:val="uk-UA" w:eastAsia="ru-RU"/>
              </w:rPr>
              <w:t xml:space="preserve"> без ПДВ</w:t>
            </w:r>
          </w:p>
        </w:tc>
        <w:tc>
          <w:tcPr>
            <w:tcW w:w="1994" w:type="dxa"/>
            <w:tcBorders>
              <w:top w:val="single" w:sz="4" w:space="0" w:color="auto"/>
              <w:left w:val="single" w:sz="4" w:space="0" w:color="auto"/>
              <w:bottom w:val="single" w:sz="4" w:space="0" w:color="auto"/>
              <w:right w:val="single" w:sz="4" w:space="0" w:color="auto"/>
            </w:tcBorders>
            <w:hideMark/>
          </w:tcPr>
          <w:p w:rsidR="00360615" w:rsidRPr="00CA4C61" w:rsidRDefault="00360615" w:rsidP="00FA437C">
            <w:pPr>
              <w:widowControl w:val="0"/>
              <w:tabs>
                <w:tab w:val="left" w:pos="180"/>
              </w:tabs>
              <w:spacing w:after="0" w:line="240" w:lineRule="auto"/>
              <w:jc w:val="center"/>
              <w:rPr>
                <w:rFonts w:ascii="Arial" w:eastAsia="Times New Roman" w:hAnsi="Arial" w:cs="Arial"/>
                <w:b/>
                <w:lang w:val="uk-UA" w:eastAsia="ru-RU"/>
              </w:rPr>
            </w:pPr>
            <w:r w:rsidRPr="00CA4C61">
              <w:rPr>
                <w:rFonts w:ascii="Arial" w:hAnsi="Arial" w:cs="Arial"/>
                <w:b/>
                <w:lang w:val="uk-UA" w:eastAsia="ru-RU"/>
              </w:rPr>
              <w:t>Очікуваний строк поставки після авансового платежу</w:t>
            </w:r>
          </w:p>
        </w:tc>
      </w:tr>
      <w:tr w:rsidR="00360615" w:rsidRPr="00E96C9B" w:rsidTr="00FA437C">
        <w:trPr>
          <w:trHeight w:val="512"/>
        </w:trPr>
        <w:tc>
          <w:tcPr>
            <w:tcW w:w="1017" w:type="dxa"/>
            <w:tcBorders>
              <w:top w:val="single" w:sz="4" w:space="0" w:color="auto"/>
              <w:left w:val="single" w:sz="4" w:space="0" w:color="auto"/>
              <w:bottom w:val="single" w:sz="4" w:space="0" w:color="auto"/>
              <w:right w:val="single" w:sz="4" w:space="0" w:color="auto"/>
            </w:tcBorders>
            <w:vAlign w:val="center"/>
          </w:tcPr>
          <w:p w:rsidR="00360615" w:rsidRPr="00CA4C61" w:rsidRDefault="00360615" w:rsidP="00CF6DB1">
            <w:pPr>
              <w:jc w:val="center"/>
              <w:rPr>
                <w:rFonts w:ascii="Arial" w:eastAsia="Times New Roman" w:hAnsi="Arial" w:cs="Arial"/>
                <w:lang w:val="uk-UA"/>
              </w:rPr>
            </w:pPr>
          </w:p>
        </w:tc>
        <w:tc>
          <w:tcPr>
            <w:tcW w:w="2775" w:type="dxa"/>
            <w:tcBorders>
              <w:top w:val="single" w:sz="4" w:space="0" w:color="auto"/>
              <w:left w:val="single" w:sz="4" w:space="0" w:color="auto"/>
              <w:bottom w:val="single" w:sz="4" w:space="0" w:color="auto"/>
              <w:right w:val="single" w:sz="4" w:space="0" w:color="auto"/>
            </w:tcBorders>
            <w:vAlign w:val="center"/>
          </w:tcPr>
          <w:p w:rsidR="00360615" w:rsidRPr="00CA4C61" w:rsidRDefault="00360615" w:rsidP="00CF6DB1">
            <w:pPr>
              <w:rPr>
                <w:rFonts w:ascii="Arial" w:eastAsia="Times New Roman" w:hAnsi="Arial" w:cs="Arial"/>
                <w:lang w:val="uk-UA"/>
              </w:rPr>
            </w:pPr>
          </w:p>
        </w:tc>
        <w:tc>
          <w:tcPr>
            <w:tcW w:w="1368" w:type="dxa"/>
            <w:tcBorders>
              <w:top w:val="single" w:sz="4" w:space="0" w:color="auto"/>
              <w:left w:val="single" w:sz="4" w:space="0" w:color="auto"/>
              <w:bottom w:val="single" w:sz="4" w:space="0" w:color="auto"/>
              <w:right w:val="single" w:sz="4" w:space="0" w:color="auto"/>
            </w:tcBorders>
            <w:vAlign w:val="center"/>
          </w:tcPr>
          <w:p w:rsidR="00360615" w:rsidRPr="00CA4C61" w:rsidRDefault="00360615" w:rsidP="00FA437C">
            <w:pPr>
              <w:jc w:val="center"/>
              <w:rPr>
                <w:rFonts w:ascii="Arial" w:eastAsia="Times New Roman" w:hAnsi="Arial" w:cs="Arial"/>
                <w:lang w:val="uk-UA"/>
              </w:rPr>
            </w:pPr>
          </w:p>
        </w:tc>
        <w:tc>
          <w:tcPr>
            <w:tcW w:w="1181" w:type="dxa"/>
            <w:tcBorders>
              <w:top w:val="single" w:sz="4" w:space="0" w:color="auto"/>
              <w:left w:val="single" w:sz="4" w:space="0" w:color="auto"/>
              <w:bottom w:val="single" w:sz="4" w:space="0" w:color="auto"/>
              <w:right w:val="single" w:sz="4" w:space="0" w:color="auto"/>
            </w:tcBorders>
          </w:tcPr>
          <w:p w:rsidR="00360615" w:rsidRPr="00CA4C61" w:rsidRDefault="00360615">
            <w:pPr>
              <w:widowControl w:val="0"/>
              <w:tabs>
                <w:tab w:val="left" w:pos="180"/>
              </w:tabs>
              <w:spacing w:after="0" w:line="240" w:lineRule="auto"/>
              <w:jc w:val="center"/>
              <w:rPr>
                <w:rFonts w:ascii="Arial" w:eastAsia="Times New Roman" w:hAnsi="Arial" w:cs="Arial"/>
                <w:lang w:val="uk-UA" w:eastAsia="ru-RU"/>
              </w:rPr>
            </w:pPr>
          </w:p>
        </w:tc>
        <w:tc>
          <w:tcPr>
            <w:tcW w:w="1979" w:type="dxa"/>
            <w:tcBorders>
              <w:top w:val="single" w:sz="4" w:space="0" w:color="auto"/>
              <w:left w:val="single" w:sz="4" w:space="0" w:color="auto"/>
              <w:bottom w:val="single" w:sz="4" w:space="0" w:color="auto"/>
              <w:right w:val="single" w:sz="4" w:space="0" w:color="auto"/>
            </w:tcBorders>
          </w:tcPr>
          <w:p w:rsidR="00360615" w:rsidRPr="00CA4C61" w:rsidRDefault="00360615">
            <w:pPr>
              <w:widowControl w:val="0"/>
              <w:tabs>
                <w:tab w:val="left" w:pos="180"/>
              </w:tabs>
              <w:spacing w:after="0" w:line="240" w:lineRule="auto"/>
              <w:jc w:val="center"/>
              <w:rPr>
                <w:rFonts w:ascii="Arial" w:eastAsia="Times New Roman" w:hAnsi="Arial" w:cs="Arial"/>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360615" w:rsidRPr="00CA4C61" w:rsidRDefault="00360615">
            <w:pPr>
              <w:widowControl w:val="0"/>
              <w:tabs>
                <w:tab w:val="left" w:pos="180"/>
              </w:tabs>
              <w:spacing w:after="0" w:line="240" w:lineRule="auto"/>
              <w:jc w:val="center"/>
              <w:rPr>
                <w:rFonts w:ascii="Arial" w:eastAsia="Times New Roman" w:hAnsi="Arial" w:cs="Arial"/>
                <w:lang w:val="uk-UA" w:eastAsia="ru-RU"/>
              </w:rPr>
            </w:pPr>
          </w:p>
        </w:tc>
      </w:tr>
      <w:tr w:rsidR="00133C61" w:rsidRPr="00CA4C61" w:rsidTr="00B034A2">
        <w:trPr>
          <w:trHeight w:val="457"/>
        </w:trPr>
        <w:tc>
          <w:tcPr>
            <w:tcW w:w="8320" w:type="dxa"/>
            <w:gridSpan w:val="5"/>
            <w:tcBorders>
              <w:top w:val="single" w:sz="4" w:space="0" w:color="auto"/>
              <w:left w:val="single" w:sz="4" w:space="0" w:color="auto"/>
              <w:bottom w:val="single" w:sz="4" w:space="0" w:color="auto"/>
              <w:right w:val="single" w:sz="4" w:space="0" w:color="auto"/>
            </w:tcBorders>
            <w:vAlign w:val="center"/>
          </w:tcPr>
          <w:p w:rsidR="00133C61" w:rsidRPr="00CA4C61" w:rsidRDefault="00133C61" w:rsidP="00B034A2">
            <w:pPr>
              <w:widowControl w:val="0"/>
              <w:tabs>
                <w:tab w:val="left" w:pos="180"/>
              </w:tabs>
              <w:spacing w:after="0" w:line="240" w:lineRule="auto"/>
              <w:jc w:val="right"/>
              <w:rPr>
                <w:rFonts w:ascii="Arial" w:eastAsia="Times New Roman" w:hAnsi="Arial" w:cs="Arial"/>
                <w:b/>
                <w:lang w:val="uk-UA" w:eastAsia="ru-RU"/>
              </w:rPr>
            </w:pPr>
            <w:r w:rsidRPr="00CA4C61">
              <w:rPr>
                <w:rFonts w:ascii="Arial" w:eastAsia="Times New Roman" w:hAnsi="Arial" w:cs="Arial"/>
                <w:b/>
                <w:lang w:val="uk-UA" w:eastAsia="ru-RU"/>
              </w:rPr>
              <w:t xml:space="preserve">Всього, </w:t>
            </w:r>
            <w:r w:rsidR="0003070C" w:rsidRPr="00CA4C61">
              <w:rPr>
                <w:rFonts w:ascii="Arial" w:eastAsia="Times New Roman" w:hAnsi="Arial" w:cs="Arial"/>
                <w:b/>
                <w:lang w:val="ru-RU" w:eastAsia="ru-RU"/>
              </w:rPr>
              <w:t>дол.</w:t>
            </w:r>
          </w:p>
        </w:tc>
        <w:tc>
          <w:tcPr>
            <w:tcW w:w="1994" w:type="dxa"/>
            <w:tcBorders>
              <w:top w:val="single" w:sz="4" w:space="0" w:color="auto"/>
              <w:left w:val="single" w:sz="4" w:space="0" w:color="auto"/>
              <w:bottom w:val="single" w:sz="4" w:space="0" w:color="auto"/>
              <w:right w:val="single" w:sz="4" w:space="0" w:color="auto"/>
            </w:tcBorders>
          </w:tcPr>
          <w:p w:rsidR="00133C61" w:rsidRPr="00CA4C61" w:rsidRDefault="00133C61">
            <w:pPr>
              <w:widowControl w:val="0"/>
              <w:tabs>
                <w:tab w:val="left" w:pos="180"/>
              </w:tabs>
              <w:spacing w:after="0" w:line="240" w:lineRule="auto"/>
              <w:jc w:val="center"/>
              <w:rPr>
                <w:rFonts w:ascii="Arial" w:eastAsia="Times New Roman" w:hAnsi="Arial" w:cs="Arial"/>
                <w:lang w:val="uk-UA" w:eastAsia="ru-RU"/>
              </w:rPr>
            </w:pPr>
          </w:p>
        </w:tc>
      </w:tr>
    </w:tbl>
    <w:p w:rsidR="006D05C5" w:rsidRPr="00CA4C61" w:rsidRDefault="006D05C5" w:rsidP="006D05C5">
      <w:pPr>
        <w:spacing w:after="0"/>
        <w:rPr>
          <w:rFonts w:ascii="Arial" w:hAnsi="Arial" w:cs="Arial"/>
          <w:lang w:val="uk-UA"/>
        </w:rPr>
      </w:pPr>
    </w:p>
    <w:p w:rsidR="006D05C5" w:rsidRPr="00CA4C61" w:rsidRDefault="006D05C5" w:rsidP="006D05C5">
      <w:pPr>
        <w:spacing w:after="0"/>
        <w:rPr>
          <w:rFonts w:ascii="Arial" w:hAnsi="Arial" w:cs="Arial"/>
          <w:lang w:val="uk-UA"/>
        </w:rPr>
      </w:pPr>
      <w:r w:rsidRPr="00CA4C61">
        <w:rPr>
          <w:rFonts w:ascii="Arial" w:hAnsi="Arial" w:cs="Arial"/>
          <w:lang w:val="uk-UA"/>
        </w:rPr>
        <w:t>Підписано мною, ______________________________________________________,</w:t>
      </w:r>
    </w:p>
    <w:p w:rsidR="006D05C5" w:rsidRPr="00CA4C61" w:rsidRDefault="00C467C5" w:rsidP="006D05C5">
      <w:pPr>
        <w:spacing w:after="0"/>
        <w:rPr>
          <w:rFonts w:ascii="Arial" w:hAnsi="Arial" w:cs="Arial"/>
          <w:lang w:val="uk-UA"/>
        </w:rPr>
      </w:pPr>
      <w:r w:rsidRPr="00CA4C61">
        <w:rPr>
          <w:rFonts w:ascii="Arial" w:hAnsi="Arial" w:cs="Arial"/>
          <w:lang w:val="uk-UA"/>
        </w:rPr>
        <w:t xml:space="preserve">що обіймає </w:t>
      </w:r>
      <w:r w:rsidR="006D05C5" w:rsidRPr="00CA4C61">
        <w:rPr>
          <w:rFonts w:ascii="Arial" w:hAnsi="Arial" w:cs="Arial"/>
          <w:lang w:val="uk-UA"/>
        </w:rPr>
        <w:t>посаду_____________________________________</w:t>
      </w:r>
      <w:r w:rsidRPr="00CA4C61">
        <w:rPr>
          <w:rFonts w:ascii="Arial" w:hAnsi="Arial" w:cs="Arial"/>
          <w:lang w:val="uk-UA"/>
        </w:rPr>
        <w:t>_</w:t>
      </w:r>
      <w:r w:rsidR="006D05C5" w:rsidRPr="00CA4C61">
        <w:rPr>
          <w:rFonts w:ascii="Arial" w:hAnsi="Arial" w:cs="Arial"/>
          <w:lang w:val="uk-UA"/>
        </w:rPr>
        <w:t>(керівник підприємства)</w:t>
      </w:r>
    </w:p>
    <w:p w:rsidR="006D05C5" w:rsidRPr="00CA4C61" w:rsidRDefault="006D05C5" w:rsidP="006D05C5">
      <w:pPr>
        <w:spacing w:after="0"/>
        <w:rPr>
          <w:rFonts w:ascii="Arial" w:hAnsi="Arial" w:cs="Arial"/>
          <w:lang w:val="uk-UA"/>
        </w:rPr>
      </w:pPr>
      <w:r w:rsidRPr="00CA4C61">
        <w:rPr>
          <w:rFonts w:ascii="Arial" w:hAnsi="Arial" w:cs="Arial"/>
          <w:lang w:val="uk-UA"/>
        </w:rPr>
        <w:t xml:space="preserve">від імені компанії ____________________________________________________________ </w:t>
      </w:r>
    </w:p>
    <w:p w:rsidR="00C467C5" w:rsidRPr="00CA4C61" w:rsidRDefault="00C467C5" w:rsidP="006D05C5">
      <w:pPr>
        <w:spacing w:after="0"/>
        <w:rPr>
          <w:rFonts w:ascii="Arial" w:hAnsi="Arial" w:cs="Arial"/>
          <w:lang w:val="uk-UA"/>
        </w:rPr>
      </w:pPr>
    </w:p>
    <w:p w:rsidR="006D05C5" w:rsidRPr="00CA4C61" w:rsidRDefault="006D05C5" w:rsidP="006D05C5">
      <w:pPr>
        <w:spacing w:after="0"/>
        <w:rPr>
          <w:rFonts w:ascii="Arial" w:hAnsi="Arial" w:cs="Arial"/>
          <w:lang w:val="uk-UA"/>
        </w:rPr>
      </w:pPr>
      <w:r w:rsidRPr="00CA4C61">
        <w:rPr>
          <w:rFonts w:ascii="Arial" w:hAnsi="Arial" w:cs="Arial"/>
          <w:lang w:val="uk-UA"/>
        </w:rPr>
        <w:t>_______ (число) _________________ (місяць) 20________ (рік).</w:t>
      </w:r>
    </w:p>
    <w:p w:rsidR="006D05C5" w:rsidRPr="00CA4C61" w:rsidRDefault="006D05C5" w:rsidP="006D05C5">
      <w:pPr>
        <w:spacing w:after="0"/>
        <w:rPr>
          <w:rFonts w:ascii="Arial" w:hAnsi="Arial" w:cs="Arial"/>
          <w:lang w:val="uk-UA"/>
        </w:rPr>
      </w:pPr>
    </w:p>
    <w:p w:rsidR="006D05C5" w:rsidRPr="00CA4C61" w:rsidRDefault="006D05C5" w:rsidP="006D05C5">
      <w:pPr>
        <w:spacing w:after="0"/>
        <w:rPr>
          <w:rFonts w:ascii="Arial" w:hAnsi="Arial" w:cs="Arial"/>
          <w:lang w:val="uk-UA"/>
        </w:rPr>
      </w:pPr>
    </w:p>
    <w:p w:rsidR="00FA437C" w:rsidRPr="00CA4C61" w:rsidRDefault="006D05C5" w:rsidP="006D05C5">
      <w:pPr>
        <w:spacing w:after="0"/>
        <w:rPr>
          <w:rFonts w:ascii="Arial" w:hAnsi="Arial" w:cs="Arial"/>
          <w:lang w:val="uk-UA"/>
        </w:rPr>
      </w:pPr>
      <w:r w:rsidRPr="00CA4C61">
        <w:rPr>
          <w:rFonts w:ascii="Arial" w:hAnsi="Arial" w:cs="Arial"/>
          <w:lang w:val="uk-UA"/>
        </w:rPr>
        <w:t xml:space="preserve">________________________ (підпис) </w:t>
      </w:r>
      <w:r w:rsidRPr="00CA4C61">
        <w:rPr>
          <w:rFonts w:ascii="Arial" w:hAnsi="Arial" w:cs="Arial"/>
          <w:lang w:val="uk-UA"/>
        </w:rPr>
        <w:tab/>
      </w:r>
    </w:p>
    <w:p w:rsidR="00FA437C" w:rsidRPr="00CA4C61" w:rsidRDefault="00FA437C" w:rsidP="006D05C5">
      <w:pPr>
        <w:spacing w:after="0"/>
        <w:rPr>
          <w:rFonts w:ascii="Arial" w:hAnsi="Arial" w:cs="Arial"/>
          <w:lang w:val="uk-UA"/>
        </w:rPr>
      </w:pPr>
    </w:p>
    <w:p w:rsidR="00F92038" w:rsidRPr="00CA4C61" w:rsidRDefault="00F92038" w:rsidP="006D05C5">
      <w:pPr>
        <w:spacing w:after="0"/>
        <w:rPr>
          <w:rFonts w:ascii="Arial" w:hAnsi="Arial" w:cs="Arial"/>
          <w:lang w:val="uk-UA"/>
        </w:rPr>
      </w:pPr>
    </w:p>
    <w:p w:rsidR="00566CF7" w:rsidRPr="00CA4C61" w:rsidRDefault="00566CF7" w:rsidP="006D05C5">
      <w:pPr>
        <w:spacing w:after="0"/>
        <w:rPr>
          <w:rFonts w:ascii="Arial" w:hAnsi="Arial" w:cs="Arial"/>
          <w:lang w:val="uk-UA"/>
        </w:rPr>
      </w:pPr>
    </w:p>
    <w:p w:rsidR="00566CF7" w:rsidRPr="00CA4C61" w:rsidRDefault="00566CF7" w:rsidP="006D05C5">
      <w:pPr>
        <w:spacing w:after="0"/>
        <w:rPr>
          <w:rFonts w:ascii="Arial" w:hAnsi="Arial" w:cs="Arial"/>
          <w:lang w:val="uk-UA"/>
        </w:rPr>
      </w:pPr>
    </w:p>
    <w:p w:rsidR="00566CF7" w:rsidRPr="00CA4C61" w:rsidRDefault="00566CF7" w:rsidP="006D05C5">
      <w:pPr>
        <w:spacing w:after="0"/>
        <w:rPr>
          <w:rFonts w:ascii="Arial" w:hAnsi="Arial" w:cs="Arial"/>
          <w:lang w:val="uk-UA"/>
        </w:rPr>
      </w:pPr>
    </w:p>
    <w:p w:rsidR="00566CF7" w:rsidRPr="00CA4C61" w:rsidRDefault="00566CF7" w:rsidP="006D05C5">
      <w:pPr>
        <w:spacing w:after="0"/>
        <w:rPr>
          <w:rFonts w:ascii="Arial" w:hAnsi="Arial" w:cs="Arial"/>
          <w:lang w:val="uk-UA"/>
        </w:rPr>
      </w:pPr>
    </w:p>
    <w:p w:rsidR="00566CF7" w:rsidRPr="00CA4C61" w:rsidRDefault="00566CF7" w:rsidP="006D05C5">
      <w:pPr>
        <w:spacing w:after="0"/>
        <w:rPr>
          <w:rFonts w:ascii="Arial" w:hAnsi="Arial" w:cs="Arial"/>
          <w:lang w:val="uk-UA"/>
        </w:rPr>
      </w:pPr>
    </w:p>
    <w:p w:rsidR="00566CF7" w:rsidRPr="00CA4C61" w:rsidRDefault="00566CF7" w:rsidP="006D05C5">
      <w:pPr>
        <w:spacing w:after="0"/>
        <w:rPr>
          <w:rFonts w:ascii="Arial" w:hAnsi="Arial" w:cs="Arial"/>
          <w:lang w:val="uk-UA"/>
        </w:rPr>
      </w:pPr>
    </w:p>
    <w:p w:rsidR="00FD67B7" w:rsidRPr="00CA4C61" w:rsidRDefault="00FD67B7" w:rsidP="00FD67B7">
      <w:pPr>
        <w:spacing w:after="0" w:line="240" w:lineRule="auto"/>
        <w:jc w:val="center"/>
        <w:rPr>
          <w:rFonts w:ascii="Arial" w:eastAsia="Times New Roman" w:hAnsi="Arial" w:cs="Arial"/>
          <w:b/>
          <w:bCs/>
          <w:kern w:val="32"/>
          <w:lang w:val="uk-UA" w:eastAsia="ru-RU"/>
        </w:rPr>
      </w:pPr>
      <w:r w:rsidRPr="00CA4C61">
        <w:rPr>
          <w:rFonts w:ascii="Arial" w:eastAsia="Times New Roman" w:hAnsi="Arial" w:cs="Arial"/>
          <w:b/>
          <w:bCs/>
          <w:kern w:val="32"/>
          <w:lang w:val="uk-UA" w:eastAsia="ru-RU"/>
        </w:rPr>
        <w:t>Додаток №4</w:t>
      </w:r>
    </w:p>
    <w:p w:rsidR="00FD67B7" w:rsidRPr="00CA4C61" w:rsidRDefault="00FD67B7" w:rsidP="00FD67B7">
      <w:pPr>
        <w:jc w:val="center"/>
        <w:rPr>
          <w:rFonts w:ascii="Arial" w:hAnsi="Arial" w:cs="Arial"/>
          <w:b/>
          <w:iCs/>
          <w:kern w:val="32"/>
          <w:lang w:val="uk-UA" w:eastAsia="ru-RU"/>
        </w:rPr>
      </w:pPr>
      <w:r w:rsidRPr="00CA4C61">
        <w:rPr>
          <w:rFonts w:ascii="Arial" w:hAnsi="Arial" w:cs="Arial"/>
          <w:b/>
          <w:iCs/>
          <w:kern w:val="32"/>
          <w:lang w:val="uk-UA" w:eastAsia="ru-RU"/>
        </w:rPr>
        <w:t xml:space="preserve">До специфікації на закупівлю швидкого ідентифікаційного тесту для ідентифікації мікобактерій туберкульозного комплексу </w:t>
      </w:r>
      <w:r w:rsidRPr="00CA4C61">
        <w:rPr>
          <w:rFonts w:ascii="Arial" w:hAnsi="Arial" w:cs="Arial"/>
          <w:b/>
          <w:iCs/>
          <w:kern w:val="32"/>
          <w:lang w:eastAsia="ru-RU"/>
        </w:rPr>
        <w:t>ID</w:t>
      </w:r>
      <w:r w:rsidRPr="00CA4C61">
        <w:rPr>
          <w:rFonts w:ascii="Arial" w:hAnsi="Arial" w:cs="Arial"/>
          <w:b/>
          <w:iCs/>
          <w:kern w:val="32"/>
          <w:lang w:val="uk-UA" w:eastAsia="ru-RU"/>
        </w:rPr>
        <w:t>-2025</w:t>
      </w:r>
    </w:p>
    <w:p w:rsidR="00FD67B7" w:rsidRPr="00CA4C61" w:rsidRDefault="00FD67B7" w:rsidP="00FD67B7">
      <w:pPr>
        <w:spacing w:after="0" w:line="240" w:lineRule="auto"/>
        <w:jc w:val="center"/>
        <w:rPr>
          <w:rFonts w:ascii="Arial" w:hAnsi="Arial" w:cs="Arial"/>
          <w:lang w:val="uk-UA" w:eastAsia="ru-RU"/>
        </w:rPr>
      </w:pPr>
    </w:p>
    <w:p w:rsidR="00FD67B7" w:rsidRPr="00CA4C61" w:rsidRDefault="00FD67B7" w:rsidP="00FD67B7">
      <w:pPr>
        <w:spacing w:after="0" w:line="240" w:lineRule="auto"/>
        <w:jc w:val="both"/>
        <w:rPr>
          <w:rFonts w:ascii="Arial" w:hAnsi="Arial" w:cs="Arial"/>
          <w:lang w:val="uk-UA" w:eastAsia="ru-RU"/>
        </w:rPr>
      </w:pPr>
      <w:r w:rsidRPr="00CA4C61">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FD67B7" w:rsidRPr="00CA4C61" w:rsidRDefault="00FD67B7" w:rsidP="00FD67B7">
      <w:pPr>
        <w:pStyle w:val="ab"/>
        <w:numPr>
          <w:ilvl w:val="0"/>
          <w:numId w:val="29"/>
        </w:numPr>
        <w:jc w:val="both"/>
        <w:rPr>
          <w:rFonts w:ascii="Arial" w:hAnsi="Arial" w:cs="Arial"/>
          <w:sz w:val="22"/>
          <w:szCs w:val="22"/>
          <w:lang w:val="uk-UA"/>
        </w:rPr>
      </w:pPr>
      <w:r w:rsidRPr="00CA4C61">
        <w:rPr>
          <w:rFonts w:ascii="Arial" w:hAnsi="Arial" w:cs="Arial"/>
          <w:sz w:val="22"/>
          <w:szCs w:val="22"/>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FD67B7" w:rsidRPr="00CA4C61" w:rsidRDefault="00FD67B7" w:rsidP="00FD67B7">
      <w:pPr>
        <w:pStyle w:val="ab"/>
        <w:numPr>
          <w:ilvl w:val="0"/>
          <w:numId w:val="29"/>
        </w:numPr>
        <w:jc w:val="both"/>
        <w:rPr>
          <w:rFonts w:ascii="Arial" w:hAnsi="Arial" w:cs="Arial"/>
          <w:sz w:val="22"/>
          <w:szCs w:val="22"/>
          <w:lang w:val="uk-UA"/>
        </w:rPr>
      </w:pPr>
      <w:r w:rsidRPr="00CA4C61">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FD67B7" w:rsidRPr="00CA4C61" w:rsidRDefault="00FD67B7" w:rsidP="00FD67B7">
      <w:pPr>
        <w:pStyle w:val="ab"/>
        <w:numPr>
          <w:ilvl w:val="0"/>
          <w:numId w:val="29"/>
        </w:numPr>
        <w:jc w:val="both"/>
        <w:rPr>
          <w:rFonts w:ascii="Arial" w:hAnsi="Arial" w:cs="Arial"/>
          <w:sz w:val="22"/>
          <w:szCs w:val="22"/>
          <w:lang w:val="uk-UA"/>
        </w:rPr>
      </w:pPr>
      <w:r w:rsidRPr="00CA4C61">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FD67B7" w:rsidRPr="00CA4C61" w:rsidRDefault="00FD67B7" w:rsidP="00FD67B7">
      <w:pPr>
        <w:pStyle w:val="ab"/>
        <w:jc w:val="both"/>
        <w:rPr>
          <w:rFonts w:ascii="Arial" w:hAnsi="Arial" w:cs="Arial"/>
          <w:sz w:val="22"/>
          <w:szCs w:val="22"/>
          <w:lang w:val="uk-UA"/>
        </w:rPr>
      </w:pPr>
    </w:p>
    <w:p w:rsidR="00FD67B7" w:rsidRPr="00CA4C61" w:rsidRDefault="00FD67B7" w:rsidP="00FD67B7">
      <w:pPr>
        <w:pStyle w:val="1"/>
        <w:widowControl/>
        <w:spacing w:line="240" w:lineRule="auto"/>
        <w:jc w:val="center"/>
        <w:rPr>
          <w:rFonts w:ascii="Arial" w:hAnsi="Arial" w:cs="Arial"/>
          <w:iCs w:val="0"/>
          <w:kern w:val="32"/>
          <w:sz w:val="22"/>
          <w:szCs w:val="22"/>
        </w:rPr>
      </w:pPr>
      <w:r w:rsidRPr="00CA4C61">
        <w:rPr>
          <w:rFonts w:ascii="Arial" w:hAnsi="Arial" w:cs="Arial"/>
          <w:iCs w:val="0"/>
          <w:kern w:val="32"/>
          <w:sz w:val="22"/>
          <w:szCs w:val="22"/>
        </w:rPr>
        <w:t>Склад кінцевих бенефіціарних власників учасника тендеру</w:t>
      </w:r>
    </w:p>
    <w:p w:rsidR="00FD67B7" w:rsidRPr="00CA4C61" w:rsidRDefault="00FD67B7" w:rsidP="00FD67B7">
      <w:pPr>
        <w:spacing w:after="0" w:line="240" w:lineRule="auto"/>
        <w:rPr>
          <w:rFonts w:ascii="Arial" w:hAnsi="Arial" w:cs="Arial"/>
          <w:lang w:val="uk-UA" w:eastAsia="ru-RU"/>
        </w:rPr>
      </w:pPr>
    </w:p>
    <w:tbl>
      <w:tblPr>
        <w:tblStyle w:val="af2"/>
        <w:tblW w:w="9838" w:type="dxa"/>
        <w:tblInd w:w="279" w:type="dxa"/>
        <w:tblLook w:val="04A0" w:firstRow="1" w:lastRow="0" w:firstColumn="1" w:lastColumn="0" w:noHBand="0" w:noVBand="1"/>
      </w:tblPr>
      <w:tblGrid>
        <w:gridCol w:w="1840"/>
        <w:gridCol w:w="1829"/>
        <w:gridCol w:w="2440"/>
        <w:gridCol w:w="1989"/>
        <w:gridCol w:w="1740"/>
      </w:tblGrid>
      <w:tr w:rsidR="00FD67B7" w:rsidRPr="00E96C9B" w:rsidTr="00932658">
        <w:trPr>
          <w:trHeight w:val="820"/>
        </w:trPr>
        <w:tc>
          <w:tcPr>
            <w:tcW w:w="1843" w:type="dxa"/>
          </w:tcPr>
          <w:p w:rsidR="00FD67B7" w:rsidRPr="00CA4C61" w:rsidRDefault="00FD67B7" w:rsidP="00932658">
            <w:pPr>
              <w:rPr>
                <w:rFonts w:ascii="Arial" w:hAnsi="Arial" w:cs="Arial"/>
                <w:b/>
                <w:sz w:val="22"/>
                <w:szCs w:val="22"/>
                <w:lang w:val="uk-UA"/>
              </w:rPr>
            </w:pPr>
            <w:r w:rsidRPr="00CA4C61">
              <w:rPr>
                <w:rFonts w:ascii="Arial" w:hAnsi="Arial" w:cs="Arial"/>
                <w:b/>
                <w:sz w:val="22"/>
                <w:szCs w:val="22"/>
                <w:lang w:val="uk-UA"/>
              </w:rPr>
              <w:t>Назва організації/ ФІО фізичної особи</w:t>
            </w:r>
          </w:p>
        </w:tc>
        <w:tc>
          <w:tcPr>
            <w:tcW w:w="1813" w:type="dxa"/>
          </w:tcPr>
          <w:p w:rsidR="00FD67B7" w:rsidRPr="00CA4C61" w:rsidRDefault="00FD67B7" w:rsidP="00932658">
            <w:pPr>
              <w:rPr>
                <w:rFonts w:ascii="Arial" w:hAnsi="Arial" w:cs="Arial"/>
                <w:b/>
                <w:sz w:val="22"/>
                <w:szCs w:val="22"/>
                <w:lang w:val="uk-UA"/>
              </w:rPr>
            </w:pPr>
            <w:r w:rsidRPr="00CA4C61">
              <w:rPr>
                <w:rFonts w:ascii="Arial" w:hAnsi="Arial" w:cs="Arial"/>
                <w:b/>
                <w:sz w:val="22"/>
                <w:szCs w:val="22"/>
                <w:lang w:val="uk-UA"/>
              </w:rPr>
              <w:t>Реєстраційний код / паспортні дані</w:t>
            </w:r>
          </w:p>
        </w:tc>
        <w:tc>
          <w:tcPr>
            <w:tcW w:w="2449" w:type="dxa"/>
          </w:tcPr>
          <w:p w:rsidR="00FD67B7" w:rsidRPr="00CA4C61" w:rsidRDefault="00FD67B7" w:rsidP="00932658">
            <w:pPr>
              <w:rPr>
                <w:rFonts w:ascii="Arial" w:hAnsi="Arial" w:cs="Arial"/>
                <w:b/>
                <w:sz w:val="22"/>
                <w:szCs w:val="22"/>
                <w:lang w:val="uk-UA"/>
              </w:rPr>
            </w:pPr>
            <w:r w:rsidRPr="00CA4C61">
              <w:rPr>
                <w:rFonts w:ascii="Arial" w:hAnsi="Arial" w:cs="Arial"/>
                <w:b/>
                <w:sz w:val="22"/>
                <w:szCs w:val="22"/>
                <w:lang w:val="uk-UA"/>
              </w:rPr>
              <w:t>Адреса реєстрації</w:t>
            </w:r>
          </w:p>
        </w:tc>
        <w:tc>
          <w:tcPr>
            <w:tcW w:w="1991" w:type="dxa"/>
          </w:tcPr>
          <w:p w:rsidR="00FD67B7" w:rsidRPr="00CA4C61" w:rsidRDefault="00FD67B7" w:rsidP="00932658">
            <w:pPr>
              <w:rPr>
                <w:rFonts w:ascii="Arial" w:hAnsi="Arial" w:cs="Arial"/>
                <w:b/>
                <w:sz w:val="22"/>
                <w:szCs w:val="22"/>
                <w:lang w:val="uk-UA"/>
              </w:rPr>
            </w:pPr>
            <w:r w:rsidRPr="00CA4C61">
              <w:rPr>
                <w:rFonts w:ascii="Arial" w:hAnsi="Arial" w:cs="Arial"/>
                <w:b/>
                <w:sz w:val="22"/>
                <w:szCs w:val="22"/>
                <w:lang w:val="uk-UA"/>
              </w:rPr>
              <w:t>Громадянство</w:t>
            </w:r>
          </w:p>
        </w:tc>
        <w:tc>
          <w:tcPr>
            <w:tcW w:w="1742" w:type="dxa"/>
          </w:tcPr>
          <w:p w:rsidR="00FD67B7" w:rsidRPr="00CA4C61" w:rsidRDefault="00FD67B7" w:rsidP="00932658">
            <w:pPr>
              <w:rPr>
                <w:rFonts w:ascii="Arial" w:hAnsi="Arial" w:cs="Arial"/>
                <w:b/>
                <w:sz w:val="22"/>
                <w:szCs w:val="22"/>
                <w:lang w:val="uk-UA"/>
              </w:rPr>
            </w:pPr>
            <w:r w:rsidRPr="00CA4C61">
              <w:rPr>
                <w:rFonts w:ascii="Arial" w:hAnsi="Arial" w:cs="Arial"/>
                <w:b/>
                <w:sz w:val="22"/>
                <w:szCs w:val="22"/>
                <w:lang w:val="uk-UA"/>
              </w:rPr>
              <w:t>Чи значиться організація/ людина в санкційних списках США, Євросоюзу, України.</w:t>
            </w:r>
          </w:p>
        </w:tc>
      </w:tr>
      <w:tr w:rsidR="00FD67B7" w:rsidRPr="00E96C9B" w:rsidTr="00932658">
        <w:trPr>
          <w:trHeight w:val="575"/>
        </w:trPr>
        <w:tc>
          <w:tcPr>
            <w:tcW w:w="1843" w:type="dxa"/>
          </w:tcPr>
          <w:p w:rsidR="00FD67B7" w:rsidRPr="00CA4C61" w:rsidRDefault="00FD67B7" w:rsidP="00932658">
            <w:pPr>
              <w:rPr>
                <w:rFonts w:ascii="Arial" w:hAnsi="Arial" w:cs="Arial"/>
                <w:sz w:val="22"/>
                <w:szCs w:val="22"/>
                <w:lang w:val="uk-UA"/>
              </w:rPr>
            </w:pPr>
          </w:p>
        </w:tc>
        <w:tc>
          <w:tcPr>
            <w:tcW w:w="1813" w:type="dxa"/>
          </w:tcPr>
          <w:p w:rsidR="00FD67B7" w:rsidRPr="00CA4C61" w:rsidRDefault="00FD67B7" w:rsidP="00932658">
            <w:pPr>
              <w:rPr>
                <w:rFonts w:ascii="Arial" w:hAnsi="Arial" w:cs="Arial"/>
                <w:sz w:val="22"/>
                <w:szCs w:val="22"/>
                <w:lang w:val="uk-UA"/>
              </w:rPr>
            </w:pPr>
          </w:p>
        </w:tc>
        <w:tc>
          <w:tcPr>
            <w:tcW w:w="2449" w:type="dxa"/>
          </w:tcPr>
          <w:p w:rsidR="00FD67B7" w:rsidRPr="00CA4C61" w:rsidRDefault="00FD67B7" w:rsidP="00932658">
            <w:pPr>
              <w:rPr>
                <w:rFonts w:ascii="Arial" w:hAnsi="Arial" w:cs="Arial"/>
                <w:sz w:val="22"/>
                <w:szCs w:val="22"/>
                <w:lang w:val="uk-UA"/>
              </w:rPr>
            </w:pPr>
          </w:p>
        </w:tc>
        <w:tc>
          <w:tcPr>
            <w:tcW w:w="1991" w:type="dxa"/>
          </w:tcPr>
          <w:p w:rsidR="00FD67B7" w:rsidRPr="00CA4C61" w:rsidRDefault="00FD67B7" w:rsidP="00932658">
            <w:pPr>
              <w:rPr>
                <w:rFonts w:ascii="Arial" w:hAnsi="Arial" w:cs="Arial"/>
                <w:sz w:val="22"/>
                <w:szCs w:val="22"/>
                <w:lang w:val="uk-UA"/>
              </w:rPr>
            </w:pPr>
          </w:p>
        </w:tc>
        <w:tc>
          <w:tcPr>
            <w:tcW w:w="1742" w:type="dxa"/>
          </w:tcPr>
          <w:p w:rsidR="00FD67B7" w:rsidRPr="00CA4C61" w:rsidRDefault="00FD67B7" w:rsidP="00932658">
            <w:pPr>
              <w:rPr>
                <w:rFonts w:ascii="Arial" w:hAnsi="Arial" w:cs="Arial"/>
                <w:sz w:val="22"/>
                <w:szCs w:val="22"/>
                <w:lang w:val="uk-UA"/>
              </w:rPr>
            </w:pPr>
          </w:p>
        </w:tc>
      </w:tr>
      <w:tr w:rsidR="00FD67B7" w:rsidRPr="00E96C9B" w:rsidTr="00932658">
        <w:trPr>
          <w:trHeight w:val="555"/>
        </w:trPr>
        <w:tc>
          <w:tcPr>
            <w:tcW w:w="1843" w:type="dxa"/>
          </w:tcPr>
          <w:p w:rsidR="00FD67B7" w:rsidRPr="00CA4C61" w:rsidRDefault="00FD67B7" w:rsidP="00932658">
            <w:pPr>
              <w:rPr>
                <w:rFonts w:ascii="Arial" w:hAnsi="Arial" w:cs="Arial"/>
                <w:sz w:val="22"/>
                <w:szCs w:val="22"/>
                <w:lang w:val="uk-UA"/>
              </w:rPr>
            </w:pPr>
          </w:p>
        </w:tc>
        <w:tc>
          <w:tcPr>
            <w:tcW w:w="1813" w:type="dxa"/>
          </w:tcPr>
          <w:p w:rsidR="00FD67B7" w:rsidRPr="00CA4C61" w:rsidRDefault="00FD67B7" w:rsidP="00932658">
            <w:pPr>
              <w:rPr>
                <w:rFonts w:ascii="Arial" w:hAnsi="Arial" w:cs="Arial"/>
                <w:sz w:val="22"/>
                <w:szCs w:val="22"/>
                <w:lang w:val="uk-UA"/>
              </w:rPr>
            </w:pPr>
          </w:p>
        </w:tc>
        <w:tc>
          <w:tcPr>
            <w:tcW w:w="2449" w:type="dxa"/>
          </w:tcPr>
          <w:p w:rsidR="00FD67B7" w:rsidRPr="00CA4C61" w:rsidRDefault="00FD67B7" w:rsidP="00932658">
            <w:pPr>
              <w:rPr>
                <w:rFonts w:ascii="Arial" w:hAnsi="Arial" w:cs="Arial"/>
                <w:sz w:val="22"/>
                <w:szCs w:val="22"/>
                <w:lang w:val="uk-UA"/>
              </w:rPr>
            </w:pPr>
          </w:p>
        </w:tc>
        <w:tc>
          <w:tcPr>
            <w:tcW w:w="1991" w:type="dxa"/>
          </w:tcPr>
          <w:p w:rsidR="00FD67B7" w:rsidRPr="00CA4C61" w:rsidRDefault="00FD67B7" w:rsidP="00932658">
            <w:pPr>
              <w:rPr>
                <w:rFonts w:ascii="Arial" w:hAnsi="Arial" w:cs="Arial"/>
                <w:sz w:val="22"/>
                <w:szCs w:val="22"/>
                <w:lang w:val="uk-UA"/>
              </w:rPr>
            </w:pPr>
          </w:p>
        </w:tc>
        <w:tc>
          <w:tcPr>
            <w:tcW w:w="1742" w:type="dxa"/>
          </w:tcPr>
          <w:p w:rsidR="00FD67B7" w:rsidRPr="00CA4C61" w:rsidRDefault="00FD67B7" w:rsidP="00932658">
            <w:pPr>
              <w:rPr>
                <w:rFonts w:ascii="Arial" w:hAnsi="Arial" w:cs="Arial"/>
                <w:sz w:val="22"/>
                <w:szCs w:val="22"/>
                <w:lang w:val="uk-UA"/>
              </w:rPr>
            </w:pPr>
          </w:p>
        </w:tc>
      </w:tr>
      <w:tr w:rsidR="00FD67B7" w:rsidRPr="00E96C9B" w:rsidTr="00932658">
        <w:trPr>
          <w:trHeight w:val="549"/>
        </w:trPr>
        <w:tc>
          <w:tcPr>
            <w:tcW w:w="1843" w:type="dxa"/>
          </w:tcPr>
          <w:p w:rsidR="00FD67B7" w:rsidRPr="00CA4C61" w:rsidRDefault="00FD67B7" w:rsidP="00932658">
            <w:pPr>
              <w:rPr>
                <w:rFonts w:ascii="Arial" w:hAnsi="Arial" w:cs="Arial"/>
                <w:sz w:val="22"/>
                <w:szCs w:val="22"/>
                <w:lang w:val="uk-UA"/>
              </w:rPr>
            </w:pPr>
          </w:p>
        </w:tc>
        <w:tc>
          <w:tcPr>
            <w:tcW w:w="1813" w:type="dxa"/>
          </w:tcPr>
          <w:p w:rsidR="00FD67B7" w:rsidRPr="00CA4C61" w:rsidRDefault="00FD67B7" w:rsidP="00932658">
            <w:pPr>
              <w:rPr>
                <w:rFonts w:ascii="Arial" w:hAnsi="Arial" w:cs="Arial"/>
                <w:sz w:val="22"/>
                <w:szCs w:val="22"/>
                <w:lang w:val="uk-UA"/>
              </w:rPr>
            </w:pPr>
          </w:p>
        </w:tc>
        <w:tc>
          <w:tcPr>
            <w:tcW w:w="2449" w:type="dxa"/>
          </w:tcPr>
          <w:p w:rsidR="00FD67B7" w:rsidRPr="00CA4C61" w:rsidRDefault="00FD67B7" w:rsidP="00932658">
            <w:pPr>
              <w:rPr>
                <w:rFonts w:ascii="Arial" w:hAnsi="Arial" w:cs="Arial"/>
                <w:sz w:val="22"/>
                <w:szCs w:val="22"/>
                <w:lang w:val="uk-UA"/>
              </w:rPr>
            </w:pPr>
          </w:p>
        </w:tc>
        <w:tc>
          <w:tcPr>
            <w:tcW w:w="1991" w:type="dxa"/>
          </w:tcPr>
          <w:p w:rsidR="00FD67B7" w:rsidRPr="00CA4C61" w:rsidRDefault="00FD67B7" w:rsidP="00932658">
            <w:pPr>
              <w:rPr>
                <w:rFonts w:ascii="Arial" w:hAnsi="Arial" w:cs="Arial"/>
                <w:sz w:val="22"/>
                <w:szCs w:val="22"/>
                <w:lang w:val="uk-UA"/>
              </w:rPr>
            </w:pPr>
          </w:p>
        </w:tc>
        <w:tc>
          <w:tcPr>
            <w:tcW w:w="1742" w:type="dxa"/>
          </w:tcPr>
          <w:p w:rsidR="00FD67B7" w:rsidRPr="00CA4C61" w:rsidRDefault="00FD67B7" w:rsidP="00932658">
            <w:pPr>
              <w:rPr>
                <w:rFonts w:ascii="Arial" w:hAnsi="Arial" w:cs="Arial"/>
                <w:sz w:val="22"/>
                <w:szCs w:val="22"/>
                <w:lang w:val="uk-UA"/>
              </w:rPr>
            </w:pPr>
          </w:p>
        </w:tc>
      </w:tr>
      <w:tr w:rsidR="00FD67B7" w:rsidRPr="00E96C9B" w:rsidTr="00932658">
        <w:trPr>
          <w:trHeight w:val="557"/>
        </w:trPr>
        <w:tc>
          <w:tcPr>
            <w:tcW w:w="1843" w:type="dxa"/>
          </w:tcPr>
          <w:p w:rsidR="00FD67B7" w:rsidRPr="00CA4C61" w:rsidRDefault="00FD67B7" w:rsidP="00932658">
            <w:pPr>
              <w:rPr>
                <w:rFonts w:ascii="Arial" w:hAnsi="Arial" w:cs="Arial"/>
                <w:sz w:val="22"/>
                <w:szCs w:val="22"/>
                <w:lang w:val="uk-UA"/>
              </w:rPr>
            </w:pPr>
          </w:p>
        </w:tc>
        <w:tc>
          <w:tcPr>
            <w:tcW w:w="1813" w:type="dxa"/>
          </w:tcPr>
          <w:p w:rsidR="00FD67B7" w:rsidRPr="00CA4C61" w:rsidRDefault="00FD67B7" w:rsidP="00932658">
            <w:pPr>
              <w:rPr>
                <w:rFonts w:ascii="Arial" w:hAnsi="Arial" w:cs="Arial"/>
                <w:sz w:val="22"/>
                <w:szCs w:val="22"/>
                <w:lang w:val="uk-UA"/>
              </w:rPr>
            </w:pPr>
          </w:p>
        </w:tc>
        <w:tc>
          <w:tcPr>
            <w:tcW w:w="2449" w:type="dxa"/>
          </w:tcPr>
          <w:p w:rsidR="00FD67B7" w:rsidRPr="00CA4C61" w:rsidRDefault="00FD67B7" w:rsidP="00932658">
            <w:pPr>
              <w:rPr>
                <w:rFonts w:ascii="Arial" w:hAnsi="Arial" w:cs="Arial"/>
                <w:sz w:val="22"/>
                <w:szCs w:val="22"/>
                <w:lang w:val="uk-UA"/>
              </w:rPr>
            </w:pPr>
          </w:p>
        </w:tc>
        <w:tc>
          <w:tcPr>
            <w:tcW w:w="1991" w:type="dxa"/>
          </w:tcPr>
          <w:p w:rsidR="00FD67B7" w:rsidRPr="00CA4C61" w:rsidRDefault="00FD67B7" w:rsidP="00932658">
            <w:pPr>
              <w:rPr>
                <w:rFonts w:ascii="Arial" w:hAnsi="Arial" w:cs="Arial"/>
                <w:sz w:val="22"/>
                <w:szCs w:val="22"/>
                <w:lang w:val="uk-UA"/>
              </w:rPr>
            </w:pPr>
          </w:p>
        </w:tc>
        <w:tc>
          <w:tcPr>
            <w:tcW w:w="1742" w:type="dxa"/>
          </w:tcPr>
          <w:p w:rsidR="00FD67B7" w:rsidRPr="00CA4C61" w:rsidRDefault="00FD67B7" w:rsidP="00932658">
            <w:pPr>
              <w:rPr>
                <w:rFonts w:ascii="Arial" w:hAnsi="Arial" w:cs="Arial"/>
                <w:sz w:val="22"/>
                <w:szCs w:val="22"/>
                <w:lang w:val="uk-UA"/>
              </w:rPr>
            </w:pPr>
          </w:p>
        </w:tc>
      </w:tr>
    </w:tbl>
    <w:p w:rsidR="00FD67B7" w:rsidRPr="00CA4C61" w:rsidRDefault="00FD67B7" w:rsidP="00FD67B7">
      <w:pPr>
        <w:pStyle w:val="1"/>
        <w:widowControl/>
        <w:spacing w:line="240" w:lineRule="auto"/>
        <w:jc w:val="left"/>
        <w:rPr>
          <w:rFonts w:ascii="Arial" w:hAnsi="Arial" w:cs="Arial"/>
          <w:iCs w:val="0"/>
          <w:kern w:val="32"/>
          <w:sz w:val="22"/>
          <w:szCs w:val="22"/>
        </w:rPr>
      </w:pPr>
    </w:p>
    <w:p w:rsidR="00FD67B7" w:rsidRPr="00CA4C61" w:rsidRDefault="00FD67B7" w:rsidP="00FD67B7">
      <w:pPr>
        <w:rPr>
          <w:rFonts w:ascii="Arial" w:hAnsi="Arial" w:cs="Arial"/>
          <w:lang w:val="uk-UA" w:eastAsia="ru-RU"/>
        </w:rPr>
      </w:pPr>
    </w:p>
    <w:p w:rsidR="00FD67B7" w:rsidRPr="00CA4C61" w:rsidRDefault="00FD67B7" w:rsidP="00FD67B7">
      <w:pPr>
        <w:pStyle w:val="1"/>
        <w:spacing w:line="240" w:lineRule="auto"/>
        <w:jc w:val="left"/>
        <w:rPr>
          <w:rFonts w:ascii="Arial" w:hAnsi="Arial" w:cs="Arial"/>
          <w:i/>
          <w:sz w:val="22"/>
          <w:szCs w:val="22"/>
        </w:rPr>
      </w:pPr>
      <w:r w:rsidRPr="00CA4C61">
        <w:rPr>
          <w:rFonts w:ascii="Arial" w:hAnsi="Arial" w:cs="Arial"/>
          <w:i/>
          <w:sz w:val="22"/>
          <w:szCs w:val="22"/>
        </w:rPr>
        <w:t>[підпис]</w:t>
      </w:r>
      <w:r w:rsidRPr="00CA4C61">
        <w:rPr>
          <w:rFonts w:ascii="Arial" w:hAnsi="Arial" w:cs="Arial"/>
          <w:i/>
          <w:sz w:val="22"/>
          <w:szCs w:val="22"/>
        </w:rPr>
        <w:tab/>
        <w:t>[посада]</w:t>
      </w:r>
    </w:p>
    <w:p w:rsidR="00FD67B7" w:rsidRPr="00CA4C61" w:rsidRDefault="00FD67B7" w:rsidP="00FD67B7">
      <w:pPr>
        <w:tabs>
          <w:tab w:val="right" w:pos="8640"/>
        </w:tabs>
        <w:suppressAutoHyphens/>
        <w:spacing w:after="0" w:line="240" w:lineRule="auto"/>
        <w:jc w:val="both"/>
        <w:rPr>
          <w:rFonts w:ascii="Arial" w:hAnsi="Arial" w:cs="Arial"/>
          <w:lang w:val="uk-UA"/>
        </w:rPr>
      </w:pPr>
    </w:p>
    <w:p w:rsidR="00FD67B7" w:rsidRPr="00CA4C61" w:rsidRDefault="00FD67B7" w:rsidP="00FD67B7">
      <w:pPr>
        <w:tabs>
          <w:tab w:val="right" w:pos="8640"/>
        </w:tabs>
        <w:suppressAutoHyphens/>
        <w:spacing w:after="0" w:line="240" w:lineRule="auto"/>
        <w:jc w:val="both"/>
        <w:rPr>
          <w:rFonts w:ascii="Arial" w:hAnsi="Arial" w:cs="Arial"/>
          <w:lang w:val="uk-UA"/>
        </w:rPr>
      </w:pPr>
      <w:r w:rsidRPr="00CA4C61">
        <w:rPr>
          <w:rFonts w:ascii="Arial" w:hAnsi="Arial" w:cs="Arial"/>
          <w:lang w:val="uk-UA"/>
        </w:rPr>
        <w:t>Уповноважений підписати комерційну пропозицію для та від імені:</w:t>
      </w:r>
    </w:p>
    <w:p w:rsidR="00FD67B7" w:rsidRPr="00CA4C61" w:rsidRDefault="00FD67B7" w:rsidP="00FD67B7">
      <w:pPr>
        <w:tabs>
          <w:tab w:val="right" w:pos="8640"/>
        </w:tabs>
        <w:suppressAutoHyphens/>
        <w:spacing w:after="0" w:line="240" w:lineRule="auto"/>
        <w:jc w:val="both"/>
        <w:rPr>
          <w:rFonts w:ascii="Arial" w:hAnsi="Arial" w:cs="Arial"/>
          <w:lang w:val="uk-UA"/>
        </w:rPr>
      </w:pPr>
    </w:p>
    <w:p w:rsidR="00FD67B7" w:rsidRPr="00CA4C61" w:rsidRDefault="00FD67B7" w:rsidP="00FD67B7">
      <w:pPr>
        <w:tabs>
          <w:tab w:val="right" w:pos="8640"/>
        </w:tabs>
        <w:suppressAutoHyphens/>
        <w:spacing w:after="0" w:line="240" w:lineRule="auto"/>
        <w:jc w:val="both"/>
        <w:rPr>
          <w:rFonts w:ascii="Arial" w:hAnsi="Arial" w:cs="Arial"/>
          <w:lang w:val="uk-UA"/>
        </w:rPr>
      </w:pPr>
      <w:r w:rsidRPr="00CA4C61">
        <w:rPr>
          <w:rFonts w:ascii="Arial" w:hAnsi="Arial" w:cs="Arial"/>
          <w:lang w:val="uk-UA"/>
        </w:rPr>
        <w:t xml:space="preserve">  </w:t>
      </w:r>
      <w:r w:rsidRPr="00CA4C61">
        <w:rPr>
          <w:rFonts w:ascii="Arial" w:hAnsi="Arial" w:cs="Arial"/>
          <w:u w:val="single"/>
          <w:lang w:val="uk-UA"/>
        </w:rPr>
        <w:tab/>
      </w:r>
      <w:r w:rsidRPr="00CA4C61">
        <w:rPr>
          <w:rFonts w:ascii="Arial" w:hAnsi="Arial" w:cs="Arial"/>
          <w:i/>
          <w:lang w:val="ru-RU"/>
        </w:rPr>
        <w:t>[назва компанії]</w:t>
      </w:r>
    </w:p>
    <w:p w:rsidR="00FD67B7" w:rsidRPr="00CA4C61" w:rsidRDefault="00FD67B7" w:rsidP="00FD67B7">
      <w:pPr>
        <w:pStyle w:val="1"/>
        <w:spacing w:line="240" w:lineRule="auto"/>
        <w:ind w:firstLine="709"/>
        <w:jc w:val="left"/>
        <w:rPr>
          <w:rFonts w:ascii="Arial" w:hAnsi="Arial" w:cs="Arial"/>
          <w:i/>
          <w:sz w:val="22"/>
          <w:szCs w:val="22"/>
        </w:rPr>
      </w:pPr>
      <w:r w:rsidRPr="00CA4C61">
        <w:rPr>
          <w:rFonts w:ascii="Arial" w:hAnsi="Arial" w:cs="Arial"/>
          <w:i/>
          <w:sz w:val="22"/>
          <w:szCs w:val="22"/>
        </w:rPr>
        <w:t>Печатка компанії</w:t>
      </w:r>
    </w:p>
    <w:p w:rsidR="00FD67B7" w:rsidRPr="00CA4C61" w:rsidRDefault="00FD67B7" w:rsidP="00FD67B7">
      <w:pPr>
        <w:rPr>
          <w:rFonts w:ascii="Arial" w:hAnsi="Arial" w:cs="Arial"/>
          <w:lang w:val="uk-UA" w:eastAsia="ru-RU"/>
        </w:rPr>
      </w:pPr>
    </w:p>
    <w:p w:rsidR="00566CF7" w:rsidRPr="00CA4C61" w:rsidRDefault="00566CF7" w:rsidP="006D05C5">
      <w:pPr>
        <w:spacing w:after="0"/>
        <w:rPr>
          <w:rFonts w:ascii="Arial" w:hAnsi="Arial" w:cs="Arial"/>
        </w:rPr>
      </w:pPr>
    </w:p>
    <w:sectPr w:rsidR="00566CF7" w:rsidRPr="00CA4C61" w:rsidSect="00557350">
      <w:headerReference w:type="default" r:id="rId13"/>
      <w:footerReference w:type="default" r:id="rId14"/>
      <w:headerReference w:type="first" r:id="rId15"/>
      <w:footerReference w:type="first" r:id="rId16"/>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DB1" w:rsidRDefault="00CF6DB1" w:rsidP="0088387C">
      <w:pPr>
        <w:spacing w:after="0" w:line="240" w:lineRule="auto"/>
      </w:pPr>
      <w:r>
        <w:separator/>
      </w:r>
    </w:p>
  </w:endnote>
  <w:endnote w:type="continuationSeparator" w:id="0">
    <w:p w:rsidR="00CF6DB1" w:rsidRDefault="00CF6DB1"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DB1" w:rsidRDefault="00CF6DB1">
    <w:pPr>
      <w:pStyle w:val="a7"/>
      <w:jc w:val="right"/>
    </w:pPr>
    <w:r>
      <w:fldChar w:fldCharType="begin"/>
    </w:r>
    <w:r>
      <w:instrText xml:space="preserve"> PAGE   \* MERGEFORMAT </w:instrText>
    </w:r>
    <w:r>
      <w:fldChar w:fldCharType="separate"/>
    </w:r>
    <w:r w:rsidR="00E96C9B">
      <w:rPr>
        <w:noProof/>
      </w:rPr>
      <w:t>8</w:t>
    </w:r>
    <w:r>
      <w:fldChar w:fldCharType="end"/>
    </w:r>
  </w:p>
  <w:p w:rsidR="00CF6DB1" w:rsidRDefault="00CF6DB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DB1" w:rsidRDefault="00CF6DB1" w:rsidP="00CF6DB1">
    <w:pPr>
      <w:pStyle w:val="a7"/>
      <w:jc w:val="center"/>
      <w:rPr>
        <w:rFonts w:ascii="Arial" w:hAnsi="Arial" w:cs="Arial"/>
        <w:sz w:val="18"/>
        <w:szCs w:val="18"/>
        <w:lang w:val="uk-UA"/>
      </w:rPr>
    </w:pPr>
  </w:p>
  <w:p w:rsidR="00CF6DB1" w:rsidRPr="00D336D2" w:rsidRDefault="00CF6DB1" w:rsidP="00CF6DB1">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DB1" w:rsidRDefault="00CF6DB1" w:rsidP="0088387C">
      <w:pPr>
        <w:spacing w:after="0" w:line="240" w:lineRule="auto"/>
      </w:pPr>
      <w:r>
        <w:separator/>
      </w:r>
    </w:p>
  </w:footnote>
  <w:footnote w:type="continuationSeparator" w:id="0">
    <w:p w:rsidR="00CF6DB1" w:rsidRDefault="00CF6DB1"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DB1" w:rsidRDefault="00CF6DB1">
    <w:pPr>
      <w:pStyle w:val="a5"/>
      <w:rPr>
        <w:lang w:val="ru-RU"/>
      </w:rPr>
    </w:pPr>
    <w:r>
      <w:rPr>
        <w:noProof/>
        <w:lang w:val="uk-UA" w:eastAsia="uk-UA"/>
      </w:rPr>
      <mc:AlternateContent>
        <mc:Choice Requires="wps">
          <w:drawing>
            <wp:anchor distT="45720" distB="45720" distL="114300" distR="114300" simplePos="0" relativeHeight="251664384" behindDoc="1" locked="0" layoutInCell="1" allowOverlap="1" wp14:anchorId="274A742E" wp14:editId="6E57BFC8">
              <wp:simplePos x="0" y="0"/>
              <wp:positionH relativeFrom="margin">
                <wp:posOffset>4486142</wp:posOffset>
              </wp:positionH>
              <wp:positionV relativeFrom="paragraph">
                <wp:posOffset>-189038</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3C3D8C" w:rsidRPr="00153123" w:rsidRDefault="003C3D8C" w:rsidP="003C3D8C">
                          <w:pPr>
                            <w:spacing w:after="0" w:line="204" w:lineRule="auto"/>
                            <w:rPr>
                              <w:sz w:val="16"/>
                              <w:szCs w:val="16"/>
                              <w:lang w:val="uk-UA"/>
                            </w:rPr>
                          </w:pPr>
                          <w:r>
                            <w:rPr>
                              <w:sz w:val="16"/>
                              <w:szCs w:val="16"/>
                              <w:lang w:val="uk-UA"/>
                            </w:rPr>
                            <w:t>вул. Бульварно-Кудрявська, 24</w:t>
                          </w:r>
                          <w:r w:rsidRPr="00153123">
                            <w:rPr>
                              <w:sz w:val="16"/>
                              <w:szCs w:val="16"/>
                              <w:lang w:val="uk-UA"/>
                            </w:rPr>
                            <w:t xml:space="preserve">, </w:t>
                          </w:r>
                          <w:r>
                            <w:rPr>
                              <w:sz w:val="16"/>
                              <w:szCs w:val="16"/>
                              <w:lang w:val="uk-UA"/>
                            </w:rPr>
                            <w:t>блок 3, 2-й поверх, 01054</w:t>
                          </w:r>
                          <w:r w:rsidRPr="00153123">
                            <w:rPr>
                              <w:sz w:val="16"/>
                              <w:szCs w:val="16"/>
                              <w:lang w:val="uk-UA"/>
                            </w:rPr>
                            <w:t>, м. Київ</w:t>
                          </w:r>
                        </w:p>
                        <w:p w:rsidR="003C3D8C" w:rsidRPr="00153123" w:rsidRDefault="003C3D8C" w:rsidP="003C3D8C">
                          <w:pPr>
                            <w:spacing w:after="0" w:line="204" w:lineRule="auto"/>
                            <w:rPr>
                              <w:sz w:val="16"/>
                              <w:szCs w:val="16"/>
                              <w:lang w:val="uk-UA"/>
                            </w:rPr>
                          </w:pPr>
                          <w:r w:rsidRPr="00153123">
                            <w:rPr>
                              <w:sz w:val="16"/>
                              <w:szCs w:val="16"/>
                              <w:lang w:val="uk-UA"/>
                            </w:rPr>
                            <w:t>Тел.:   044 490 5485</w:t>
                          </w:r>
                        </w:p>
                        <w:p w:rsidR="003C3D8C" w:rsidRPr="00153123" w:rsidRDefault="003C3D8C" w:rsidP="003C3D8C">
                          <w:pPr>
                            <w:spacing w:after="0" w:line="204" w:lineRule="auto"/>
                            <w:rPr>
                              <w:sz w:val="16"/>
                              <w:szCs w:val="16"/>
                              <w:lang w:val="uk-UA"/>
                            </w:rPr>
                          </w:pPr>
                          <w:r w:rsidRPr="00153123">
                            <w:rPr>
                              <w:sz w:val="16"/>
                              <w:szCs w:val="16"/>
                              <w:lang w:val="uk-UA"/>
                            </w:rPr>
                            <w:t xml:space="preserve">Факс: 044 490 5489 </w:t>
                          </w:r>
                        </w:p>
                        <w:p w:rsidR="00CF6DB1" w:rsidRPr="002B16C5" w:rsidRDefault="003C3D8C" w:rsidP="00AE0B3F">
                          <w:pPr>
                            <w:spacing w:after="0" w:line="204" w:lineRule="auto"/>
                            <w:rPr>
                              <w:sz w:val="16"/>
                              <w:szCs w:val="16"/>
                              <w:lang w:val="ru-RU"/>
                            </w:rPr>
                          </w:pPr>
                          <w:r w:rsidRPr="00153123">
                            <w:rPr>
                              <w:sz w:val="16"/>
                              <w:szCs w:val="16"/>
                            </w:rPr>
                            <w:t>info</w:t>
                          </w:r>
                          <w:r w:rsidRPr="00491366">
                            <w:rPr>
                              <w:sz w:val="16"/>
                              <w:szCs w:val="16"/>
                              <w:lang w:val="ru-RU"/>
                            </w:rPr>
                            <w:t>@</w:t>
                          </w:r>
                          <w:r w:rsidRPr="00153123">
                            <w:rPr>
                              <w:sz w:val="16"/>
                              <w:szCs w:val="16"/>
                            </w:rPr>
                            <w:t>aph</w:t>
                          </w:r>
                          <w:r w:rsidRPr="00491366">
                            <w:rPr>
                              <w:sz w:val="16"/>
                              <w:szCs w:val="16"/>
                              <w:lang w:val="ru-RU"/>
                            </w:rPr>
                            <w:t>.</w:t>
                          </w:r>
                          <w:r w:rsidRPr="00153123">
                            <w:rPr>
                              <w:sz w:val="16"/>
                              <w:szCs w:val="16"/>
                            </w:rPr>
                            <w:t>org</w:t>
                          </w:r>
                          <w:r w:rsidRPr="00491366">
                            <w:rPr>
                              <w:sz w:val="16"/>
                              <w:szCs w:val="16"/>
                              <w:lang w:val="ru-RU"/>
                            </w:rPr>
                            <w:t>.</w:t>
                          </w:r>
                          <w:r w:rsidRPr="00153123">
                            <w:rPr>
                              <w:sz w:val="16"/>
                              <w:szCs w:val="16"/>
                            </w:rPr>
                            <w:t>ua</w:t>
                          </w:r>
                          <w:r w:rsidRPr="00491366">
                            <w:rPr>
                              <w:sz w:val="16"/>
                              <w:szCs w:val="16"/>
                              <w:lang w:val="ru-RU"/>
                            </w:rPr>
                            <w:t xml:space="preserve"> | </w:t>
                          </w:r>
                          <w:r w:rsidRPr="00153123">
                            <w:rPr>
                              <w:sz w:val="16"/>
                              <w:szCs w:val="16"/>
                            </w:rPr>
                            <w:t>www</w:t>
                          </w:r>
                          <w:r w:rsidRPr="00491366">
                            <w:rPr>
                              <w:sz w:val="16"/>
                              <w:szCs w:val="16"/>
                              <w:lang w:val="ru-RU"/>
                            </w:rPr>
                            <w:t>.</w:t>
                          </w:r>
                          <w:r w:rsidRPr="00153123">
                            <w:rPr>
                              <w:sz w:val="16"/>
                              <w:szCs w:val="16"/>
                            </w:rPr>
                            <w:t>aph</w:t>
                          </w:r>
                          <w:r w:rsidRPr="00491366">
                            <w:rPr>
                              <w:sz w:val="16"/>
                              <w:szCs w:val="16"/>
                              <w:lang w:val="ru-RU"/>
                            </w:rPr>
                            <w:t>.</w:t>
                          </w:r>
                          <w:r w:rsidRPr="00153123">
                            <w:rPr>
                              <w:sz w:val="16"/>
                              <w:szCs w:val="16"/>
                            </w:rPr>
                            <w:t>org</w:t>
                          </w:r>
                          <w:r w:rsidRPr="00491366">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4A742E" id="_x0000_t202" coordsize="21600,21600" o:spt="202" path="m,l,21600r21600,l21600,xe">
              <v:stroke joinstyle="miter"/>
              <v:path gradientshapeok="t" o:connecttype="rect"/>
            </v:shapetype>
            <v:shape id="Text Box 2" o:spid="_x0000_s1026" type="#_x0000_t202" style="position:absolute;margin-left:353.25pt;margin-top:-14.9pt;width:135.35pt;height:110.6pt;z-index:-2516520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" stroked="f">
              <v:textbox style="mso-fit-shape-to-text:t">
                <w:txbxContent>
                  <w:p w:rsidR="003C3D8C" w:rsidRPr="00153123" w:rsidRDefault="003C3D8C" w:rsidP="003C3D8C">
                    <w:pPr>
                      <w:spacing w:after="0" w:line="204" w:lineRule="auto"/>
                      <w:rPr>
                        <w:sz w:val="16"/>
                        <w:szCs w:val="16"/>
                        <w:lang w:val="uk-UA"/>
                      </w:rPr>
                    </w:pPr>
                    <w:r>
                      <w:rPr>
                        <w:sz w:val="16"/>
                        <w:szCs w:val="16"/>
                        <w:lang w:val="uk-UA"/>
                      </w:rPr>
                      <w:t>вул. Бульварно-Кудрявська, 24</w:t>
                    </w:r>
                    <w:r w:rsidRPr="00153123">
                      <w:rPr>
                        <w:sz w:val="16"/>
                        <w:szCs w:val="16"/>
                        <w:lang w:val="uk-UA"/>
                      </w:rPr>
                      <w:t xml:space="preserve">, </w:t>
                    </w:r>
                    <w:r>
                      <w:rPr>
                        <w:sz w:val="16"/>
                        <w:szCs w:val="16"/>
                        <w:lang w:val="uk-UA"/>
                      </w:rPr>
                      <w:t>блок 3, 2-й поверх, 01054</w:t>
                    </w:r>
                    <w:r w:rsidRPr="00153123">
                      <w:rPr>
                        <w:sz w:val="16"/>
                        <w:szCs w:val="16"/>
                        <w:lang w:val="uk-UA"/>
                      </w:rPr>
                      <w:t>, м. Київ</w:t>
                    </w:r>
                  </w:p>
                  <w:p w:rsidR="003C3D8C" w:rsidRPr="00153123" w:rsidRDefault="003C3D8C" w:rsidP="003C3D8C">
                    <w:pPr>
                      <w:spacing w:after="0" w:line="204" w:lineRule="auto"/>
                      <w:rPr>
                        <w:sz w:val="16"/>
                        <w:szCs w:val="16"/>
                        <w:lang w:val="uk-UA"/>
                      </w:rPr>
                    </w:pPr>
                    <w:r w:rsidRPr="00153123">
                      <w:rPr>
                        <w:sz w:val="16"/>
                        <w:szCs w:val="16"/>
                        <w:lang w:val="uk-UA"/>
                      </w:rPr>
                      <w:t>Тел.:   044 490 5485</w:t>
                    </w:r>
                  </w:p>
                  <w:p w:rsidR="003C3D8C" w:rsidRPr="00153123" w:rsidRDefault="003C3D8C" w:rsidP="003C3D8C">
                    <w:pPr>
                      <w:spacing w:after="0" w:line="204" w:lineRule="auto"/>
                      <w:rPr>
                        <w:sz w:val="16"/>
                        <w:szCs w:val="16"/>
                        <w:lang w:val="uk-UA"/>
                      </w:rPr>
                    </w:pPr>
                    <w:r w:rsidRPr="00153123">
                      <w:rPr>
                        <w:sz w:val="16"/>
                        <w:szCs w:val="16"/>
                        <w:lang w:val="uk-UA"/>
                      </w:rPr>
                      <w:t xml:space="preserve">Факс: 044 490 5489 </w:t>
                    </w:r>
                  </w:p>
                  <w:p w:rsidR="00CF6DB1" w:rsidRPr="002B16C5" w:rsidRDefault="003C3D8C" w:rsidP="00AE0B3F">
                    <w:pPr>
                      <w:spacing w:after="0" w:line="204" w:lineRule="auto"/>
                      <w:rPr>
                        <w:sz w:val="16"/>
                        <w:szCs w:val="16"/>
                        <w:lang w:val="ru-RU"/>
                      </w:rPr>
                    </w:pPr>
                    <w:r w:rsidRPr="00153123">
                      <w:rPr>
                        <w:sz w:val="16"/>
                        <w:szCs w:val="16"/>
                      </w:rPr>
                      <w:t>info</w:t>
                    </w:r>
                    <w:r w:rsidRPr="00491366">
                      <w:rPr>
                        <w:sz w:val="16"/>
                        <w:szCs w:val="16"/>
                        <w:lang w:val="ru-RU"/>
                      </w:rPr>
                      <w:t>@</w:t>
                    </w:r>
                    <w:r w:rsidRPr="00153123">
                      <w:rPr>
                        <w:sz w:val="16"/>
                        <w:szCs w:val="16"/>
                      </w:rPr>
                      <w:t>aph</w:t>
                    </w:r>
                    <w:r w:rsidRPr="00491366">
                      <w:rPr>
                        <w:sz w:val="16"/>
                        <w:szCs w:val="16"/>
                        <w:lang w:val="ru-RU"/>
                      </w:rPr>
                      <w:t>.</w:t>
                    </w:r>
                    <w:r w:rsidRPr="00153123">
                      <w:rPr>
                        <w:sz w:val="16"/>
                        <w:szCs w:val="16"/>
                      </w:rPr>
                      <w:t>org</w:t>
                    </w:r>
                    <w:r w:rsidRPr="00491366">
                      <w:rPr>
                        <w:sz w:val="16"/>
                        <w:szCs w:val="16"/>
                        <w:lang w:val="ru-RU"/>
                      </w:rPr>
                      <w:t>.</w:t>
                    </w:r>
                    <w:r w:rsidRPr="00153123">
                      <w:rPr>
                        <w:sz w:val="16"/>
                        <w:szCs w:val="16"/>
                      </w:rPr>
                      <w:t>ua</w:t>
                    </w:r>
                    <w:r w:rsidRPr="00491366">
                      <w:rPr>
                        <w:sz w:val="16"/>
                        <w:szCs w:val="16"/>
                        <w:lang w:val="ru-RU"/>
                      </w:rPr>
                      <w:t xml:space="preserve"> | </w:t>
                    </w:r>
                    <w:r w:rsidRPr="00153123">
                      <w:rPr>
                        <w:sz w:val="16"/>
                        <w:szCs w:val="16"/>
                      </w:rPr>
                      <w:t>www</w:t>
                    </w:r>
                    <w:r w:rsidRPr="00491366">
                      <w:rPr>
                        <w:sz w:val="16"/>
                        <w:szCs w:val="16"/>
                        <w:lang w:val="ru-RU"/>
                      </w:rPr>
                      <w:t>.</w:t>
                    </w:r>
                    <w:r w:rsidRPr="00153123">
                      <w:rPr>
                        <w:sz w:val="16"/>
                        <w:szCs w:val="16"/>
                      </w:rPr>
                      <w:t>aph</w:t>
                    </w:r>
                    <w:r w:rsidRPr="00491366">
                      <w:rPr>
                        <w:sz w:val="16"/>
                        <w:szCs w:val="16"/>
                        <w:lang w:val="ru-RU"/>
                      </w:rPr>
                      <w:t>.</w:t>
                    </w:r>
                    <w:r w:rsidRPr="00153123">
                      <w:rPr>
                        <w:sz w:val="16"/>
                        <w:szCs w:val="16"/>
                      </w:rPr>
                      <w:t>org</w:t>
                    </w:r>
                    <w:r w:rsidRPr="00491366">
                      <w:rPr>
                        <w:sz w:val="16"/>
                        <w:szCs w:val="16"/>
                        <w:lang w:val="ru-RU"/>
                      </w:rPr>
                      <w:t>.</w:t>
                    </w:r>
                    <w:r w:rsidRPr="00153123">
                      <w:rPr>
                        <w:sz w:val="16"/>
                        <w:szCs w:val="16"/>
                      </w:rPr>
                      <w:t>ua</w:t>
                    </w:r>
                  </w:p>
                </w:txbxContent>
              </v:textbox>
              <w10:wrap anchorx="margin"/>
            </v:shape>
          </w:pict>
        </mc:Fallback>
      </mc:AlternateContent>
    </w:r>
    <w:r w:rsidRPr="00546C04">
      <w:rPr>
        <w:noProof/>
        <w:lang w:val="uk-UA" w:eastAsia="uk-UA"/>
      </w:rPr>
      <w:drawing>
        <wp:anchor distT="0" distB="0" distL="114300" distR="114300" simplePos="0" relativeHeight="251662336" behindDoc="1" locked="0" layoutInCell="1" allowOverlap="1" wp14:anchorId="376548E7" wp14:editId="43AA9977">
          <wp:simplePos x="0" y="0"/>
          <wp:positionH relativeFrom="margin">
            <wp:posOffset>5080</wp:posOffset>
          </wp:positionH>
          <wp:positionV relativeFrom="paragraph">
            <wp:posOffset>-177165</wp:posOffset>
          </wp:positionV>
          <wp:extent cx="6366510"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651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F6DB1" w:rsidRDefault="00CF6DB1">
    <w:pPr>
      <w:pStyle w:val="a5"/>
      <w:rPr>
        <w:lang w:val="ru-RU"/>
      </w:rPr>
    </w:pPr>
  </w:p>
  <w:p w:rsidR="00CF6DB1" w:rsidRDefault="00CF6DB1">
    <w:pPr>
      <w:pStyle w:val="a5"/>
      <w:rPr>
        <w:lang w:val="ru-RU"/>
      </w:rPr>
    </w:pPr>
  </w:p>
  <w:p w:rsidR="00CF6DB1" w:rsidRDefault="00CF6DB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DB1" w:rsidRDefault="00CF6DB1" w:rsidP="00CF6DB1">
    <w:pPr>
      <w:pStyle w:val="a5"/>
    </w:pPr>
    <w:r>
      <w:rPr>
        <w:noProof/>
        <w:lang w:val="uk-UA" w:eastAsia="uk-UA"/>
      </w:rPr>
      <mc:AlternateContent>
        <mc:Choice Requires="wps">
          <w:drawing>
            <wp:anchor distT="0" distB="0" distL="114300" distR="114300" simplePos="0" relativeHeight="251660288" behindDoc="0" locked="0" layoutInCell="1" allowOverlap="1" wp14:anchorId="02CE3204" wp14:editId="3B617761">
              <wp:simplePos x="0" y="0"/>
              <wp:positionH relativeFrom="column">
                <wp:posOffset>-904240</wp:posOffset>
              </wp:positionH>
              <wp:positionV relativeFrom="paragraph">
                <wp:posOffset>41910</wp:posOffset>
              </wp:positionV>
              <wp:extent cx="216560400" cy="18415"/>
              <wp:effectExtent l="8890" t="9525" r="10160"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560400" cy="18415"/>
                      </a:xfrm>
                      <a:prstGeom prst="straightConnector1">
                        <a:avLst/>
                      </a:prstGeom>
                      <a:noFill/>
                      <a:ln w="9525">
                        <a:solidFill>
                          <a:srgbClr val="0066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C76D7A" id="_x0000_t32" coordsize="21600,21600" o:spt="32" o:oned="t" path="m,l21600,21600e" filled="f">
              <v:path arrowok="t" fillok="f" o:connecttype="none"/>
              <o:lock v:ext="edit" shapetype="t"/>
            </v:shapetype>
            <v:shape id="AutoShape 2" o:spid="_x0000_s1026" type="#_x0000_t32" style="position:absolute;margin-left:-71.2pt;margin-top:3.3pt;width:17052pt;height:1.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" strokecolor="#063"/>
          </w:pict>
        </mc:Fallback>
      </mc:AlternateContent>
    </w:r>
  </w:p>
  <w:p w:rsidR="00CF6DB1" w:rsidRPr="00743021" w:rsidRDefault="00CF6DB1" w:rsidP="00CF6DB1">
    <w:pPr>
      <w:pStyle w:val="a5"/>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4AD8"/>
    <w:multiLevelType w:val="hybridMultilevel"/>
    <w:tmpl w:val="FF782DA2"/>
    <w:lvl w:ilvl="0" w:tplc="C0CC0E28">
      <w:start w:val="1"/>
      <w:numFmt w:val="bullet"/>
      <w:lvlText w:val="-"/>
      <w:lvlJc w:val="left"/>
      <w:pPr>
        <w:ind w:left="1428" w:hanging="360"/>
      </w:pPr>
      <w:rPr>
        <w:rFonts w:ascii="Times New Roman" w:eastAsia="Times New Roman" w:hAnsi="Times New Roman" w:cs="Times New Roman" w:hint="default"/>
        <w:b w:val="0"/>
      </w:r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019A0EC7"/>
    <w:multiLevelType w:val="multilevel"/>
    <w:tmpl w:val="13F876E2"/>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22D380F"/>
    <w:multiLevelType w:val="hybridMultilevel"/>
    <w:tmpl w:val="B6F2F2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05FF2EE5"/>
    <w:multiLevelType w:val="hybridMultilevel"/>
    <w:tmpl w:val="6E4E24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A2D0ED6"/>
    <w:multiLevelType w:val="hybridMultilevel"/>
    <w:tmpl w:val="14068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D02A95"/>
    <w:multiLevelType w:val="hybridMultilevel"/>
    <w:tmpl w:val="8AB857A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15:restartNumberingAfterBreak="0">
    <w:nsid w:val="193D7DB0"/>
    <w:multiLevelType w:val="multilevel"/>
    <w:tmpl w:val="41DE77D6"/>
    <w:lvl w:ilvl="0">
      <w:start w:val="4"/>
      <w:numFmt w:val="decimal"/>
      <w:lvlText w:val="%1"/>
      <w:lvlJc w:val="left"/>
      <w:pPr>
        <w:ind w:left="360" w:hanging="360"/>
      </w:pPr>
      <w:rPr>
        <w:rFonts w:hint="default"/>
      </w:rPr>
    </w:lvl>
    <w:lvl w:ilvl="1">
      <w:start w:val="7"/>
      <w:numFmt w:val="decimal"/>
      <w:lvlText w:val="%1.%2"/>
      <w:lvlJc w:val="left"/>
      <w:pPr>
        <w:ind w:left="1755" w:hanging="360"/>
      </w:pPr>
      <w:rPr>
        <w:rFonts w:hint="default"/>
      </w:rPr>
    </w:lvl>
    <w:lvl w:ilvl="2">
      <w:start w:val="1"/>
      <w:numFmt w:val="decimal"/>
      <w:lvlText w:val="%1.%2.%3"/>
      <w:lvlJc w:val="left"/>
      <w:pPr>
        <w:ind w:left="3510" w:hanging="720"/>
      </w:pPr>
      <w:rPr>
        <w:rFonts w:hint="default"/>
      </w:rPr>
    </w:lvl>
    <w:lvl w:ilvl="3">
      <w:start w:val="1"/>
      <w:numFmt w:val="decimal"/>
      <w:lvlText w:val="%1.%2.%3.%4"/>
      <w:lvlJc w:val="left"/>
      <w:pPr>
        <w:ind w:left="5265" w:hanging="1080"/>
      </w:pPr>
      <w:rPr>
        <w:rFonts w:hint="default"/>
      </w:rPr>
    </w:lvl>
    <w:lvl w:ilvl="4">
      <w:start w:val="1"/>
      <w:numFmt w:val="decimal"/>
      <w:lvlText w:val="%1.%2.%3.%4.%5"/>
      <w:lvlJc w:val="left"/>
      <w:pPr>
        <w:ind w:left="6660" w:hanging="1080"/>
      </w:pPr>
      <w:rPr>
        <w:rFonts w:hint="default"/>
      </w:rPr>
    </w:lvl>
    <w:lvl w:ilvl="5">
      <w:start w:val="1"/>
      <w:numFmt w:val="decimal"/>
      <w:lvlText w:val="%1.%2.%3.%4.%5.%6"/>
      <w:lvlJc w:val="left"/>
      <w:pPr>
        <w:ind w:left="8415" w:hanging="1440"/>
      </w:pPr>
      <w:rPr>
        <w:rFonts w:hint="default"/>
      </w:rPr>
    </w:lvl>
    <w:lvl w:ilvl="6">
      <w:start w:val="1"/>
      <w:numFmt w:val="decimal"/>
      <w:lvlText w:val="%1.%2.%3.%4.%5.%6.%7"/>
      <w:lvlJc w:val="left"/>
      <w:pPr>
        <w:ind w:left="9810" w:hanging="1440"/>
      </w:pPr>
      <w:rPr>
        <w:rFonts w:hint="default"/>
      </w:rPr>
    </w:lvl>
    <w:lvl w:ilvl="7">
      <w:start w:val="1"/>
      <w:numFmt w:val="decimal"/>
      <w:lvlText w:val="%1.%2.%3.%4.%5.%6.%7.%8"/>
      <w:lvlJc w:val="left"/>
      <w:pPr>
        <w:ind w:left="11565" w:hanging="1800"/>
      </w:pPr>
      <w:rPr>
        <w:rFonts w:hint="default"/>
      </w:rPr>
    </w:lvl>
    <w:lvl w:ilvl="8">
      <w:start w:val="1"/>
      <w:numFmt w:val="decimal"/>
      <w:lvlText w:val="%1.%2.%3.%4.%5.%6.%7.%8.%9"/>
      <w:lvlJc w:val="left"/>
      <w:pPr>
        <w:ind w:left="12960" w:hanging="1800"/>
      </w:pPr>
      <w:rPr>
        <w:rFonts w:hint="default"/>
      </w:rPr>
    </w:lvl>
  </w:abstractNum>
  <w:abstractNum w:abstractNumId="8" w15:restartNumberingAfterBreak="0">
    <w:nsid w:val="1C73130C"/>
    <w:multiLevelType w:val="hybridMultilevel"/>
    <w:tmpl w:val="C7BABB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233C5ED6"/>
    <w:multiLevelType w:val="hybridMultilevel"/>
    <w:tmpl w:val="3976CBAE"/>
    <w:lvl w:ilvl="0" w:tplc="04190001">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0" w15:restartNumberingAfterBreak="0">
    <w:nsid w:val="24035136"/>
    <w:multiLevelType w:val="hybridMultilevel"/>
    <w:tmpl w:val="8C80978C"/>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1"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tentative="1">
      <w:start w:val="1"/>
      <w:numFmt w:val="lowerLetter"/>
      <w:lvlText w:val="%2."/>
      <w:lvlJc w:val="left"/>
      <w:pPr>
        <w:tabs>
          <w:tab w:val="num" w:pos="1980"/>
        </w:tabs>
        <w:ind w:left="1980" w:hanging="360"/>
      </w:pPr>
    </w:lvl>
    <w:lvl w:ilvl="2" w:tplc="B6B8373E" w:tentative="1">
      <w:start w:val="1"/>
      <w:numFmt w:val="lowerRoman"/>
      <w:lvlText w:val="%3."/>
      <w:lvlJc w:val="right"/>
      <w:pPr>
        <w:tabs>
          <w:tab w:val="num" w:pos="2700"/>
        </w:tabs>
        <w:ind w:left="2700" w:hanging="180"/>
      </w:pPr>
    </w:lvl>
    <w:lvl w:ilvl="3" w:tplc="D18A4FD6" w:tentative="1">
      <w:start w:val="1"/>
      <w:numFmt w:val="decimal"/>
      <w:lvlText w:val="%4."/>
      <w:lvlJc w:val="left"/>
      <w:pPr>
        <w:tabs>
          <w:tab w:val="num" w:pos="3420"/>
        </w:tabs>
        <w:ind w:left="3420" w:hanging="360"/>
      </w:pPr>
    </w:lvl>
    <w:lvl w:ilvl="4" w:tplc="172EAD24" w:tentative="1">
      <w:start w:val="1"/>
      <w:numFmt w:val="lowerLetter"/>
      <w:lvlText w:val="%5."/>
      <w:lvlJc w:val="left"/>
      <w:pPr>
        <w:tabs>
          <w:tab w:val="num" w:pos="4140"/>
        </w:tabs>
        <w:ind w:left="4140" w:hanging="360"/>
      </w:pPr>
    </w:lvl>
    <w:lvl w:ilvl="5" w:tplc="D8886464" w:tentative="1">
      <w:start w:val="1"/>
      <w:numFmt w:val="lowerRoman"/>
      <w:lvlText w:val="%6."/>
      <w:lvlJc w:val="right"/>
      <w:pPr>
        <w:tabs>
          <w:tab w:val="num" w:pos="4860"/>
        </w:tabs>
        <w:ind w:left="4860" w:hanging="180"/>
      </w:pPr>
    </w:lvl>
    <w:lvl w:ilvl="6" w:tplc="E0107B14" w:tentative="1">
      <w:start w:val="1"/>
      <w:numFmt w:val="decimal"/>
      <w:lvlText w:val="%7."/>
      <w:lvlJc w:val="left"/>
      <w:pPr>
        <w:tabs>
          <w:tab w:val="num" w:pos="5580"/>
        </w:tabs>
        <w:ind w:left="5580" w:hanging="360"/>
      </w:pPr>
    </w:lvl>
    <w:lvl w:ilvl="7" w:tplc="2A04696A" w:tentative="1">
      <w:start w:val="1"/>
      <w:numFmt w:val="lowerLetter"/>
      <w:lvlText w:val="%8."/>
      <w:lvlJc w:val="left"/>
      <w:pPr>
        <w:tabs>
          <w:tab w:val="num" w:pos="6300"/>
        </w:tabs>
        <w:ind w:left="6300" w:hanging="360"/>
      </w:pPr>
    </w:lvl>
    <w:lvl w:ilvl="8" w:tplc="6E90011C" w:tentative="1">
      <w:start w:val="1"/>
      <w:numFmt w:val="lowerRoman"/>
      <w:lvlText w:val="%9."/>
      <w:lvlJc w:val="right"/>
      <w:pPr>
        <w:tabs>
          <w:tab w:val="num" w:pos="7020"/>
        </w:tabs>
        <w:ind w:left="7020" w:hanging="180"/>
      </w:pPr>
    </w:lvl>
  </w:abstractNum>
  <w:abstractNum w:abstractNumId="12" w15:restartNumberingAfterBreak="0">
    <w:nsid w:val="308762FD"/>
    <w:multiLevelType w:val="hybridMultilevel"/>
    <w:tmpl w:val="B41AD726"/>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3" w15:restartNumberingAfterBreak="0">
    <w:nsid w:val="33CB42BC"/>
    <w:multiLevelType w:val="multilevel"/>
    <w:tmpl w:val="59AEC5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E32C31"/>
    <w:multiLevelType w:val="hybridMultilevel"/>
    <w:tmpl w:val="18E68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7F01C9"/>
    <w:multiLevelType w:val="hybridMultilevel"/>
    <w:tmpl w:val="35B0222C"/>
    <w:lvl w:ilvl="0" w:tplc="04190001">
      <w:start w:val="1"/>
      <w:numFmt w:val="bullet"/>
      <w:lvlText w:val=""/>
      <w:lvlJc w:val="left"/>
      <w:pPr>
        <w:ind w:left="2880"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16"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8366254"/>
    <w:multiLevelType w:val="hybridMultilevel"/>
    <w:tmpl w:val="629ED2A2"/>
    <w:lvl w:ilvl="0" w:tplc="7BE203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FD24190"/>
    <w:multiLevelType w:val="hybridMultilevel"/>
    <w:tmpl w:val="0B7605FE"/>
    <w:lvl w:ilvl="0" w:tplc="FFFFFFFF">
      <w:start w:val="1"/>
      <w:numFmt w:val="upperRoman"/>
      <w:pStyle w:val="9"/>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65955886"/>
    <w:multiLevelType w:val="multilevel"/>
    <w:tmpl w:val="087CEC0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9C031F6"/>
    <w:multiLevelType w:val="hybridMultilevel"/>
    <w:tmpl w:val="6A84C81C"/>
    <w:lvl w:ilvl="0" w:tplc="0419000F">
      <w:start w:val="1"/>
      <w:numFmt w:val="decimal"/>
      <w:lvlText w:val="%1."/>
      <w:lvlJc w:val="left"/>
      <w:pPr>
        <w:tabs>
          <w:tab w:val="num" w:pos="1260"/>
        </w:tabs>
        <w:ind w:left="1260" w:hanging="360"/>
      </w:pPr>
    </w:lvl>
    <w:lvl w:ilvl="1" w:tplc="7BA6060C">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2" w15:restartNumberingAfterBreak="0">
    <w:nsid w:val="6CB70354"/>
    <w:multiLevelType w:val="multilevel"/>
    <w:tmpl w:val="66D6A2D2"/>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3"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FF52C92"/>
    <w:multiLevelType w:val="hybridMultilevel"/>
    <w:tmpl w:val="9B9AD8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8"/>
  </w:num>
  <w:num w:numId="3">
    <w:abstractNumId w:val="6"/>
  </w:num>
  <w:num w:numId="4">
    <w:abstractNumId w:val="5"/>
  </w:num>
  <w:num w:numId="5">
    <w:abstractNumId w:val="20"/>
  </w:num>
  <w:num w:numId="6">
    <w:abstractNumId w:val="22"/>
  </w:num>
  <w:num w:numId="7">
    <w:abstractNumId w:val="25"/>
  </w:num>
  <w:num w:numId="8">
    <w:abstractNumId w:val="9"/>
  </w:num>
  <w:num w:numId="9">
    <w:abstractNumId w:val="15"/>
  </w:num>
  <w:num w:numId="10">
    <w:abstractNumId w:val="7"/>
  </w:num>
  <w:num w:numId="11">
    <w:abstractNumId w:val="11"/>
  </w:num>
  <w:num w:numId="12">
    <w:abstractNumId w:val="0"/>
  </w:num>
  <w:num w:numId="13">
    <w:abstractNumId w:val="14"/>
  </w:num>
  <w:num w:numId="14">
    <w:abstractNumId w:val="19"/>
  </w:num>
  <w:num w:numId="15">
    <w:abstractNumId w:val="13"/>
  </w:num>
  <w:num w:numId="16">
    <w:abstractNumId w:val="4"/>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0"/>
  </w:num>
  <w:num w:numId="26">
    <w:abstractNumId w:val="3"/>
  </w:num>
  <w:num w:numId="27">
    <w:abstractNumId w:val="12"/>
  </w:num>
  <w:num w:numId="28">
    <w:abstractNumId w:val="2"/>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1F51"/>
    <w:rsid w:val="0003070C"/>
    <w:rsid w:val="00045E06"/>
    <w:rsid w:val="000461D1"/>
    <w:rsid w:val="000704F2"/>
    <w:rsid w:val="000815AB"/>
    <w:rsid w:val="000851A3"/>
    <w:rsid w:val="000D20C9"/>
    <w:rsid w:val="000F6DE3"/>
    <w:rsid w:val="00133C61"/>
    <w:rsid w:val="001344B3"/>
    <w:rsid w:val="00153123"/>
    <w:rsid w:val="001722A9"/>
    <w:rsid w:val="00181615"/>
    <w:rsid w:val="001D257C"/>
    <w:rsid w:val="001D7E80"/>
    <w:rsid w:val="001F54E8"/>
    <w:rsid w:val="00206AF0"/>
    <w:rsid w:val="00235AB4"/>
    <w:rsid w:val="002569F5"/>
    <w:rsid w:val="00294071"/>
    <w:rsid w:val="002B16C5"/>
    <w:rsid w:val="002E4E50"/>
    <w:rsid w:val="003102F1"/>
    <w:rsid w:val="0032496A"/>
    <w:rsid w:val="003370B2"/>
    <w:rsid w:val="00360615"/>
    <w:rsid w:val="00367124"/>
    <w:rsid w:val="00395BDF"/>
    <w:rsid w:val="003B25C2"/>
    <w:rsid w:val="003B4827"/>
    <w:rsid w:val="003C3D8C"/>
    <w:rsid w:val="003D062C"/>
    <w:rsid w:val="003D422F"/>
    <w:rsid w:val="003E3CF0"/>
    <w:rsid w:val="00417B07"/>
    <w:rsid w:val="00420501"/>
    <w:rsid w:val="00443A2E"/>
    <w:rsid w:val="004A6475"/>
    <w:rsid w:val="00522A4E"/>
    <w:rsid w:val="00546C04"/>
    <w:rsid w:val="00556DF3"/>
    <w:rsid w:val="00557350"/>
    <w:rsid w:val="00566CF7"/>
    <w:rsid w:val="00577FF6"/>
    <w:rsid w:val="00583DF0"/>
    <w:rsid w:val="00587065"/>
    <w:rsid w:val="00602713"/>
    <w:rsid w:val="00696793"/>
    <w:rsid w:val="006C3A24"/>
    <w:rsid w:val="006D05C5"/>
    <w:rsid w:val="006D5FEA"/>
    <w:rsid w:val="007131BC"/>
    <w:rsid w:val="0071735F"/>
    <w:rsid w:val="007220AA"/>
    <w:rsid w:val="00746970"/>
    <w:rsid w:val="00763383"/>
    <w:rsid w:val="007668E6"/>
    <w:rsid w:val="00766D21"/>
    <w:rsid w:val="0078118F"/>
    <w:rsid w:val="00797AE0"/>
    <w:rsid w:val="007A2AD4"/>
    <w:rsid w:val="007B27D7"/>
    <w:rsid w:val="007C119A"/>
    <w:rsid w:val="00817DF8"/>
    <w:rsid w:val="00826679"/>
    <w:rsid w:val="008628EF"/>
    <w:rsid w:val="00881BA8"/>
    <w:rsid w:val="0088387C"/>
    <w:rsid w:val="008A1D08"/>
    <w:rsid w:val="008B4EAE"/>
    <w:rsid w:val="0091449D"/>
    <w:rsid w:val="00965F03"/>
    <w:rsid w:val="00966705"/>
    <w:rsid w:val="00983EDB"/>
    <w:rsid w:val="009A03CC"/>
    <w:rsid w:val="009A3F82"/>
    <w:rsid w:val="009D74D4"/>
    <w:rsid w:val="00A15BBF"/>
    <w:rsid w:val="00A45F0B"/>
    <w:rsid w:val="00A5336D"/>
    <w:rsid w:val="00A72B24"/>
    <w:rsid w:val="00AA66EB"/>
    <w:rsid w:val="00AC6A8A"/>
    <w:rsid w:val="00AD7503"/>
    <w:rsid w:val="00AE0B3F"/>
    <w:rsid w:val="00B034A2"/>
    <w:rsid w:val="00B220F7"/>
    <w:rsid w:val="00B465CD"/>
    <w:rsid w:val="00B665D3"/>
    <w:rsid w:val="00BD5ABA"/>
    <w:rsid w:val="00BD7CFF"/>
    <w:rsid w:val="00BF6B9E"/>
    <w:rsid w:val="00C033CD"/>
    <w:rsid w:val="00C35C96"/>
    <w:rsid w:val="00C3618E"/>
    <w:rsid w:val="00C420C0"/>
    <w:rsid w:val="00C46328"/>
    <w:rsid w:val="00C467C5"/>
    <w:rsid w:val="00C574EC"/>
    <w:rsid w:val="00C6235B"/>
    <w:rsid w:val="00C76D41"/>
    <w:rsid w:val="00C819A0"/>
    <w:rsid w:val="00CA4C61"/>
    <w:rsid w:val="00CF6DB1"/>
    <w:rsid w:val="00D2396F"/>
    <w:rsid w:val="00D94191"/>
    <w:rsid w:val="00DB755C"/>
    <w:rsid w:val="00DD3A48"/>
    <w:rsid w:val="00E35107"/>
    <w:rsid w:val="00E37BEC"/>
    <w:rsid w:val="00E96C9B"/>
    <w:rsid w:val="00EA0836"/>
    <w:rsid w:val="00F23764"/>
    <w:rsid w:val="00F31387"/>
    <w:rsid w:val="00F74A12"/>
    <w:rsid w:val="00F92038"/>
    <w:rsid w:val="00FA437C"/>
    <w:rsid w:val="00FD67B7"/>
    <w:rsid w:val="00FF5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57849A3"/>
  <w15:docId w15:val="{75F2D7FB-7633-45A3-95C8-A9E8E5ABB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D8C"/>
  </w:style>
  <w:style w:type="paragraph" w:styleId="1">
    <w:name w:val="heading 1"/>
    <w:basedOn w:val="a"/>
    <w:next w:val="a"/>
    <w:link w:val="10"/>
    <w:qFormat/>
    <w:rsid w:val="003D422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paragraph" w:styleId="3">
    <w:name w:val="heading 3"/>
    <w:basedOn w:val="a"/>
    <w:next w:val="a"/>
    <w:link w:val="30"/>
    <w:semiHidden/>
    <w:unhideWhenUsed/>
    <w:qFormat/>
    <w:rsid w:val="003D422F"/>
    <w:pPr>
      <w:keepNext/>
      <w:widowControl w:val="0"/>
      <w:spacing w:before="240" w:after="60" w:line="240" w:lineRule="auto"/>
      <w:outlineLvl w:val="2"/>
    </w:pPr>
    <w:rPr>
      <w:rFonts w:ascii="Cambria" w:eastAsia="Times New Roman" w:hAnsi="Cambria" w:cs="Times New Roman"/>
      <w:b/>
      <w:bCs/>
      <w:sz w:val="26"/>
      <w:szCs w:val="26"/>
      <w:lang w:eastAsia="x-none"/>
    </w:rPr>
  </w:style>
  <w:style w:type="paragraph" w:styleId="8">
    <w:name w:val="heading 8"/>
    <w:basedOn w:val="a"/>
    <w:next w:val="a"/>
    <w:link w:val="80"/>
    <w:qFormat/>
    <w:rsid w:val="003D422F"/>
    <w:pPr>
      <w:keepNext/>
      <w:widowControl w:val="0"/>
      <w:tabs>
        <w:tab w:val="left" w:pos="420"/>
      </w:tabs>
      <w:spacing w:after="0" w:line="240" w:lineRule="auto"/>
      <w:outlineLvl w:val="7"/>
    </w:pPr>
    <w:rPr>
      <w:rFonts w:ascii="Times New Roman" w:eastAsia="Times New Roman" w:hAnsi="Times New Roman" w:cs="Times New Roman"/>
      <w:b/>
      <w:bCs/>
      <w:i/>
      <w:iCs/>
      <w:sz w:val="24"/>
      <w:szCs w:val="20"/>
      <w:lang w:val="ru-RU" w:eastAsia="ru-RU"/>
    </w:rPr>
  </w:style>
  <w:style w:type="paragraph" w:styleId="9">
    <w:name w:val="heading 9"/>
    <w:basedOn w:val="a"/>
    <w:next w:val="a"/>
    <w:link w:val="90"/>
    <w:qFormat/>
    <w:rsid w:val="003D422F"/>
    <w:pPr>
      <w:keepNext/>
      <w:widowControl w:val="0"/>
      <w:numPr>
        <w:numId w:val="2"/>
      </w:numPr>
      <w:tabs>
        <w:tab w:val="clear" w:pos="720"/>
      </w:tabs>
      <w:spacing w:after="0" w:line="240" w:lineRule="auto"/>
      <w:outlineLvl w:val="8"/>
    </w:pPr>
    <w:rPr>
      <w:rFonts w:ascii="Times New Roman" w:eastAsia="Times New Roman" w:hAnsi="Times New Roman" w:cs="Times New Roman"/>
      <w:i/>
      <w:iCs/>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Body Text"/>
    <w:basedOn w:val="a"/>
    <w:link w:val="aa"/>
    <w:rsid w:val="002B16C5"/>
    <w:pPr>
      <w:spacing w:after="0" w:line="240" w:lineRule="auto"/>
    </w:pPr>
    <w:rPr>
      <w:rFonts w:ascii="Arial" w:eastAsia="Times New Roman" w:hAnsi="Arial" w:cs="Times New Roman"/>
      <w:sz w:val="24"/>
      <w:szCs w:val="20"/>
      <w:lang w:val="en-GB"/>
    </w:rPr>
  </w:style>
  <w:style w:type="character" w:customStyle="1" w:styleId="aa">
    <w:name w:val="Основний текст Знак"/>
    <w:basedOn w:val="a0"/>
    <w:link w:val="a9"/>
    <w:rsid w:val="002B16C5"/>
    <w:rPr>
      <w:rFonts w:ascii="Arial" w:eastAsia="Times New Roman" w:hAnsi="Arial" w:cs="Times New Roman"/>
      <w:sz w:val="24"/>
      <w:szCs w:val="20"/>
      <w:lang w:val="en-GB"/>
    </w:rPr>
  </w:style>
  <w:style w:type="paragraph" w:styleId="ab">
    <w:name w:val="List Paragraph"/>
    <w:basedOn w:val="a"/>
    <w:uiPriority w:val="34"/>
    <w:qFormat/>
    <w:rsid w:val="002B16C5"/>
    <w:pPr>
      <w:spacing w:after="0" w:line="240" w:lineRule="auto"/>
      <w:ind w:left="720"/>
      <w:contextualSpacing/>
    </w:pPr>
    <w:rPr>
      <w:rFonts w:ascii="Lucida Sans Unicode" w:eastAsia="Times New Roman" w:hAnsi="Lucida Sans Unicode" w:cs="Times New Roman"/>
      <w:sz w:val="20"/>
      <w:szCs w:val="20"/>
      <w:lang w:val="en-GB"/>
    </w:rPr>
  </w:style>
  <w:style w:type="character" w:styleId="ac">
    <w:name w:val="Emphasis"/>
    <w:uiPriority w:val="20"/>
    <w:qFormat/>
    <w:rsid w:val="002B16C5"/>
    <w:rPr>
      <w:i/>
      <w:iCs/>
    </w:rPr>
  </w:style>
  <w:style w:type="character" w:customStyle="1" w:styleId="apple-converted-space">
    <w:name w:val="apple-converted-space"/>
    <w:rsid w:val="002B16C5"/>
  </w:style>
  <w:style w:type="character" w:customStyle="1" w:styleId="10">
    <w:name w:val="Заголовок 1 Знак"/>
    <w:basedOn w:val="a0"/>
    <w:link w:val="1"/>
    <w:rsid w:val="003D422F"/>
    <w:rPr>
      <w:rFonts w:ascii="Times New Roman" w:eastAsia="Times New Roman" w:hAnsi="Times New Roman" w:cs="Times New Roman"/>
      <w:b/>
      <w:bCs/>
      <w:iCs/>
      <w:sz w:val="18"/>
      <w:szCs w:val="24"/>
      <w:lang w:val="uk-UA" w:eastAsia="x-none"/>
    </w:rPr>
  </w:style>
  <w:style w:type="character" w:customStyle="1" w:styleId="30">
    <w:name w:val="Заголовок 3 Знак"/>
    <w:basedOn w:val="a0"/>
    <w:link w:val="3"/>
    <w:semiHidden/>
    <w:rsid w:val="003D422F"/>
    <w:rPr>
      <w:rFonts w:ascii="Cambria" w:eastAsia="Times New Roman" w:hAnsi="Cambria" w:cs="Times New Roman"/>
      <w:b/>
      <w:bCs/>
      <w:sz w:val="26"/>
      <w:szCs w:val="26"/>
      <w:lang w:eastAsia="x-none"/>
    </w:rPr>
  </w:style>
  <w:style w:type="character" w:customStyle="1" w:styleId="80">
    <w:name w:val="Заголовок 8 Знак"/>
    <w:basedOn w:val="a0"/>
    <w:link w:val="8"/>
    <w:rsid w:val="003D422F"/>
    <w:rPr>
      <w:rFonts w:ascii="Times New Roman" w:eastAsia="Times New Roman" w:hAnsi="Times New Roman" w:cs="Times New Roman"/>
      <w:b/>
      <w:bCs/>
      <w:i/>
      <w:iCs/>
      <w:sz w:val="24"/>
      <w:szCs w:val="20"/>
      <w:lang w:val="ru-RU" w:eastAsia="ru-RU"/>
    </w:rPr>
  </w:style>
  <w:style w:type="character" w:customStyle="1" w:styleId="90">
    <w:name w:val="Заголовок 9 Знак"/>
    <w:basedOn w:val="a0"/>
    <w:link w:val="9"/>
    <w:rsid w:val="003D422F"/>
    <w:rPr>
      <w:rFonts w:ascii="Times New Roman" w:eastAsia="Times New Roman" w:hAnsi="Times New Roman" w:cs="Times New Roman"/>
      <w:i/>
      <w:iCs/>
      <w:sz w:val="24"/>
      <w:szCs w:val="20"/>
      <w:lang w:val="ru-RU" w:eastAsia="ru-RU"/>
    </w:rPr>
  </w:style>
  <w:style w:type="paragraph" w:customStyle="1" w:styleId="11">
    <w:name w:val="Текст1"/>
    <w:basedOn w:val="a"/>
    <w:rsid w:val="003D422F"/>
    <w:pPr>
      <w:widowControl w:val="0"/>
      <w:spacing w:after="0" w:line="240" w:lineRule="auto"/>
    </w:pPr>
    <w:rPr>
      <w:rFonts w:ascii="Courier New" w:eastAsia="Times New Roman" w:hAnsi="Courier New" w:cs="Times New Roman"/>
      <w:sz w:val="20"/>
      <w:szCs w:val="20"/>
      <w:lang w:val="en-GB" w:eastAsia="ru-RU"/>
    </w:rPr>
  </w:style>
  <w:style w:type="paragraph" w:customStyle="1" w:styleId="21">
    <w:name w:val="Основной текст 21"/>
    <w:basedOn w:val="a"/>
    <w:rsid w:val="003D422F"/>
    <w:pPr>
      <w:widowControl w:val="0"/>
      <w:spacing w:after="0" w:line="240" w:lineRule="auto"/>
      <w:jc w:val="both"/>
    </w:pPr>
    <w:rPr>
      <w:rFonts w:ascii="Arial" w:eastAsia="Times New Roman" w:hAnsi="Arial" w:cs="Times New Roman"/>
      <w:sz w:val="24"/>
      <w:szCs w:val="20"/>
      <w:lang w:eastAsia="ru-RU"/>
    </w:rPr>
  </w:style>
  <w:style w:type="character" w:customStyle="1" w:styleId="iiianoaieou">
    <w:name w:val="iiia? no?aieou"/>
    <w:rsid w:val="003D422F"/>
    <w:rPr>
      <w:sz w:val="20"/>
    </w:rPr>
  </w:style>
  <w:style w:type="character" w:customStyle="1" w:styleId="ciaeieiaaiey">
    <w:name w:val="ciae i?eia?aiey"/>
    <w:rsid w:val="003D422F"/>
    <w:rPr>
      <w:sz w:val="16"/>
    </w:rPr>
  </w:style>
  <w:style w:type="paragraph" w:customStyle="1" w:styleId="oaenoieiaaiey">
    <w:name w:val="oaeno i?eia?aiey"/>
    <w:basedOn w:val="a"/>
    <w:rsid w:val="003D422F"/>
    <w:pPr>
      <w:widowControl w:val="0"/>
      <w:spacing w:after="0" w:line="240" w:lineRule="auto"/>
    </w:pPr>
    <w:rPr>
      <w:rFonts w:ascii="Garamond" w:eastAsia="Times New Roman" w:hAnsi="Garamond" w:cs="Times New Roman"/>
      <w:sz w:val="20"/>
      <w:szCs w:val="20"/>
      <w:lang w:eastAsia="ru-RU"/>
    </w:rPr>
  </w:style>
  <w:style w:type="paragraph" w:customStyle="1" w:styleId="31">
    <w:name w:val="Основной текст 31"/>
    <w:basedOn w:val="a"/>
    <w:rsid w:val="003D422F"/>
    <w:pPr>
      <w:widowControl w:val="0"/>
      <w:spacing w:after="0" w:line="240" w:lineRule="auto"/>
      <w:jc w:val="both"/>
    </w:pPr>
    <w:rPr>
      <w:rFonts w:ascii="Garamond" w:eastAsia="Times New Roman" w:hAnsi="Garamond" w:cs="Times New Roman"/>
      <w:i/>
      <w:sz w:val="24"/>
      <w:szCs w:val="20"/>
      <w:lang w:eastAsia="ru-RU"/>
    </w:rPr>
  </w:style>
  <w:style w:type="paragraph" w:styleId="2">
    <w:name w:val="Body Text 2"/>
    <w:basedOn w:val="a"/>
    <w:link w:val="20"/>
    <w:rsid w:val="003D422F"/>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3D422F"/>
    <w:rPr>
      <w:rFonts w:ascii="Times New Roman" w:eastAsia="Times New Roman" w:hAnsi="Times New Roman" w:cs="Times New Roman"/>
      <w:b/>
      <w:bCs/>
      <w:i/>
      <w:iCs/>
      <w:sz w:val="24"/>
      <w:szCs w:val="20"/>
      <w:lang w:val="ru-RU" w:eastAsia="ru-RU"/>
    </w:rPr>
  </w:style>
  <w:style w:type="paragraph" w:styleId="ad">
    <w:name w:val="Body Text Indent"/>
    <w:basedOn w:val="a"/>
    <w:link w:val="ae"/>
    <w:rsid w:val="003D422F"/>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ae">
    <w:name w:val="Основний текст з відступом Знак"/>
    <w:basedOn w:val="a0"/>
    <w:link w:val="ad"/>
    <w:rsid w:val="003D422F"/>
    <w:rPr>
      <w:rFonts w:ascii="Times New Roman" w:eastAsia="Times New Roman" w:hAnsi="Times New Roman" w:cs="Times New Roman"/>
      <w:sz w:val="24"/>
      <w:szCs w:val="24"/>
      <w:lang w:val="uk-UA" w:eastAsia="ru-RU"/>
    </w:rPr>
  </w:style>
  <w:style w:type="paragraph" w:styleId="af">
    <w:name w:val="Document Map"/>
    <w:basedOn w:val="a"/>
    <w:link w:val="af0"/>
    <w:semiHidden/>
    <w:rsid w:val="003D422F"/>
    <w:pPr>
      <w:widowControl w:val="0"/>
      <w:shd w:val="clear" w:color="auto" w:fill="000080"/>
      <w:spacing w:after="0" w:line="240" w:lineRule="auto"/>
    </w:pPr>
    <w:rPr>
      <w:rFonts w:ascii="Tahoma" w:eastAsia="Times New Roman" w:hAnsi="Tahoma" w:cs="Tahoma"/>
      <w:sz w:val="24"/>
      <w:szCs w:val="20"/>
      <w:lang w:eastAsia="ru-RU"/>
    </w:rPr>
  </w:style>
  <w:style w:type="character" w:customStyle="1" w:styleId="af0">
    <w:name w:val="Схема документа Знак"/>
    <w:basedOn w:val="a0"/>
    <w:link w:val="af"/>
    <w:semiHidden/>
    <w:rsid w:val="003D422F"/>
    <w:rPr>
      <w:rFonts w:ascii="Tahoma" w:eastAsia="Times New Roman" w:hAnsi="Tahoma" w:cs="Tahoma"/>
      <w:sz w:val="24"/>
      <w:szCs w:val="20"/>
      <w:shd w:val="clear" w:color="auto" w:fill="000080"/>
      <w:lang w:eastAsia="ru-RU"/>
    </w:rPr>
  </w:style>
  <w:style w:type="character" w:styleId="af1">
    <w:name w:val="Hyperlink"/>
    <w:uiPriority w:val="99"/>
    <w:rsid w:val="003D422F"/>
    <w:rPr>
      <w:color w:val="0000FF"/>
      <w:u w:val="single"/>
    </w:rPr>
  </w:style>
  <w:style w:type="table" w:styleId="af2">
    <w:name w:val="Table Grid"/>
    <w:basedOn w:val="a1"/>
    <w:uiPriority w:val="39"/>
    <w:rsid w:val="003D422F"/>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Message Header"/>
    <w:basedOn w:val="a9"/>
    <w:link w:val="af4"/>
    <w:rsid w:val="003D422F"/>
    <w:pPr>
      <w:keepLines/>
      <w:tabs>
        <w:tab w:val="left" w:pos="720"/>
        <w:tab w:val="left" w:pos="4320"/>
        <w:tab w:val="left" w:pos="5040"/>
        <w:tab w:val="right" w:pos="8640"/>
      </w:tabs>
      <w:spacing w:after="40" w:line="440" w:lineRule="atLeast"/>
      <w:ind w:left="720" w:hanging="720"/>
    </w:pPr>
    <w:rPr>
      <w:spacing w:val="-5"/>
      <w:sz w:val="20"/>
      <w:lang w:val="en-US"/>
    </w:rPr>
  </w:style>
  <w:style w:type="character" w:customStyle="1" w:styleId="af4">
    <w:name w:val="Шапка Знак"/>
    <w:basedOn w:val="a0"/>
    <w:link w:val="af3"/>
    <w:rsid w:val="003D422F"/>
    <w:rPr>
      <w:rFonts w:ascii="Arial" w:eastAsia="Times New Roman" w:hAnsi="Arial" w:cs="Times New Roman"/>
      <w:spacing w:val="-5"/>
      <w:sz w:val="20"/>
      <w:szCs w:val="20"/>
    </w:rPr>
  </w:style>
  <w:style w:type="paragraph" w:customStyle="1" w:styleId="MessageHeaderFirst">
    <w:name w:val="Message Header First"/>
    <w:basedOn w:val="af3"/>
    <w:next w:val="af3"/>
    <w:rsid w:val="003D422F"/>
  </w:style>
  <w:style w:type="character" w:customStyle="1" w:styleId="MessageHeaderLabel">
    <w:name w:val="Message Header Label"/>
    <w:rsid w:val="003D422F"/>
    <w:rPr>
      <w:rFonts w:ascii="Arial Black" w:hAnsi="Arial Black"/>
      <w:sz w:val="18"/>
    </w:rPr>
  </w:style>
  <w:style w:type="paragraph" w:customStyle="1" w:styleId="MessageHeaderLast">
    <w:name w:val="Message Header Last"/>
    <w:basedOn w:val="af3"/>
    <w:next w:val="a9"/>
    <w:rsid w:val="003D422F"/>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3D422F"/>
  </w:style>
  <w:style w:type="paragraph" w:styleId="af5">
    <w:name w:val="Normal (Web)"/>
    <w:basedOn w:val="a"/>
    <w:rsid w:val="003D422F"/>
    <w:pPr>
      <w:spacing w:after="0" w:line="240" w:lineRule="auto"/>
      <w:ind w:left="150" w:right="300"/>
    </w:pPr>
    <w:rPr>
      <w:rFonts w:ascii="Arial" w:eastAsia="Times New Roman" w:hAnsi="Arial" w:cs="Arial"/>
      <w:color w:val="333366"/>
      <w:sz w:val="18"/>
      <w:szCs w:val="18"/>
      <w:lang w:val="ru-RU" w:eastAsia="ru-RU"/>
    </w:rPr>
  </w:style>
  <w:style w:type="character" w:styleId="af6">
    <w:name w:val="annotation reference"/>
    <w:rsid w:val="003D422F"/>
    <w:rPr>
      <w:sz w:val="16"/>
      <w:szCs w:val="16"/>
    </w:rPr>
  </w:style>
  <w:style w:type="paragraph" w:styleId="af7">
    <w:name w:val="annotation text"/>
    <w:basedOn w:val="a"/>
    <w:link w:val="af8"/>
    <w:rsid w:val="003D422F"/>
    <w:pPr>
      <w:widowControl w:val="0"/>
      <w:spacing w:after="0" w:line="240" w:lineRule="auto"/>
    </w:pPr>
    <w:rPr>
      <w:rFonts w:ascii="Garamond" w:eastAsia="Times New Roman" w:hAnsi="Garamond" w:cs="Times New Roman"/>
      <w:sz w:val="20"/>
      <w:szCs w:val="20"/>
      <w:lang w:eastAsia="x-none"/>
    </w:rPr>
  </w:style>
  <w:style w:type="character" w:customStyle="1" w:styleId="af8">
    <w:name w:val="Текст примітки Знак"/>
    <w:basedOn w:val="a0"/>
    <w:link w:val="af7"/>
    <w:rsid w:val="003D422F"/>
    <w:rPr>
      <w:rFonts w:ascii="Garamond" w:eastAsia="Times New Roman" w:hAnsi="Garamond" w:cs="Times New Roman"/>
      <w:sz w:val="20"/>
      <w:szCs w:val="20"/>
      <w:lang w:eastAsia="x-none"/>
    </w:rPr>
  </w:style>
  <w:style w:type="character" w:customStyle="1" w:styleId="hps">
    <w:name w:val="hps"/>
    <w:rsid w:val="003D422F"/>
  </w:style>
  <w:style w:type="character" w:customStyle="1" w:styleId="longtext">
    <w:name w:val="long_text"/>
    <w:rsid w:val="003D422F"/>
  </w:style>
  <w:style w:type="character" w:customStyle="1" w:styleId="shorttext">
    <w:name w:val="short_text"/>
    <w:rsid w:val="003D422F"/>
  </w:style>
  <w:style w:type="paragraph" w:customStyle="1" w:styleId="12">
    <w:name w:val="Обычный (веб)1"/>
    <w:basedOn w:val="a"/>
    <w:rsid w:val="003D422F"/>
    <w:pPr>
      <w:spacing w:before="100" w:after="100" w:line="240" w:lineRule="auto"/>
    </w:pPr>
    <w:rPr>
      <w:rFonts w:ascii="Arial Unicode MS" w:eastAsia="Arial Unicode MS" w:hAnsi="Arial Unicode MS" w:cs="Times New Roman"/>
      <w:sz w:val="24"/>
      <w:szCs w:val="20"/>
      <w:lang w:eastAsia="uk-UA"/>
    </w:rPr>
  </w:style>
  <w:style w:type="paragraph" w:styleId="af9">
    <w:name w:val="annotation subject"/>
    <w:basedOn w:val="af7"/>
    <w:next w:val="af7"/>
    <w:link w:val="afa"/>
    <w:rsid w:val="003D422F"/>
    <w:rPr>
      <w:b/>
      <w:bCs/>
      <w:lang w:eastAsia="ru-RU"/>
    </w:rPr>
  </w:style>
  <w:style w:type="character" w:customStyle="1" w:styleId="afa">
    <w:name w:val="Тема примітки Знак"/>
    <w:basedOn w:val="af8"/>
    <w:link w:val="af9"/>
    <w:rsid w:val="003D422F"/>
    <w:rPr>
      <w:rFonts w:ascii="Garamond" w:eastAsia="Times New Roman" w:hAnsi="Garamond" w:cs="Times New Roman"/>
      <w:b/>
      <w:bCs/>
      <w:sz w:val="20"/>
      <w:szCs w:val="20"/>
      <w:lang w:eastAsia="ru-RU"/>
    </w:rPr>
  </w:style>
  <w:style w:type="paragraph" w:styleId="afb">
    <w:name w:val="No Spacing"/>
    <w:uiPriority w:val="1"/>
    <w:qFormat/>
    <w:rsid w:val="00C35C96"/>
    <w:pPr>
      <w:spacing w:after="0" w:line="240" w:lineRule="auto"/>
    </w:pPr>
  </w:style>
  <w:style w:type="paragraph" w:customStyle="1" w:styleId="Style8">
    <w:name w:val="Style8"/>
    <w:basedOn w:val="a"/>
    <w:uiPriority w:val="99"/>
    <w:rsid w:val="006D05C5"/>
    <w:pPr>
      <w:widowControl w:val="0"/>
      <w:autoSpaceDE w:val="0"/>
      <w:autoSpaceDN w:val="0"/>
      <w:adjustRightInd w:val="0"/>
      <w:spacing w:after="0" w:line="206" w:lineRule="exact"/>
    </w:pPr>
    <w:rPr>
      <w:rFonts w:ascii="Candara" w:eastAsia="Times New Roman" w:hAnsi="Candara"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360360">
      <w:bodyDiv w:val="1"/>
      <w:marLeft w:val="0"/>
      <w:marRight w:val="0"/>
      <w:marTop w:val="0"/>
      <w:marBottom w:val="0"/>
      <w:divBdr>
        <w:top w:val="none" w:sz="0" w:space="0" w:color="auto"/>
        <w:left w:val="none" w:sz="0" w:space="0" w:color="auto"/>
        <w:bottom w:val="none" w:sz="0" w:space="0" w:color="auto"/>
        <w:right w:val="none" w:sz="0" w:space="0" w:color="auto"/>
      </w:divBdr>
    </w:div>
    <w:div w:id="1558662915">
      <w:bodyDiv w:val="1"/>
      <w:marLeft w:val="0"/>
      <w:marRight w:val="0"/>
      <w:marTop w:val="0"/>
      <w:marBottom w:val="0"/>
      <w:divBdr>
        <w:top w:val="none" w:sz="0" w:space="0" w:color="auto"/>
        <w:left w:val="none" w:sz="0" w:space="0" w:color="auto"/>
        <w:bottom w:val="none" w:sz="0" w:space="0" w:color="auto"/>
        <w:right w:val="none" w:sz="0" w:space="0" w:color="auto"/>
      </w:divBdr>
    </w:div>
    <w:div w:id="1616674369">
      <w:bodyDiv w:val="1"/>
      <w:marLeft w:val="0"/>
      <w:marRight w:val="0"/>
      <w:marTop w:val="0"/>
      <w:marBottom w:val="0"/>
      <w:divBdr>
        <w:top w:val="none" w:sz="0" w:space="0" w:color="auto"/>
        <w:left w:val="none" w:sz="0" w:space="0" w:color="auto"/>
        <w:bottom w:val="none" w:sz="0" w:space="0" w:color="auto"/>
        <w:right w:val="none" w:sz="0" w:space="0" w:color="auto"/>
      </w:divBdr>
    </w:div>
    <w:div w:id="1941908702">
      <w:bodyDiv w:val="1"/>
      <w:marLeft w:val="0"/>
      <w:marRight w:val="0"/>
      <w:marTop w:val="0"/>
      <w:marBottom w:val="0"/>
      <w:divBdr>
        <w:top w:val="none" w:sz="0" w:space="0" w:color="auto"/>
        <w:left w:val="none" w:sz="0" w:space="0" w:color="auto"/>
        <w:bottom w:val="none" w:sz="0" w:space="0" w:color="auto"/>
        <w:right w:val="none" w:sz="0" w:space="0" w:color="auto"/>
      </w:divBdr>
    </w:div>
    <w:div w:id="211173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globalfund.org/media/0dyh31gs/psm_productsdiagnosticstb_list_en.pdf" TargetMode="External"/><Relationship Id="rId12" Type="http://schemas.openxmlformats.org/officeDocument/2006/relationships/hyperlink" Target="http://www.theglobalfund.org/documents/business/%20CodeOfConduct.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idsalliance.org.ua/cgi-bin/index.%20cgi?url=/ua/tenders/index.ht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blaise@aph.org.ua" TargetMode="External"/><Relationship Id="rId4" Type="http://schemas.openxmlformats.org/officeDocument/2006/relationships/webSettings" Target="webSettings.xml"/><Relationship Id="rId9" Type="http://schemas.openxmlformats.org/officeDocument/2006/relationships/hyperlink" Target="mailto:Lisova@aph.org.ua"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8</Pages>
  <Words>10615</Words>
  <Characters>6051</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62</cp:revision>
  <cp:lastPrinted>2017-12-27T09:37:00Z</cp:lastPrinted>
  <dcterms:created xsi:type="dcterms:W3CDTF">2018-03-05T15:01:00Z</dcterms:created>
  <dcterms:modified xsi:type="dcterms:W3CDTF">2025-06-09T11:49:00Z</dcterms:modified>
</cp:coreProperties>
</file>