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rPr>
      </w:pPr>
      <w:r w:rsidRPr="0098292B">
        <w:rPr>
          <w:rFonts w:ascii="Arial" w:hAnsi="Arial" w:cs="Arial"/>
          <w:b/>
          <w:bCs/>
          <w:sz w:val="24"/>
          <w:szCs w:val="24"/>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rPr>
      </w:pPr>
    </w:p>
    <w:p w:rsidR="00115400" w:rsidRPr="00BA081D" w:rsidRDefault="00E47BDF" w:rsidP="00115400">
      <w:pPr>
        <w:spacing w:after="0" w:line="240" w:lineRule="auto"/>
        <w:jc w:val="center"/>
        <w:rPr>
          <w:rFonts w:ascii="Arial" w:hAnsi="Arial" w:cs="Arial"/>
          <w:b/>
          <w:bCs/>
        </w:rPr>
      </w:pPr>
      <w:r w:rsidRPr="00BA081D">
        <w:rPr>
          <w:rFonts w:ascii="Arial" w:hAnsi="Arial" w:cs="Arial"/>
          <w:b/>
        </w:rPr>
        <w:t xml:space="preserve">на проведення конкурсу </w:t>
      </w:r>
      <w:r w:rsidR="0003053D">
        <w:rPr>
          <w:rFonts w:ascii="Arial" w:hAnsi="Arial" w:cs="Arial"/>
          <w:b/>
        </w:rPr>
        <w:t>з</w:t>
      </w:r>
      <w:r w:rsidR="00BA081D" w:rsidRPr="00BA081D">
        <w:rPr>
          <w:rFonts w:ascii="Arial" w:hAnsi="Arial" w:cs="Arial"/>
          <w:b/>
        </w:rPr>
        <w:t xml:space="preserve"> </w:t>
      </w:r>
      <w:r w:rsidR="00BA081D" w:rsidRPr="00BA081D">
        <w:rPr>
          <w:rFonts w:ascii="Arial" w:hAnsi="Arial" w:cs="Arial"/>
          <w:b/>
          <w:bCs/>
        </w:rPr>
        <w:t xml:space="preserve">постачання </w:t>
      </w:r>
      <w:r w:rsidR="00115400" w:rsidRPr="00BA081D">
        <w:rPr>
          <w:rFonts w:ascii="Arial" w:hAnsi="Arial" w:cs="Arial"/>
          <w:b/>
          <w:bCs/>
        </w:rPr>
        <w:t>програмного забезпечення</w:t>
      </w:r>
    </w:p>
    <w:p w:rsidR="003E1BDB" w:rsidRPr="00C6747B" w:rsidRDefault="003E1BDB" w:rsidP="003E1BDB">
      <w:pPr>
        <w:spacing w:after="0" w:line="240" w:lineRule="auto"/>
        <w:jc w:val="center"/>
        <w:rPr>
          <w:rFonts w:ascii="Arial" w:hAnsi="Arial" w:cs="Arial"/>
          <w:b/>
          <w:sz w:val="16"/>
          <w:szCs w:val="16"/>
        </w:rPr>
      </w:pPr>
    </w:p>
    <w:p w:rsidR="00706527" w:rsidRPr="00706527" w:rsidRDefault="00706527" w:rsidP="00706527">
      <w:pPr>
        <w:spacing w:line="240" w:lineRule="auto"/>
        <w:ind w:firstLine="708"/>
        <w:jc w:val="both"/>
        <w:rPr>
          <w:rFonts w:ascii="Arial" w:hAnsi="Arial" w:cs="Arial"/>
        </w:rPr>
      </w:pPr>
      <w:r w:rsidRPr="00706527">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115400" w:rsidRPr="00115400" w:rsidRDefault="00115400" w:rsidP="00115400">
      <w:pPr>
        <w:pStyle w:val="af2"/>
        <w:ind w:firstLine="567"/>
        <w:jc w:val="both"/>
        <w:rPr>
          <w:rFonts w:ascii="Arial" w:hAnsi="Arial" w:cs="Arial"/>
          <w:lang w:val="uk-UA"/>
        </w:rPr>
      </w:pPr>
      <w:r w:rsidRPr="00115400">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115400" w:rsidRDefault="00115400" w:rsidP="00115400">
      <w:pPr>
        <w:pStyle w:val="af2"/>
        <w:jc w:val="both"/>
        <w:rPr>
          <w:rFonts w:ascii="Arial" w:hAnsi="Arial" w:cs="Arial"/>
          <w:lang w:val="uk-UA"/>
        </w:rPr>
      </w:pPr>
    </w:p>
    <w:p w:rsidR="00E4718A" w:rsidRDefault="00E4718A" w:rsidP="00E4718A">
      <w:pPr>
        <w:pStyle w:val="af2"/>
        <w:ind w:firstLine="426"/>
        <w:jc w:val="both"/>
        <w:rPr>
          <w:lang w:val="uk-UA"/>
        </w:rPr>
      </w:pPr>
      <w:r w:rsidRPr="00FF56B6">
        <w:rPr>
          <w:rFonts w:ascii="Arial" w:hAnsi="Arial" w:cs="Arial"/>
          <w:lang w:val="uk-UA"/>
        </w:rPr>
        <w:t>Ця закупівля здійснюється у межах виконання всіх програм, у яких на сьогодні залучений Альянс</w:t>
      </w:r>
      <w:r w:rsidRPr="00FF56B6">
        <w:rPr>
          <w:lang w:val="uk-UA"/>
        </w:rPr>
        <w:t>.</w:t>
      </w:r>
    </w:p>
    <w:p w:rsidR="00115400" w:rsidRPr="00115400" w:rsidRDefault="00115400" w:rsidP="00115400">
      <w:pPr>
        <w:pStyle w:val="af2"/>
        <w:jc w:val="both"/>
        <w:rPr>
          <w:lang w:val="uk-UA"/>
        </w:rPr>
      </w:pPr>
    </w:p>
    <w:p w:rsidR="008525EC" w:rsidRPr="003E1BDB" w:rsidRDefault="008525EC" w:rsidP="00C6747B">
      <w:pPr>
        <w:pStyle w:val="a5"/>
        <w:numPr>
          <w:ilvl w:val="0"/>
          <w:numId w:val="29"/>
        </w:numPr>
        <w:tabs>
          <w:tab w:val="left" w:pos="284"/>
        </w:tabs>
        <w:ind w:left="0" w:firstLine="284"/>
        <w:rPr>
          <w:rFonts w:ascii="Arial" w:hAnsi="Arial" w:cs="Arial"/>
        </w:rPr>
      </w:pPr>
      <w:r w:rsidRPr="003E1BDB">
        <w:rPr>
          <w:rFonts w:ascii="Arial" w:hAnsi="Arial" w:cs="Arial"/>
          <w:b/>
        </w:rPr>
        <w:t>Опис продукту</w:t>
      </w:r>
    </w:p>
    <w:p w:rsidR="0000143C" w:rsidRPr="003E1BDB" w:rsidRDefault="0000143C" w:rsidP="00E47BDF">
      <w:pPr>
        <w:pStyle w:val="a5"/>
        <w:numPr>
          <w:ilvl w:val="1"/>
          <w:numId w:val="29"/>
        </w:numPr>
        <w:tabs>
          <w:tab w:val="left" w:pos="284"/>
          <w:tab w:val="left" w:pos="426"/>
        </w:tabs>
        <w:ind w:left="0" w:firstLine="0"/>
        <w:jc w:val="both"/>
        <w:rPr>
          <w:rFonts w:ascii="Calibri" w:hAnsi="Calibri" w:cs="Calibri"/>
        </w:rPr>
      </w:pPr>
      <w:r w:rsidRPr="003E1BDB">
        <w:rPr>
          <w:rFonts w:ascii="Arial" w:hAnsi="Arial" w:cs="Arial"/>
        </w:rPr>
        <w:t>Альянс залишає за собою право збільшити або зменшити обсяг закупівлі на +/- 20%.</w:t>
      </w:r>
    </w:p>
    <w:p w:rsidR="00B93193" w:rsidRDefault="0000143C" w:rsidP="00B93193">
      <w:pPr>
        <w:pStyle w:val="a5"/>
        <w:numPr>
          <w:ilvl w:val="1"/>
          <w:numId w:val="29"/>
        </w:numPr>
        <w:tabs>
          <w:tab w:val="left" w:pos="284"/>
          <w:tab w:val="left" w:pos="426"/>
        </w:tabs>
        <w:spacing w:after="0" w:line="240" w:lineRule="auto"/>
        <w:ind w:left="0" w:firstLine="0"/>
        <w:jc w:val="both"/>
        <w:rPr>
          <w:rFonts w:ascii="Arial" w:hAnsi="Arial" w:cs="Arial"/>
        </w:rPr>
      </w:pPr>
      <w:r w:rsidRPr="003E1BDB">
        <w:rPr>
          <w:rFonts w:ascii="Arial" w:hAnsi="Arial" w:cs="Arial"/>
        </w:rPr>
        <w:t>Перелік продукції до закупівлі</w:t>
      </w:r>
      <w:r w:rsidR="00915EA2">
        <w:rPr>
          <w:rFonts w:ascii="Arial" w:hAnsi="Arial" w:cs="Arial"/>
        </w:rPr>
        <w:t>:</w:t>
      </w:r>
    </w:p>
    <w:p w:rsidR="004A3099" w:rsidRDefault="004A3099" w:rsidP="004A3099">
      <w:pPr>
        <w:pStyle w:val="a5"/>
        <w:tabs>
          <w:tab w:val="left" w:pos="284"/>
          <w:tab w:val="left" w:pos="426"/>
        </w:tabs>
        <w:spacing w:after="0" w:line="240" w:lineRule="auto"/>
        <w:ind w:left="0"/>
        <w:jc w:val="both"/>
        <w:rPr>
          <w:rFonts w:ascii="Arial" w:hAnsi="Arial" w:cs="Arial"/>
        </w:rPr>
      </w:pPr>
    </w:p>
    <w:tbl>
      <w:tblPr>
        <w:tblW w:w="931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418"/>
        <w:gridCol w:w="5523"/>
        <w:gridCol w:w="1199"/>
      </w:tblGrid>
      <w:tr w:rsidR="004A3099" w:rsidRPr="004A3099" w:rsidTr="009D618A">
        <w:trPr>
          <w:trHeight w:val="262"/>
        </w:trPr>
        <w:tc>
          <w:tcPr>
            <w:tcW w:w="1178" w:type="dxa"/>
            <w:vAlign w:val="center"/>
          </w:tcPr>
          <w:p w:rsidR="004A3099" w:rsidRPr="004A3099" w:rsidRDefault="004A3099" w:rsidP="00D47DF7">
            <w:pPr>
              <w:jc w:val="center"/>
              <w:rPr>
                <w:rFonts w:ascii="Arial" w:hAnsi="Arial" w:cs="Arial"/>
                <w:b/>
              </w:rPr>
            </w:pPr>
            <w:r w:rsidRPr="004A3099">
              <w:rPr>
                <w:rFonts w:ascii="Arial" w:hAnsi="Arial" w:cs="Arial"/>
                <w:b/>
              </w:rPr>
              <w:t>Лот №</w:t>
            </w:r>
          </w:p>
        </w:tc>
        <w:tc>
          <w:tcPr>
            <w:tcW w:w="1418" w:type="dxa"/>
            <w:shd w:val="clear" w:color="auto" w:fill="auto"/>
            <w:noWrap/>
            <w:vAlign w:val="center"/>
          </w:tcPr>
          <w:p w:rsidR="004A3099" w:rsidRPr="004A3099" w:rsidRDefault="004A3099" w:rsidP="00D47DF7">
            <w:pPr>
              <w:jc w:val="center"/>
              <w:rPr>
                <w:rFonts w:ascii="Arial" w:hAnsi="Arial" w:cs="Arial"/>
                <w:b/>
              </w:rPr>
            </w:pPr>
            <w:r w:rsidRPr="004A3099">
              <w:rPr>
                <w:rFonts w:ascii="Arial" w:hAnsi="Arial" w:cs="Arial"/>
                <w:b/>
              </w:rPr>
              <w:t>Назва</w:t>
            </w:r>
          </w:p>
        </w:tc>
        <w:tc>
          <w:tcPr>
            <w:tcW w:w="5523" w:type="dxa"/>
            <w:vAlign w:val="center"/>
          </w:tcPr>
          <w:p w:rsidR="004A3099" w:rsidRPr="004A3099" w:rsidRDefault="004A3099" w:rsidP="00D47DF7">
            <w:pPr>
              <w:jc w:val="center"/>
              <w:rPr>
                <w:rFonts w:ascii="Arial" w:hAnsi="Arial" w:cs="Arial"/>
                <w:b/>
              </w:rPr>
            </w:pPr>
            <w:r w:rsidRPr="004A3099">
              <w:rPr>
                <w:rFonts w:ascii="Arial" w:hAnsi="Arial" w:cs="Arial"/>
                <w:b/>
              </w:rPr>
              <w:t>Специфікація</w:t>
            </w:r>
          </w:p>
        </w:tc>
        <w:tc>
          <w:tcPr>
            <w:tcW w:w="1199" w:type="dxa"/>
            <w:shd w:val="clear" w:color="auto" w:fill="auto"/>
            <w:noWrap/>
            <w:vAlign w:val="center"/>
          </w:tcPr>
          <w:p w:rsidR="004A3099" w:rsidRPr="004A3099" w:rsidRDefault="004A3099" w:rsidP="00D47DF7">
            <w:pPr>
              <w:jc w:val="center"/>
              <w:rPr>
                <w:rFonts w:ascii="Arial" w:hAnsi="Arial" w:cs="Arial"/>
                <w:b/>
              </w:rPr>
            </w:pPr>
            <w:r w:rsidRPr="004A3099">
              <w:rPr>
                <w:rFonts w:ascii="Arial" w:hAnsi="Arial" w:cs="Arial"/>
                <w:b/>
              </w:rPr>
              <w:t>кількість</w:t>
            </w:r>
          </w:p>
        </w:tc>
      </w:tr>
      <w:tr w:rsidR="004A3099" w:rsidRPr="004A3099" w:rsidTr="009D618A">
        <w:trPr>
          <w:trHeight w:val="262"/>
        </w:trPr>
        <w:tc>
          <w:tcPr>
            <w:tcW w:w="1178" w:type="dxa"/>
            <w:vAlign w:val="center"/>
          </w:tcPr>
          <w:p w:rsidR="004A3099" w:rsidRPr="004A3099" w:rsidRDefault="009D618A" w:rsidP="00D47DF7">
            <w:pPr>
              <w:jc w:val="center"/>
              <w:rPr>
                <w:rFonts w:ascii="Arial" w:hAnsi="Arial" w:cs="Arial"/>
                <w:b/>
              </w:rPr>
            </w:pPr>
            <w:r w:rsidRPr="004A3099">
              <w:rPr>
                <w:rFonts w:ascii="Arial" w:hAnsi="Arial" w:cs="Arial"/>
                <w:b/>
              </w:rPr>
              <w:t>Лот №</w:t>
            </w:r>
            <w:r w:rsidR="004A3099" w:rsidRPr="004A3099">
              <w:rPr>
                <w:rFonts w:ascii="Arial" w:hAnsi="Arial" w:cs="Arial"/>
                <w:b/>
              </w:rPr>
              <w:t>1</w:t>
            </w:r>
          </w:p>
        </w:tc>
        <w:tc>
          <w:tcPr>
            <w:tcW w:w="1418" w:type="dxa"/>
            <w:shd w:val="clear" w:color="auto" w:fill="auto"/>
            <w:noWrap/>
            <w:vAlign w:val="center"/>
          </w:tcPr>
          <w:p w:rsidR="004A3099" w:rsidRPr="004A3099" w:rsidRDefault="004A3099" w:rsidP="00D47DF7">
            <w:pPr>
              <w:rPr>
                <w:rFonts w:ascii="Arial" w:hAnsi="Arial" w:cs="Arial"/>
                <w:b/>
              </w:rPr>
            </w:pPr>
            <w:r w:rsidRPr="004A3099">
              <w:rPr>
                <w:rFonts w:ascii="Arial" w:hAnsi="Arial" w:cs="Arial"/>
              </w:rPr>
              <w:t>Підписка</w:t>
            </w:r>
          </w:p>
        </w:tc>
        <w:tc>
          <w:tcPr>
            <w:tcW w:w="5523" w:type="dxa"/>
            <w:vAlign w:val="center"/>
          </w:tcPr>
          <w:p w:rsidR="009D618A" w:rsidRPr="009D618A" w:rsidRDefault="004A3099" w:rsidP="009D618A">
            <w:pPr>
              <w:pStyle w:val="af2"/>
              <w:rPr>
                <w:rFonts w:ascii="Arial" w:hAnsi="Arial" w:cs="Arial"/>
              </w:rPr>
            </w:pPr>
            <w:r w:rsidRPr="009D618A">
              <w:rPr>
                <w:rFonts w:ascii="Arial" w:hAnsi="Arial" w:cs="Arial"/>
              </w:rPr>
              <w:t xml:space="preserve">Zoom Workplace Business на 1 рік (FS0098767422), </w:t>
            </w:r>
          </w:p>
          <w:p w:rsidR="009D618A" w:rsidRDefault="009D618A" w:rsidP="009D618A">
            <w:pPr>
              <w:pStyle w:val="af2"/>
              <w:rPr>
                <w:rFonts w:ascii="Arial" w:hAnsi="Arial" w:cs="Arial"/>
                <w:i/>
              </w:rPr>
            </w:pPr>
          </w:p>
          <w:p w:rsidR="004A3099" w:rsidRPr="009D618A" w:rsidRDefault="009D618A" w:rsidP="009D618A">
            <w:pPr>
              <w:pStyle w:val="af2"/>
              <w:rPr>
                <w:rFonts w:ascii="Arial" w:hAnsi="Arial" w:cs="Arial"/>
                <w:lang w:val="uk-UA"/>
              </w:rPr>
            </w:pPr>
            <w:r w:rsidRPr="009D618A">
              <w:rPr>
                <w:rFonts w:ascii="Arial" w:hAnsi="Arial" w:cs="Arial"/>
                <w:i/>
                <w:lang w:val="uk-UA"/>
              </w:rPr>
              <w:t>подовження у існуючий ак</w:t>
            </w:r>
            <w:r w:rsidR="004A3099" w:rsidRPr="009D618A">
              <w:rPr>
                <w:rFonts w:ascii="Arial" w:hAnsi="Arial" w:cs="Arial"/>
                <w:i/>
                <w:lang w:val="uk-UA"/>
              </w:rPr>
              <w:t>аунт</w:t>
            </w:r>
          </w:p>
        </w:tc>
        <w:tc>
          <w:tcPr>
            <w:tcW w:w="1199" w:type="dxa"/>
            <w:shd w:val="clear" w:color="auto" w:fill="auto"/>
            <w:noWrap/>
            <w:vAlign w:val="center"/>
          </w:tcPr>
          <w:p w:rsidR="004A3099" w:rsidRPr="004A3099" w:rsidRDefault="004A3099" w:rsidP="00D47DF7">
            <w:pPr>
              <w:jc w:val="center"/>
              <w:rPr>
                <w:rFonts w:ascii="Arial" w:hAnsi="Arial" w:cs="Arial"/>
                <w:b/>
              </w:rPr>
            </w:pPr>
            <w:r w:rsidRPr="004A3099">
              <w:rPr>
                <w:rFonts w:ascii="Arial" w:hAnsi="Arial" w:cs="Arial"/>
                <w:b/>
              </w:rPr>
              <w:t>10</w:t>
            </w:r>
          </w:p>
        </w:tc>
      </w:tr>
      <w:tr w:rsidR="004A3099" w:rsidRPr="004A3099" w:rsidTr="009D618A">
        <w:trPr>
          <w:trHeight w:val="262"/>
        </w:trPr>
        <w:tc>
          <w:tcPr>
            <w:tcW w:w="1178" w:type="dxa"/>
            <w:vAlign w:val="center"/>
          </w:tcPr>
          <w:p w:rsidR="004A3099" w:rsidRPr="004A3099" w:rsidRDefault="009D618A" w:rsidP="00D47DF7">
            <w:pPr>
              <w:jc w:val="center"/>
              <w:rPr>
                <w:rFonts w:ascii="Arial" w:hAnsi="Arial" w:cs="Arial"/>
                <w:b/>
              </w:rPr>
            </w:pPr>
            <w:r w:rsidRPr="004A3099">
              <w:rPr>
                <w:rFonts w:ascii="Arial" w:hAnsi="Arial" w:cs="Arial"/>
                <w:b/>
              </w:rPr>
              <w:t>Лот №</w:t>
            </w:r>
            <w:r w:rsidR="004A3099" w:rsidRPr="004A3099">
              <w:rPr>
                <w:rFonts w:ascii="Arial" w:hAnsi="Arial" w:cs="Arial"/>
                <w:b/>
              </w:rPr>
              <w:t>2</w:t>
            </w:r>
          </w:p>
        </w:tc>
        <w:tc>
          <w:tcPr>
            <w:tcW w:w="1418" w:type="dxa"/>
            <w:shd w:val="clear" w:color="auto" w:fill="auto"/>
            <w:noWrap/>
            <w:vAlign w:val="center"/>
          </w:tcPr>
          <w:p w:rsidR="004A3099" w:rsidRPr="004A3099" w:rsidRDefault="004A3099" w:rsidP="00D47DF7">
            <w:pPr>
              <w:rPr>
                <w:rFonts w:ascii="Arial" w:hAnsi="Arial" w:cs="Arial"/>
                <w:b/>
              </w:rPr>
            </w:pPr>
            <w:r w:rsidRPr="004A3099">
              <w:rPr>
                <w:rFonts w:ascii="Arial" w:hAnsi="Arial" w:cs="Arial"/>
              </w:rPr>
              <w:t>Підписка</w:t>
            </w:r>
          </w:p>
        </w:tc>
        <w:tc>
          <w:tcPr>
            <w:tcW w:w="5523" w:type="dxa"/>
            <w:vAlign w:val="center"/>
          </w:tcPr>
          <w:p w:rsidR="009D618A" w:rsidRPr="009D618A" w:rsidRDefault="004A3099" w:rsidP="009D618A">
            <w:pPr>
              <w:pStyle w:val="af2"/>
              <w:rPr>
                <w:rFonts w:ascii="Arial" w:hAnsi="Arial" w:cs="Arial"/>
              </w:rPr>
            </w:pPr>
            <w:r w:rsidRPr="009D618A">
              <w:rPr>
                <w:rFonts w:ascii="Arial" w:hAnsi="Arial" w:cs="Arial"/>
              </w:rPr>
              <w:t>Zoom Webinars для 500 користувачів на 1 рік (FS</w:t>
            </w:r>
            <w:r w:rsidR="009D618A" w:rsidRPr="009D618A">
              <w:rPr>
                <w:rFonts w:ascii="Arial" w:hAnsi="Arial" w:cs="Arial"/>
              </w:rPr>
              <w:t>0098767420)</w:t>
            </w:r>
          </w:p>
          <w:p w:rsidR="009D618A" w:rsidRDefault="009D618A" w:rsidP="009D618A">
            <w:pPr>
              <w:pStyle w:val="af2"/>
              <w:rPr>
                <w:rFonts w:ascii="Arial" w:hAnsi="Arial" w:cs="Arial"/>
                <w:i/>
              </w:rPr>
            </w:pPr>
          </w:p>
          <w:p w:rsidR="004A3099" w:rsidRPr="009D618A" w:rsidRDefault="009D618A" w:rsidP="009D618A">
            <w:pPr>
              <w:pStyle w:val="af2"/>
              <w:rPr>
                <w:rFonts w:ascii="Arial" w:hAnsi="Arial" w:cs="Arial"/>
                <w:i/>
                <w:lang w:val="uk-UA"/>
              </w:rPr>
            </w:pPr>
            <w:r w:rsidRPr="009D618A">
              <w:rPr>
                <w:rFonts w:ascii="Arial" w:hAnsi="Arial" w:cs="Arial"/>
                <w:i/>
                <w:lang w:val="uk-UA"/>
              </w:rPr>
              <w:t>подовження у існуючий ак</w:t>
            </w:r>
            <w:r w:rsidR="004A3099" w:rsidRPr="009D618A">
              <w:rPr>
                <w:rFonts w:ascii="Arial" w:hAnsi="Arial" w:cs="Arial"/>
                <w:i/>
                <w:lang w:val="uk-UA"/>
              </w:rPr>
              <w:t>аунт</w:t>
            </w:r>
          </w:p>
        </w:tc>
        <w:tc>
          <w:tcPr>
            <w:tcW w:w="1199" w:type="dxa"/>
            <w:shd w:val="clear" w:color="auto" w:fill="auto"/>
            <w:noWrap/>
            <w:vAlign w:val="center"/>
          </w:tcPr>
          <w:p w:rsidR="004A3099" w:rsidRPr="004A3099" w:rsidRDefault="004A3099" w:rsidP="00D47DF7">
            <w:pPr>
              <w:jc w:val="center"/>
              <w:rPr>
                <w:rFonts w:ascii="Arial" w:hAnsi="Arial" w:cs="Arial"/>
                <w:b/>
              </w:rPr>
            </w:pPr>
            <w:r w:rsidRPr="004A3099">
              <w:rPr>
                <w:rFonts w:ascii="Arial" w:hAnsi="Arial" w:cs="Arial"/>
                <w:b/>
              </w:rPr>
              <w:t>1</w:t>
            </w:r>
          </w:p>
        </w:tc>
      </w:tr>
      <w:tr w:rsidR="004A3099" w:rsidRPr="004A3099" w:rsidTr="009D618A">
        <w:trPr>
          <w:trHeight w:val="262"/>
        </w:trPr>
        <w:tc>
          <w:tcPr>
            <w:tcW w:w="1178" w:type="dxa"/>
            <w:vAlign w:val="center"/>
          </w:tcPr>
          <w:p w:rsidR="004A3099" w:rsidRPr="004A3099" w:rsidRDefault="009D618A" w:rsidP="00D47DF7">
            <w:pPr>
              <w:jc w:val="center"/>
              <w:rPr>
                <w:rFonts w:ascii="Arial" w:hAnsi="Arial" w:cs="Arial"/>
                <w:b/>
              </w:rPr>
            </w:pPr>
            <w:r w:rsidRPr="004A3099">
              <w:rPr>
                <w:rFonts w:ascii="Arial" w:hAnsi="Arial" w:cs="Arial"/>
                <w:b/>
              </w:rPr>
              <w:t>Лот №</w:t>
            </w:r>
            <w:r w:rsidR="004A3099" w:rsidRPr="004A3099">
              <w:rPr>
                <w:rFonts w:ascii="Arial" w:hAnsi="Arial" w:cs="Arial"/>
                <w:b/>
              </w:rPr>
              <w:t>3</w:t>
            </w:r>
          </w:p>
        </w:tc>
        <w:tc>
          <w:tcPr>
            <w:tcW w:w="1418" w:type="dxa"/>
            <w:shd w:val="clear" w:color="auto" w:fill="auto"/>
            <w:noWrap/>
            <w:vAlign w:val="center"/>
          </w:tcPr>
          <w:p w:rsidR="004A3099" w:rsidRPr="004A3099" w:rsidRDefault="004A3099" w:rsidP="00D47DF7">
            <w:pPr>
              <w:rPr>
                <w:rFonts w:ascii="Arial" w:hAnsi="Arial" w:cs="Arial"/>
              </w:rPr>
            </w:pPr>
            <w:r w:rsidRPr="004A3099">
              <w:rPr>
                <w:rFonts w:ascii="Arial" w:hAnsi="Arial" w:cs="Arial"/>
              </w:rPr>
              <w:t>Підписка</w:t>
            </w:r>
          </w:p>
        </w:tc>
        <w:tc>
          <w:tcPr>
            <w:tcW w:w="5523" w:type="dxa"/>
            <w:vAlign w:val="center"/>
          </w:tcPr>
          <w:p w:rsidR="009D618A" w:rsidRPr="009D618A" w:rsidRDefault="004A3099" w:rsidP="009D618A">
            <w:pPr>
              <w:pStyle w:val="af2"/>
              <w:rPr>
                <w:rFonts w:ascii="Arial" w:hAnsi="Arial" w:cs="Arial"/>
              </w:rPr>
            </w:pPr>
            <w:r w:rsidRPr="009D618A">
              <w:rPr>
                <w:rFonts w:ascii="Arial" w:hAnsi="Arial" w:cs="Arial"/>
              </w:rPr>
              <w:t xml:space="preserve">Zoom Workplace Pro на 1 рік (FS0098767424) , </w:t>
            </w:r>
          </w:p>
          <w:p w:rsidR="009D618A" w:rsidRDefault="009D618A" w:rsidP="009D618A">
            <w:pPr>
              <w:pStyle w:val="af2"/>
              <w:rPr>
                <w:rFonts w:ascii="Arial" w:hAnsi="Arial" w:cs="Arial"/>
                <w:i/>
              </w:rPr>
            </w:pPr>
          </w:p>
          <w:p w:rsidR="004A3099" w:rsidRPr="009D618A" w:rsidRDefault="009D618A" w:rsidP="009D618A">
            <w:pPr>
              <w:pStyle w:val="af2"/>
              <w:rPr>
                <w:rFonts w:ascii="Arial" w:hAnsi="Arial" w:cs="Arial"/>
                <w:lang w:val="uk-UA"/>
              </w:rPr>
            </w:pPr>
            <w:r w:rsidRPr="009D618A">
              <w:rPr>
                <w:rFonts w:ascii="Arial" w:hAnsi="Arial" w:cs="Arial"/>
                <w:i/>
                <w:lang w:val="uk-UA"/>
              </w:rPr>
              <w:t>подовження у існуючий акаунт чи додатковий а</w:t>
            </w:r>
            <w:r w:rsidR="004A3099" w:rsidRPr="009D618A">
              <w:rPr>
                <w:rFonts w:ascii="Arial" w:hAnsi="Arial" w:cs="Arial"/>
                <w:i/>
                <w:lang w:val="uk-UA"/>
              </w:rPr>
              <w:t>каунт</w:t>
            </w:r>
          </w:p>
        </w:tc>
        <w:tc>
          <w:tcPr>
            <w:tcW w:w="1199" w:type="dxa"/>
            <w:shd w:val="clear" w:color="auto" w:fill="auto"/>
            <w:noWrap/>
            <w:vAlign w:val="center"/>
          </w:tcPr>
          <w:p w:rsidR="004A3099" w:rsidRPr="004A3099" w:rsidRDefault="004A3099" w:rsidP="00D47DF7">
            <w:pPr>
              <w:jc w:val="center"/>
              <w:rPr>
                <w:rFonts w:ascii="Arial" w:hAnsi="Arial" w:cs="Arial"/>
                <w:b/>
              </w:rPr>
            </w:pPr>
            <w:r w:rsidRPr="004A3099">
              <w:rPr>
                <w:rFonts w:ascii="Arial" w:hAnsi="Arial" w:cs="Arial"/>
                <w:b/>
              </w:rPr>
              <w:t>14</w:t>
            </w:r>
          </w:p>
        </w:tc>
      </w:tr>
      <w:tr w:rsidR="004A3099" w:rsidRPr="004A3099" w:rsidTr="009D618A">
        <w:trPr>
          <w:trHeight w:val="262"/>
        </w:trPr>
        <w:tc>
          <w:tcPr>
            <w:tcW w:w="1178" w:type="dxa"/>
            <w:vAlign w:val="center"/>
          </w:tcPr>
          <w:p w:rsidR="004A3099" w:rsidRPr="004A3099" w:rsidRDefault="009D618A" w:rsidP="00D47DF7">
            <w:pPr>
              <w:jc w:val="center"/>
              <w:rPr>
                <w:rFonts w:ascii="Arial" w:hAnsi="Arial" w:cs="Arial"/>
                <w:b/>
              </w:rPr>
            </w:pPr>
            <w:r w:rsidRPr="004A3099">
              <w:rPr>
                <w:rFonts w:ascii="Arial" w:hAnsi="Arial" w:cs="Arial"/>
                <w:b/>
              </w:rPr>
              <w:t>Лот №</w:t>
            </w:r>
            <w:r w:rsidR="004A3099" w:rsidRPr="004A3099">
              <w:rPr>
                <w:rFonts w:ascii="Arial" w:hAnsi="Arial" w:cs="Arial"/>
                <w:b/>
              </w:rPr>
              <w:t>4</w:t>
            </w:r>
          </w:p>
        </w:tc>
        <w:tc>
          <w:tcPr>
            <w:tcW w:w="1418" w:type="dxa"/>
            <w:shd w:val="clear" w:color="auto" w:fill="auto"/>
            <w:noWrap/>
            <w:vAlign w:val="center"/>
          </w:tcPr>
          <w:p w:rsidR="004A3099" w:rsidRPr="004A3099" w:rsidRDefault="004A3099" w:rsidP="00D47DF7">
            <w:pPr>
              <w:rPr>
                <w:rFonts w:ascii="Arial" w:hAnsi="Arial" w:cs="Arial"/>
              </w:rPr>
            </w:pPr>
            <w:r w:rsidRPr="004A3099">
              <w:rPr>
                <w:rFonts w:ascii="Arial" w:hAnsi="Arial" w:cs="Arial"/>
              </w:rPr>
              <w:t>Підписка</w:t>
            </w:r>
          </w:p>
        </w:tc>
        <w:tc>
          <w:tcPr>
            <w:tcW w:w="5523" w:type="dxa"/>
            <w:vAlign w:val="center"/>
          </w:tcPr>
          <w:p w:rsidR="004A3099" w:rsidRPr="009D618A" w:rsidRDefault="004A3099" w:rsidP="009D618A">
            <w:pPr>
              <w:pStyle w:val="af2"/>
              <w:rPr>
                <w:rFonts w:ascii="Arial" w:hAnsi="Arial" w:cs="Arial"/>
              </w:rPr>
            </w:pPr>
            <w:r w:rsidRPr="009D618A">
              <w:rPr>
                <w:rFonts w:ascii="Arial" w:hAnsi="Arial" w:cs="Arial"/>
              </w:rPr>
              <w:t>Cisco SmartNet SNTC-24x7x4 Cisco Firepower 1120 ASA (CON-SNTP-FPR1120A)</w:t>
            </w:r>
          </w:p>
        </w:tc>
        <w:tc>
          <w:tcPr>
            <w:tcW w:w="1199" w:type="dxa"/>
            <w:shd w:val="clear" w:color="auto" w:fill="auto"/>
            <w:noWrap/>
            <w:vAlign w:val="center"/>
          </w:tcPr>
          <w:p w:rsidR="004A3099" w:rsidRPr="004A3099" w:rsidRDefault="004A3099" w:rsidP="00D47DF7">
            <w:pPr>
              <w:jc w:val="center"/>
              <w:rPr>
                <w:rFonts w:ascii="Arial" w:hAnsi="Arial" w:cs="Arial"/>
                <w:b/>
              </w:rPr>
            </w:pPr>
            <w:r w:rsidRPr="004A3099">
              <w:rPr>
                <w:rFonts w:ascii="Arial" w:hAnsi="Arial" w:cs="Arial"/>
                <w:b/>
              </w:rPr>
              <w:t>1</w:t>
            </w:r>
          </w:p>
        </w:tc>
      </w:tr>
    </w:tbl>
    <w:p w:rsidR="00115400" w:rsidRDefault="00115400" w:rsidP="00C6747B">
      <w:pPr>
        <w:pStyle w:val="af2"/>
        <w:tabs>
          <w:tab w:val="left" w:pos="709"/>
        </w:tabs>
        <w:ind w:firstLine="284"/>
        <w:rPr>
          <w:rFonts w:ascii="Arial" w:hAnsi="Arial" w:cs="Arial"/>
          <w:b/>
          <w:lang w:val="uk-UA"/>
        </w:rPr>
      </w:pPr>
    </w:p>
    <w:p w:rsidR="00421796" w:rsidRPr="00BC56C9" w:rsidRDefault="00421796" w:rsidP="00C6747B">
      <w:pPr>
        <w:pStyle w:val="af2"/>
        <w:tabs>
          <w:tab w:val="left" w:pos="709"/>
        </w:tabs>
        <w:ind w:firstLine="284"/>
        <w:rPr>
          <w:rFonts w:ascii="Arial" w:hAnsi="Arial" w:cs="Arial"/>
          <w:b/>
          <w:lang w:val="uk-UA"/>
        </w:rPr>
      </w:pPr>
      <w:r w:rsidRPr="00BC56C9">
        <w:rPr>
          <w:rFonts w:ascii="Arial" w:hAnsi="Arial" w:cs="Arial"/>
          <w:b/>
          <w:lang w:val="uk-UA"/>
        </w:rPr>
        <w:t>2.</w:t>
      </w:r>
      <w:r w:rsidR="00E47BDF">
        <w:rPr>
          <w:rFonts w:ascii="Arial" w:hAnsi="Arial" w:cs="Arial"/>
          <w:b/>
          <w:lang w:val="uk-UA"/>
        </w:rPr>
        <w:t xml:space="preserve"> </w:t>
      </w:r>
      <w:r w:rsidRPr="00BC56C9">
        <w:rPr>
          <w:rFonts w:ascii="Arial" w:hAnsi="Arial" w:cs="Arial"/>
          <w:b/>
          <w:lang w:val="uk-UA"/>
        </w:rPr>
        <w:t>Якість товару. Пакування</w:t>
      </w:r>
      <w:r w:rsidR="00B93193">
        <w:rPr>
          <w:rFonts w:ascii="Arial" w:hAnsi="Arial" w:cs="Arial"/>
          <w:b/>
          <w:lang w:val="uk-UA"/>
        </w:rPr>
        <w:t>.</w:t>
      </w:r>
    </w:p>
    <w:p w:rsidR="00421796" w:rsidRPr="00BC56C9" w:rsidRDefault="00FD1459" w:rsidP="00421796">
      <w:pPr>
        <w:widowControl w:val="0"/>
        <w:tabs>
          <w:tab w:val="num" w:pos="1440"/>
        </w:tabs>
        <w:spacing w:after="0" w:line="240" w:lineRule="auto"/>
        <w:jc w:val="both"/>
        <w:rPr>
          <w:rFonts w:ascii="Arial" w:hAnsi="Arial" w:cs="Arial"/>
        </w:rPr>
      </w:pPr>
      <w:r w:rsidRPr="00FD1459">
        <w:rPr>
          <w:rFonts w:ascii="Arial" w:hAnsi="Arial" w:cs="Arial"/>
          <w:b/>
        </w:rPr>
        <w:t>2.1.</w:t>
      </w:r>
      <w:r>
        <w:rPr>
          <w:rFonts w:ascii="Arial" w:hAnsi="Arial" w:cs="Arial"/>
        </w:rPr>
        <w:t xml:space="preserve"> </w:t>
      </w:r>
      <w:r w:rsidR="00421796" w:rsidRPr="00BC56C9">
        <w:rPr>
          <w:rFonts w:ascii="Arial" w:hAnsi="Arial" w:cs="Arial"/>
        </w:rPr>
        <w:t>Товар повинен бути від офіційного виробника, новим, в оригінальному пакуванні.</w:t>
      </w:r>
    </w:p>
    <w:p w:rsidR="00421796" w:rsidRPr="00BC56C9" w:rsidRDefault="00FD1459" w:rsidP="00421796">
      <w:pPr>
        <w:widowControl w:val="0"/>
        <w:tabs>
          <w:tab w:val="num" w:pos="1440"/>
        </w:tabs>
        <w:spacing w:after="0" w:line="240" w:lineRule="auto"/>
        <w:jc w:val="both"/>
        <w:rPr>
          <w:rFonts w:ascii="Arial" w:hAnsi="Arial" w:cs="Arial"/>
        </w:rPr>
      </w:pPr>
      <w:r w:rsidRPr="00FD1459">
        <w:rPr>
          <w:rFonts w:ascii="Arial" w:hAnsi="Arial" w:cs="Arial"/>
          <w:b/>
        </w:rPr>
        <w:t>2.2.</w:t>
      </w:r>
      <w:r>
        <w:rPr>
          <w:rFonts w:ascii="Arial" w:hAnsi="Arial" w:cs="Arial"/>
        </w:rPr>
        <w:t xml:space="preserve"> </w:t>
      </w:r>
      <w:r w:rsidR="00421796" w:rsidRPr="00BC56C9">
        <w:rPr>
          <w:rFonts w:ascii="Arial" w:hAnsi="Arial" w:cs="Arial"/>
        </w:rPr>
        <w:t>Якість товару стандартна, визначена виробником обладнання.</w:t>
      </w:r>
    </w:p>
    <w:p w:rsidR="00554C96" w:rsidRDefault="00554C96" w:rsidP="00C6747B">
      <w:pPr>
        <w:widowControl w:val="0"/>
        <w:tabs>
          <w:tab w:val="num" w:pos="1440"/>
        </w:tabs>
        <w:spacing w:after="0" w:line="240" w:lineRule="auto"/>
        <w:ind w:firstLine="284"/>
        <w:jc w:val="both"/>
        <w:rPr>
          <w:rFonts w:ascii="Arial" w:hAnsi="Arial" w:cs="Arial"/>
          <w:b/>
        </w:rPr>
      </w:pPr>
    </w:p>
    <w:p w:rsidR="00421796" w:rsidRDefault="00421796" w:rsidP="00C6747B">
      <w:pPr>
        <w:widowControl w:val="0"/>
        <w:tabs>
          <w:tab w:val="num" w:pos="1440"/>
        </w:tabs>
        <w:spacing w:after="0" w:line="240" w:lineRule="auto"/>
        <w:ind w:firstLine="284"/>
        <w:jc w:val="both"/>
        <w:rPr>
          <w:rFonts w:ascii="Arial" w:hAnsi="Arial" w:cs="Arial"/>
          <w:b/>
        </w:rPr>
      </w:pPr>
      <w:r w:rsidRPr="00BC56C9">
        <w:rPr>
          <w:rFonts w:ascii="Arial" w:hAnsi="Arial" w:cs="Arial"/>
          <w:b/>
        </w:rPr>
        <w:t>3.</w:t>
      </w:r>
      <w:r w:rsidR="00E47BDF">
        <w:rPr>
          <w:rFonts w:ascii="Arial" w:hAnsi="Arial" w:cs="Arial"/>
          <w:b/>
        </w:rPr>
        <w:t xml:space="preserve"> </w:t>
      </w:r>
      <w:r w:rsidRPr="00BC56C9">
        <w:rPr>
          <w:rFonts w:ascii="Arial" w:hAnsi="Arial" w:cs="Arial"/>
          <w:b/>
        </w:rPr>
        <w:t xml:space="preserve">Умови поставки. </w:t>
      </w:r>
    </w:p>
    <w:p w:rsidR="00921E80" w:rsidRPr="0000143C" w:rsidRDefault="0000143C" w:rsidP="0000143C">
      <w:pPr>
        <w:widowControl w:val="0"/>
        <w:tabs>
          <w:tab w:val="num" w:pos="1440"/>
        </w:tabs>
        <w:spacing w:after="0" w:line="240" w:lineRule="auto"/>
        <w:jc w:val="both"/>
        <w:rPr>
          <w:rFonts w:ascii="Arial" w:hAnsi="Arial" w:cs="Arial"/>
          <w:b/>
        </w:rPr>
      </w:pPr>
      <w:r w:rsidRPr="0000143C">
        <w:rPr>
          <w:rFonts w:ascii="Arial" w:hAnsi="Arial" w:cs="Arial"/>
          <w:b/>
        </w:rPr>
        <w:t>3.1.</w:t>
      </w:r>
      <w:r w:rsidRPr="0000143C">
        <w:rPr>
          <w:rFonts w:ascii="Arial" w:hAnsi="Arial" w:cs="Arial"/>
        </w:rPr>
        <w:t xml:space="preserve"> </w:t>
      </w:r>
      <w:r w:rsidR="00921E80" w:rsidRPr="0000143C">
        <w:rPr>
          <w:rFonts w:ascii="Arial" w:hAnsi="Arial" w:cs="Arial"/>
        </w:rPr>
        <w:t>Кількість товару зазначена вище</w:t>
      </w:r>
      <w:r w:rsidR="00921E80" w:rsidRPr="0000143C">
        <w:rPr>
          <w:rFonts w:ascii="Arial" w:hAnsi="Arial" w:cs="Arial"/>
          <w:lang w:val="ru-RU"/>
        </w:rPr>
        <w:t xml:space="preserve"> (</w:t>
      </w:r>
      <w:r w:rsidR="00921E80" w:rsidRPr="0000143C">
        <w:rPr>
          <w:rFonts w:ascii="Arial" w:hAnsi="Arial" w:cs="Arial"/>
          <w:b/>
          <w:lang w:val="ru-RU"/>
        </w:rPr>
        <w:t>п</w:t>
      </w:r>
      <w:r w:rsidRPr="0000143C">
        <w:rPr>
          <w:rFonts w:ascii="Arial" w:hAnsi="Arial" w:cs="Arial"/>
          <w:b/>
          <w:lang w:val="ru-RU"/>
        </w:rPr>
        <w:t xml:space="preserve"> 1</w:t>
      </w:r>
      <w:r w:rsidR="00921E80" w:rsidRPr="0000143C">
        <w:rPr>
          <w:rFonts w:ascii="Arial" w:hAnsi="Arial" w:cs="Arial"/>
          <w:b/>
        </w:rPr>
        <w:t>.</w:t>
      </w:r>
      <w:r w:rsidR="00915EA2">
        <w:rPr>
          <w:rFonts w:ascii="Arial" w:hAnsi="Arial" w:cs="Arial"/>
          <w:b/>
        </w:rPr>
        <w:t>2</w:t>
      </w:r>
      <w:r w:rsidR="00921E80" w:rsidRPr="0000143C">
        <w:rPr>
          <w:rFonts w:ascii="Arial" w:hAnsi="Arial" w:cs="Arial"/>
          <w:b/>
        </w:rPr>
        <w:t>.</w:t>
      </w:r>
      <w:r w:rsidR="00921E80" w:rsidRPr="0000143C">
        <w:rPr>
          <w:rFonts w:ascii="Arial" w:hAnsi="Arial" w:cs="Arial"/>
        </w:rPr>
        <w:t>)</w:t>
      </w:r>
      <w:r w:rsidR="00921E80" w:rsidRPr="0000143C">
        <w:rPr>
          <w:rFonts w:ascii="Arial" w:hAnsi="Arial" w:cs="Arial"/>
          <w:lang w:val="ru-RU"/>
        </w:rPr>
        <w:t>.</w:t>
      </w:r>
    </w:p>
    <w:p w:rsidR="0000143C" w:rsidRDefault="000F6243" w:rsidP="0000143C">
      <w:pPr>
        <w:spacing w:after="0" w:line="240" w:lineRule="auto"/>
        <w:jc w:val="both"/>
        <w:rPr>
          <w:rFonts w:ascii="Arial" w:hAnsi="Arial" w:cs="Arial"/>
        </w:rPr>
      </w:pPr>
      <w:r w:rsidRPr="0000143C">
        <w:rPr>
          <w:rFonts w:ascii="Arial" w:hAnsi="Arial" w:cs="Arial"/>
          <w:b/>
        </w:rPr>
        <w:t>3.</w:t>
      </w:r>
      <w:r w:rsidR="00E47BDF">
        <w:rPr>
          <w:rFonts w:ascii="Arial" w:hAnsi="Arial" w:cs="Arial"/>
          <w:b/>
        </w:rPr>
        <w:t>2</w:t>
      </w:r>
      <w:r w:rsidRPr="0000143C">
        <w:rPr>
          <w:rFonts w:ascii="Arial" w:hAnsi="Arial" w:cs="Arial"/>
          <w:b/>
        </w:rPr>
        <w:t>.</w:t>
      </w:r>
      <w:r w:rsidRPr="0000143C">
        <w:rPr>
          <w:rFonts w:ascii="Arial" w:hAnsi="Arial" w:cs="Arial"/>
        </w:rPr>
        <w:t xml:space="preserve"> Поставка на умовах DAP на адресу</w:t>
      </w:r>
      <w:r w:rsidR="009B1B5A">
        <w:rPr>
          <w:rFonts w:ascii="Arial" w:hAnsi="Arial" w:cs="Arial"/>
        </w:rPr>
        <w:t xml:space="preserve"> </w:t>
      </w:r>
      <w:r w:rsidR="00B93193" w:rsidRPr="0000143C">
        <w:rPr>
          <w:rFonts w:ascii="Arial" w:hAnsi="Arial" w:cs="Arial"/>
        </w:rPr>
        <w:t>замовника: Київ, вул. Бульварно-Кудрявська, 24, корпус 3, 2й поверх</w:t>
      </w:r>
      <w:r w:rsidR="00554C96">
        <w:rPr>
          <w:rFonts w:ascii="Arial" w:hAnsi="Arial" w:cs="Arial"/>
        </w:rPr>
        <w:t>, є ліфт</w:t>
      </w:r>
      <w:r w:rsidR="00B93193">
        <w:rPr>
          <w:rFonts w:ascii="Arial" w:hAnsi="Arial" w:cs="Arial"/>
        </w:rPr>
        <w:t>;</w:t>
      </w:r>
    </w:p>
    <w:p w:rsidR="000F6243" w:rsidRPr="0000143C" w:rsidRDefault="000F6243" w:rsidP="0000143C">
      <w:pPr>
        <w:spacing w:after="0" w:line="240" w:lineRule="auto"/>
        <w:jc w:val="both"/>
        <w:rPr>
          <w:rFonts w:ascii="Arial" w:hAnsi="Arial" w:cs="Arial"/>
        </w:rPr>
      </w:pPr>
      <w:r w:rsidRPr="0000143C">
        <w:rPr>
          <w:rFonts w:ascii="Arial" w:hAnsi="Arial" w:cs="Arial"/>
          <w:b/>
        </w:rPr>
        <w:t>3.</w:t>
      </w:r>
      <w:r w:rsidR="00E47BDF">
        <w:rPr>
          <w:rFonts w:ascii="Arial" w:hAnsi="Arial" w:cs="Arial"/>
          <w:b/>
        </w:rPr>
        <w:t>3</w:t>
      </w:r>
      <w:r w:rsidRPr="0000143C">
        <w:rPr>
          <w:rFonts w:ascii="Arial" w:hAnsi="Arial" w:cs="Arial"/>
          <w:b/>
        </w:rPr>
        <w:t>.</w:t>
      </w:r>
      <w:r w:rsidRPr="0000143C">
        <w:rPr>
          <w:rFonts w:ascii="Arial" w:hAnsi="Arial" w:cs="Arial"/>
        </w:rPr>
        <w:t xml:space="preserve"> Бажаний термін поставки – </w:t>
      </w:r>
      <w:r w:rsidR="004A3099">
        <w:rPr>
          <w:rFonts w:ascii="Arial" w:hAnsi="Arial" w:cs="Arial"/>
          <w:b/>
        </w:rPr>
        <w:t>березень</w:t>
      </w:r>
      <w:r w:rsidRPr="00EE4455">
        <w:rPr>
          <w:rFonts w:ascii="Arial" w:hAnsi="Arial" w:cs="Arial"/>
          <w:b/>
        </w:rPr>
        <w:t xml:space="preserve"> 202</w:t>
      </w:r>
      <w:r w:rsidR="00554C96">
        <w:rPr>
          <w:rFonts w:ascii="Arial" w:hAnsi="Arial" w:cs="Arial"/>
          <w:b/>
        </w:rPr>
        <w:t>5</w:t>
      </w:r>
      <w:r w:rsidRPr="0000143C">
        <w:rPr>
          <w:rFonts w:ascii="Arial" w:hAnsi="Arial" w:cs="Arial"/>
          <w:b/>
        </w:rPr>
        <w:t xml:space="preserve"> року</w:t>
      </w:r>
      <w:r w:rsidRPr="0000143C">
        <w:rPr>
          <w:rFonts w:ascii="Arial" w:hAnsi="Arial" w:cs="Arial"/>
        </w:rPr>
        <w:t>. Учасники запрошуються надати власні прогнози</w:t>
      </w:r>
      <w:r w:rsidR="00706527">
        <w:rPr>
          <w:rFonts w:ascii="Arial" w:hAnsi="Arial" w:cs="Arial"/>
        </w:rPr>
        <w:t>,</w:t>
      </w:r>
      <w:r w:rsidRPr="0000143C">
        <w:rPr>
          <w:rFonts w:ascii="Arial" w:hAnsi="Arial" w:cs="Arial"/>
        </w:rPr>
        <w:t xml:space="preserve"> щодо строків поставки замовлення </w:t>
      </w:r>
      <w:r w:rsidR="00915EA2">
        <w:rPr>
          <w:rFonts w:ascii="Arial" w:hAnsi="Arial" w:cs="Arial"/>
        </w:rPr>
        <w:t xml:space="preserve">у </w:t>
      </w:r>
      <w:r w:rsidR="00915EA2" w:rsidRPr="00147E4B">
        <w:rPr>
          <w:rFonts w:ascii="Arial" w:hAnsi="Arial" w:cs="Arial"/>
          <w:b/>
        </w:rPr>
        <w:t>Додат</w:t>
      </w:r>
      <w:r w:rsidRPr="00147E4B">
        <w:rPr>
          <w:rFonts w:ascii="Arial" w:hAnsi="Arial" w:cs="Arial"/>
          <w:b/>
        </w:rPr>
        <w:t>к</w:t>
      </w:r>
      <w:r w:rsidR="00915EA2" w:rsidRPr="00147E4B">
        <w:rPr>
          <w:rFonts w:ascii="Arial" w:hAnsi="Arial" w:cs="Arial"/>
          <w:b/>
        </w:rPr>
        <w:t>у</w:t>
      </w:r>
      <w:r w:rsidRPr="00147E4B">
        <w:rPr>
          <w:rFonts w:ascii="Arial" w:hAnsi="Arial" w:cs="Arial"/>
          <w:b/>
        </w:rPr>
        <w:t xml:space="preserve"> № </w:t>
      </w:r>
      <w:r w:rsidR="00322DF8" w:rsidRPr="00147E4B">
        <w:rPr>
          <w:rFonts w:ascii="Arial" w:hAnsi="Arial" w:cs="Arial"/>
          <w:b/>
        </w:rPr>
        <w:t>3</w:t>
      </w:r>
      <w:r w:rsidR="00E92250" w:rsidRPr="00147E4B">
        <w:rPr>
          <w:rFonts w:ascii="Arial" w:hAnsi="Arial" w:cs="Arial"/>
        </w:rPr>
        <w:t>.</w:t>
      </w:r>
    </w:p>
    <w:p w:rsidR="000F6243" w:rsidRPr="0000143C" w:rsidRDefault="000F6243" w:rsidP="0000143C">
      <w:pPr>
        <w:widowControl w:val="0"/>
        <w:tabs>
          <w:tab w:val="num" w:pos="1440"/>
        </w:tabs>
        <w:spacing w:after="0" w:line="240" w:lineRule="auto"/>
        <w:jc w:val="both"/>
        <w:rPr>
          <w:rFonts w:ascii="Arial" w:hAnsi="Arial" w:cs="Arial"/>
        </w:rPr>
      </w:pPr>
      <w:r w:rsidRPr="0000143C">
        <w:rPr>
          <w:rFonts w:ascii="Arial" w:hAnsi="Arial" w:cs="Arial"/>
          <w:b/>
        </w:rPr>
        <w:t>3.</w:t>
      </w:r>
      <w:r w:rsidR="00E47BDF">
        <w:rPr>
          <w:rFonts w:ascii="Arial" w:hAnsi="Arial" w:cs="Arial"/>
          <w:b/>
        </w:rPr>
        <w:t>4</w:t>
      </w:r>
      <w:r w:rsidRPr="0000143C">
        <w:rPr>
          <w:rFonts w:ascii="Arial" w:hAnsi="Arial" w:cs="Arial"/>
          <w:b/>
        </w:rPr>
        <w:t>.</w:t>
      </w:r>
      <w:r w:rsidRPr="0000143C">
        <w:rPr>
          <w:rFonts w:ascii="Arial" w:hAnsi="Arial" w:cs="Arial"/>
        </w:rPr>
        <w:t xml:space="preserve"> </w:t>
      </w:r>
      <w:r w:rsidR="004A3099" w:rsidRPr="004A3099">
        <w:rPr>
          <w:rFonts w:ascii="Arial" w:hAnsi="Arial" w:cs="Arial"/>
        </w:rPr>
        <w:t>Товар поставляється одноразово</w:t>
      </w:r>
      <w:r w:rsidR="004A3099" w:rsidRPr="004A3099">
        <w:rPr>
          <w:rFonts w:ascii="Arial" w:hAnsi="Arial" w:cs="Arial"/>
        </w:rPr>
        <w:t>.</w:t>
      </w:r>
    </w:p>
    <w:p w:rsidR="0098292B" w:rsidRDefault="0098292B" w:rsidP="00554C96">
      <w:pPr>
        <w:pStyle w:val="af2"/>
        <w:jc w:val="both"/>
        <w:rPr>
          <w:rFonts w:ascii="Arial" w:hAnsi="Arial" w:cs="Arial"/>
          <w:lang w:val="uk-UA"/>
        </w:rPr>
      </w:pPr>
      <w:r w:rsidRPr="00C6747B">
        <w:rPr>
          <w:rFonts w:ascii="Arial" w:hAnsi="Arial" w:cs="Arial"/>
          <w:b/>
          <w:lang w:val="uk-UA"/>
        </w:rPr>
        <w:t>3.5.</w:t>
      </w:r>
      <w:r w:rsidRPr="00C6747B">
        <w:rPr>
          <w:rFonts w:ascii="Arial" w:hAnsi="Arial" w:cs="Arial"/>
          <w:lang w:val="uk-UA"/>
        </w:rPr>
        <w:t xml:space="preserve"> Товар буде обиратися по кожному лоту окремо. Пропозицію можна надавати як по всім лотам</w:t>
      </w:r>
      <w:r w:rsidR="00706527">
        <w:rPr>
          <w:rFonts w:ascii="Arial" w:hAnsi="Arial" w:cs="Arial"/>
          <w:lang w:val="uk-UA"/>
        </w:rPr>
        <w:t>,</w:t>
      </w:r>
      <w:r w:rsidRPr="00C6747B">
        <w:rPr>
          <w:rFonts w:ascii="Arial" w:hAnsi="Arial" w:cs="Arial"/>
          <w:lang w:val="uk-UA"/>
        </w:rPr>
        <w:t xml:space="preserve"> так і по окремим.</w:t>
      </w:r>
    </w:p>
    <w:p w:rsidR="00BD1A6D" w:rsidRDefault="00BD1A6D" w:rsidP="00554C96">
      <w:pPr>
        <w:pStyle w:val="af2"/>
        <w:jc w:val="both"/>
        <w:rPr>
          <w:rFonts w:ascii="Arial" w:hAnsi="Arial" w:cs="Arial"/>
          <w:lang w:val="uk-UA"/>
        </w:rPr>
      </w:pPr>
    </w:p>
    <w:p w:rsidR="00DF703E" w:rsidRDefault="00B41E13" w:rsidP="00DF703E">
      <w:pPr>
        <w:pStyle w:val="af2"/>
        <w:ind w:firstLine="284"/>
        <w:rPr>
          <w:rFonts w:ascii="Arial" w:hAnsi="Arial" w:cs="Arial"/>
          <w:b/>
          <w:lang w:val="uk-UA"/>
        </w:rPr>
      </w:pPr>
      <w:r w:rsidRPr="00C6747B">
        <w:rPr>
          <w:rFonts w:ascii="Arial" w:hAnsi="Arial" w:cs="Arial"/>
          <w:b/>
          <w:lang w:val="uk-UA"/>
        </w:rPr>
        <w:lastRenderedPageBreak/>
        <w:t>4. У</w:t>
      </w:r>
      <w:r w:rsidR="00AA5B79" w:rsidRPr="00C6747B">
        <w:rPr>
          <w:rFonts w:ascii="Arial" w:hAnsi="Arial" w:cs="Arial"/>
          <w:b/>
          <w:lang w:val="uk-UA"/>
        </w:rPr>
        <w:t>мови оплати:</w:t>
      </w:r>
    </w:p>
    <w:p w:rsidR="00DF703E" w:rsidRPr="00C33963" w:rsidRDefault="004A3099" w:rsidP="00DF703E">
      <w:pPr>
        <w:pStyle w:val="af2"/>
        <w:tabs>
          <w:tab w:val="left" w:pos="567"/>
          <w:tab w:val="left" w:pos="709"/>
        </w:tabs>
        <w:jc w:val="both"/>
        <w:rPr>
          <w:rFonts w:ascii="Arial" w:hAnsi="Arial" w:cs="Arial"/>
          <w:b/>
          <w:lang w:val="uk-UA"/>
        </w:rPr>
      </w:pPr>
      <w:r>
        <w:rPr>
          <w:rFonts w:ascii="Arial" w:hAnsi="Arial" w:cs="Arial"/>
          <w:b/>
          <w:lang w:val="uk-UA"/>
        </w:rPr>
        <w:t xml:space="preserve">4.1. </w:t>
      </w:r>
      <w:r w:rsidR="00DF703E" w:rsidRPr="00C33963">
        <w:rPr>
          <w:rFonts w:ascii="Arial" w:hAnsi="Arial" w:cs="Arial"/>
          <w:lang w:val="uk-UA"/>
        </w:rPr>
        <w:t xml:space="preserve">Надані учасниками </w:t>
      </w:r>
      <w:r w:rsidR="00DF703E">
        <w:rPr>
          <w:rFonts w:ascii="Arial" w:hAnsi="Arial" w:cs="Arial"/>
          <w:lang w:val="uk-UA"/>
        </w:rPr>
        <w:t xml:space="preserve">конкурсу </w:t>
      </w:r>
      <w:r w:rsidR="00DF703E" w:rsidRPr="00C33963">
        <w:rPr>
          <w:rFonts w:ascii="Arial" w:hAnsi="Arial" w:cs="Arial"/>
          <w:lang w:val="uk-UA"/>
        </w:rPr>
        <w:t xml:space="preserve">комерційні пропозиції мають бути дійсними без змін впродовж не менше </w:t>
      </w:r>
      <w:r w:rsidR="00825387">
        <w:rPr>
          <w:rFonts w:ascii="Arial" w:hAnsi="Arial" w:cs="Arial"/>
          <w:lang w:val="uk-UA"/>
        </w:rPr>
        <w:t>6</w:t>
      </w:r>
      <w:r w:rsidR="00DF703E" w:rsidRPr="00C33963">
        <w:rPr>
          <w:rFonts w:ascii="Arial" w:hAnsi="Arial" w:cs="Arial"/>
          <w:lang w:val="uk-UA"/>
        </w:rPr>
        <w:t>0 (</w:t>
      </w:r>
      <w:r w:rsidR="00825387">
        <w:rPr>
          <w:rFonts w:ascii="Arial" w:hAnsi="Arial" w:cs="Arial"/>
          <w:lang w:val="uk-UA"/>
        </w:rPr>
        <w:t>шістдесяти</w:t>
      </w:r>
      <w:r w:rsidR="00DF703E" w:rsidRPr="00C33963">
        <w:rPr>
          <w:rFonts w:ascii="Arial" w:hAnsi="Arial" w:cs="Arial"/>
          <w:lang w:val="uk-UA"/>
        </w:rPr>
        <w:t>) днів з дня їх подачі</w:t>
      </w:r>
      <w:r w:rsidR="00DF703E">
        <w:rPr>
          <w:rFonts w:ascii="Arial" w:hAnsi="Arial" w:cs="Arial"/>
          <w:lang w:val="uk-UA"/>
        </w:rPr>
        <w:t>;</w:t>
      </w:r>
    </w:p>
    <w:p w:rsidR="00DF703E" w:rsidRDefault="00DF703E" w:rsidP="00DF703E">
      <w:pPr>
        <w:widowControl w:val="0"/>
        <w:tabs>
          <w:tab w:val="left" w:pos="567"/>
          <w:tab w:val="num" w:pos="1440"/>
        </w:tabs>
        <w:spacing w:after="0" w:line="240" w:lineRule="auto"/>
        <w:jc w:val="both"/>
        <w:rPr>
          <w:rFonts w:ascii="Arial" w:hAnsi="Arial" w:cs="Arial"/>
        </w:rPr>
      </w:pPr>
      <w:r w:rsidRPr="00C33963">
        <w:rPr>
          <w:rFonts w:ascii="Arial" w:hAnsi="Arial" w:cs="Arial"/>
          <w:b/>
        </w:rPr>
        <w:t>4.2.</w:t>
      </w:r>
      <w:r w:rsidRPr="00C33963">
        <w:rPr>
          <w:rFonts w:ascii="Arial" w:hAnsi="Arial" w:cs="Arial"/>
        </w:rPr>
        <w:t xml:space="preserve"> Ціни пов</w:t>
      </w:r>
      <w:r>
        <w:rPr>
          <w:rFonts w:ascii="Arial" w:hAnsi="Arial" w:cs="Arial"/>
        </w:rPr>
        <w:t xml:space="preserve">инні бути надані в доларах США, </w:t>
      </w:r>
      <w:r w:rsidRPr="00BE5F92">
        <w:rPr>
          <w:rFonts w:ascii="Arial" w:hAnsi="Arial" w:cs="Arial"/>
          <w:b/>
          <w:color w:val="FF0000"/>
        </w:rPr>
        <w:t>без ПДВ</w:t>
      </w:r>
      <w:r>
        <w:rPr>
          <w:rFonts w:ascii="Arial" w:hAnsi="Arial" w:cs="Arial"/>
        </w:rPr>
        <w:t xml:space="preserve">. </w:t>
      </w:r>
    </w:p>
    <w:p w:rsidR="00DF703E" w:rsidRPr="00DF703E" w:rsidRDefault="00DF703E" w:rsidP="00DF703E">
      <w:pPr>
        <w:widowControl w:val="0"/>
        <w:tabs>
          <w:tab w:val="left" w:pos="284"/>
        </w:tabs>
        <w:spacing w:after="0" w:line="240" w:lineRule="auto"/>
        <w:jc w:val="both"/>
        <w:rPr>
          <w:rFonts w:ascii="Arial" w:hAnsi="Arial" w:cs="Arial"/>
        </w:rPr>
      </w:pPr>
      <w:r w:rsidRPr="00DF703E">
        <w:rPr>
          <w:rFonts w:ascii="Arial" w:hAnsi="Arial" w:cs="Arial"/>
          <w:b/>
        </w:rPr>
        <w:t>4.3.</w:t>
      </w:r>
      <w:r>
        <w:rPr>
          <w:rFonts w:ascii="Arial" w:hAnsi="Arial" w:cs="Arial"/>
        </w:rPr>
        <w:t xml:space="preserve"> </w:t>
      </w:r>
      <w:r w:rsidRPr="00DF703E">
        <w:rPr>
          <w:rFonts w:ascii="Arial" w:hAnsi="Arial" w:cs="Arial"/>
        </w:rPr>
        <w:t xml:space="preserve">Ціна Товару повинна включати в себе вартість самої продукції, упаковки/тари, маркування, адресної доставки на адресу замовника з підйомом на 2й поверх. </w:t>
      </w:r>
    </w:p>
    <w:p w:rsidR="00351D0C" w:rsidRDefault="00554C96" w:rsidP="00A47BD0">
      <w:pPr>
        <w:pStyle w:val="af2"/>
        <w:jc w:val="both"/>
        <w:rPr>
          <w:rFonts w:ascii="Arial" w:hAnsi="Arial" w:cs="Arial"/>
          <w:b/>
          <w:lang w:val="uk-UA"/>
        </w:rPr>
      </w:pPr>
      <w:r w:rsidRPr="00DF703E">
        <w:rPr>
          <w:rFonts w:ascii="Arial" w:hAnsi="Arial" w:cs="Arial"/>
          <w:b/>
          <w:lang w:val="uk-UA"/>
        </w:rPr>
        <w:t>4.</w:t>
      </w:r>
      <w:r w:rsidR="00DF703E" w:rsidRPr="00DF703E">
        <w:rPr>
          <w:rFonts w:ascii="Arial" w:hAnsi="Arial" w:cs="Arial"/>
          <w:b/>
          <w:lang w:val="uk-UA"/>
        </w:rPr>
        <w:t>4</w:t>
      </w:r>
      <w:r w:rsidRPr="00DF703E">
        <w:rPr>
          <w:rFonts w:ascii="Arial" w:hAnsi="Arial" w:cs="Arial"/>
          <w:b/>
          <w:lang w:val="uk-UA"/>
        </w:rPr>
        <w:t>.</w:t>
      </w:r>
      <w:r w:rsidRPr="00DF703E">
        <w:rPr>
          <w:rFonts w:ascii="Arial" w:hAnsi="Arial" w:cs="Arial"/>
          <w:lang w:val="uk-UA"/>
        </w:rPr>
        <w:t xml:space="preserve"> </w:t>
      </w:r>
      <w:r w:rsidRPr="00DF703E">
        <w:rPr>
          <w:rFonts w:ascii="Arial" w:hAnsi="Arial" w:cs="Arial"/>
          <w:b/>
          <w:lang w:val="uk-UA"/>
        </w:rPr>
        <w:t xml:space="preserve">Зверніть увагу! </w:t>
      </w:r>
    </w:p>
    <w:p w:rsidR="00B96413" w:rsidRPr="00351D0C" w:rsidRDefault="00351D0C" w:rsidP="00BE5F92">
      <w:pPr>
        <w:pStyle w:val="af2"/>
        <w:ind w:firstLine="284"/>
        <w:jc w:val="both"/>
        <w:rPr>
          <w:rFonts w:ascii="Arial" w:hAnsi="Arial" w:cs="Arial"/>
          <w:lang w:val="uk-UA"/>
        </w:rPr>
      </w:pPr>
      <w:r>
        <w:rPr>
          <w:rFonts w:ascii="Arial" w:hAnsi="Arial" w:cs="Arial"/>
          <w:b/>
          <w:lang w:val="uk-UA"/>
        </w:rPr>
        <w:t xml:space="preserve">а). </w:t>
      </w:r>
      <w:r w:rsidR="00554C96" w:rsidRPr="00351D0C">
        <w:rPr>
          <w:rFonts w:ascii="Arial" w:hAnsi="Arial" w:cs="Arial"/>
          <w:lang w:val="uk-UA"/>
        </w:rPr>
        <w:t xml:space="preserve">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 </w:t>
      </w:r>
    </w:p>
    <w:p w:rsidR="00351D0C" w:rsidRPr="00BE5F92" w:rsidRDefault="00351D0C" w:rsidP="00BE5F92">
      <w:pPr>
        <w:pStyle w:val="af2"/>
        <w:ind w:firstLine="284"/>
        <w:jc w:val="both"/>
        <w:rPr>
          <w:rFonts w:ascii="Arial" w:hAnsi="Arial" w:cs="Arial"/>
          <w:lang w:val="uk-UA"/>
        </w:rPr>
      </w:pPr>
      <w:r w:rsidRPr="00351D0C">
        <w:rPr>
          <w:rFonts w:ascii="Arial" w:hAnsi="Arial" w:cs="Arial"/>
          <w:b/>
        </w:rPr>
        <w:t>b</w:t>
      </w:r>
      <w:r w:rsidRPr="00351D0C">
        <w:rPr>
          <w:rFonts w:ascii="Arial" w:hAnsi="Arial" w:cs="Arial"/>
          <w:b/>
          <w:lang w:val="ru-RU"/>
        </w:rPr>
        <w:t>).</w:t>
      </w:r>
      <w:r w:rsidRPr="00351D0C">
        <w:rPr>
          <w:rFonts w:ascii="Arial" w:hAnsi="Arial" w:cs="Arial"/>
          <w:lang w:val="ru-RU"/>
        </w:rPr>
        <w:t xml:space="preserve"> </w:t>
      </w:r>
      <w:r w:rsidRPr="00073CE8">
        <w:rPr>
          <w:rFonts w:ascii="Arial" w:hAnsi="Arial" w:cs="Arial"/>
        </w:rPr>
        <w:t>CDC</w:t>
      </w:r>
      <w:r w:rsidRPr="00D72285">
        <w:rPr>
          <w:rFonts w:ascii="Arial" w:hAnsi="Arial" w:cs="Arial"/>
          <w:lang w:val="uk-UA"/>
        </w:rPr>
        <w:t xml:space="preserve">, </w:t>
      </w:r>
      <w:r w:rsidRPr="00073CE8">
        <w:rPr>
          <w:rFonts w:ascii="Arial" w:hAnsi="Arial" w:cs="Arial"/>
        </w:rPr>
        <w:t>Healthlink</w:t>
      </w:r>
      <w:r w:rsidRPr="00073CE8">
        <w:rPr>
          <w:rFonts w:ascii="Arial" w:hAnsi="Arial" w:cs="Arial"/>
          <w:lang w:val="uk-UA"/>
        </w:rPr>
        <w:t xml:space="preserve">– без ПДВ (автоматичне звільнення, додатково надається картка проекту та </w:t>
      </w:r>
      <w:r w:rsidR="00BE5F92">
        <w:rPr>
          <w:rFonts w:ascii="Arial" w:hAnsi="Arial" w:cs="Arial"/>
          <w:lang w:val="uk-UA"/>
        </w:rPr>
        <w:t xml:space="preserve">план </w:t>
      </w:r>
      <w:r w:rsidRPr="00073CE8">
        <w:rPr>
          <w:rFonts w:ascii="Arial" w:hAnsi="Arial" w:cs="Arial"/>
          <w:lang w:val="uk-UA"/>
        </w:rPr>
        <w:t>закупівель)</w:t>
      </w:r>
      <w:r>
        <w:rPr>
          <w:rFonts w:ascii="Arial" w:hAnsi="Arial" w:cs="Arial"/>
          <w:lang w:val="uk-UA"/>
        </w:rPr>
        <w:t xml:space="preserve">. </w:t>
      </w:r>
      <w:r w:rsidRPr="00BE5F92">
        <w:rPr>
          <w:rFonts w:ascii="Arial" w:hAnsi="Arial" w:cs="Arial"/>
          <w:lang w:val="uk-UA"/>
        </w:rPr>
        <w:t>Згідно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у рамках Угоди між Урядом України і Урядом Сполучених Штатів Америки про гуманітарне і техніко-економічне співробітництво від 07.05.1992 дана закупівля включена в загальний план закупівель Міністерства економічного розвитку та торгівлі України та відображена в переліку організацій виконавців  що звільняються від сплати податку на додану вартість (ПДВ) (</w:t>
      </w:r>
      <w:hyperlink r:id="rId9" w:history="1">
        <w:r w:rsidRPr="00BE5F92">
          <w:rPr>
            <w:rStyle w:val="af3"/>
            <w:rFonts w:ascii="Arial" w:hAnsi="Arial" w:cs="Arial"/>
            <w:lang w:val="uk-UA"/>
          </w:rPr>
          <w:t>http://www.me.gov.ua/Documents/Download?id=ad9346fb-23b3-47ad-a2f4-9f3c3d8b6b83</w:t>
        </w:r>
      </w:hyperlink>
      <w:r w:rsidRPr="00BE5F92">
        <w:rPr>
          <w:rFonts w:ascii="Arial" w:hAnsi="Arial" w:cs="Arial"/>
          <w:lang w:val="uk-UA"/>
        </w:rPr>
        <w:t>)</w:t>
      </w:r>
      <w:r w:rsidRPr="00BE5F92">
        <w:rPr>
          <w:rFonts w:ascii="Arial" w:hAnsi="Arial" w:cs="Arial"/>
          <w:lang w:val="uk-UA"/>
        </w:rPr>
        <w:t>.</w:t>
      </w:r>
    </w:p>
    <w:p w:rsidR="009D618A" w:rsidRDefault="00B96413" w:rsidP="00BE5F92">
      <w:pPr>
        <w:pStyle w:val="af2"/>
        <w:jc w:val="both"/>
        <w:rPr>
          <w:rFonts w:ascii="Arial" w:hAnsi="Arial" w:cs="Arial"/>
          <w:b/>
          <w:lang w:val="uk-UA"/>
        </w:rPr>
      </w:pPr>
      <w:r w:rsidRPr="00BE5F92">
        <w:rPr>
          <w:rFonts w:ascii="Arial" w:hAnsi="Arial" w:cs="Arial"/>
          <w:b/>
          <w:lang w:val="uk-UA"/>
        </w:rPr>
        <w:t xml:space="preserve">4.5. </w:t>
      </w:r>
      <w:r w:rsidR="009D618A">
        <w:rPr>
          <w:rFonts w:ascii="Arial" w:hAnsi="Arial" w:cs="Arial"/>
          <w:b/>
          <w:lang w:val="uk-UA"/>
        </w:rPr>
        <w:t>По лотам</w:t>
      </w:r>
      <w:r w:rsidRPr="00BE5F92">
        <w:rPr>
          <w:rFonts w:ascii="Arial" w:hAnsi="Arial" w:cs="Arial"/>
          <w:b/>
          <w:lang w:val="uk-UA"/>
        </w:rPr>
        <w:t xml:space="preserve"> </w:t>
      </w:r>
      <w:r w:rsidR="002765A9" w:rsidRPr="00BE5F92">
        <w:rPr>
          <w:rFonts w:ascii="Arial" w:hAnsi="Arial" w:cs="Arial"/>
          <w:b/>
          <w:lang w:val="uk-UA"/>
        </w:rPr>
        <w:t xml:space="preserve">№ 1,2,3 – є звільнення від ПДВ. </w:t>
      </w:r>
    </w:p>
    <w:p w:rsidR="009D618A" w:rsidRPr="009D618A" w:rsidRDefault="002765A9" w:rsidP="009D618A">
      <w:pPr>
        <w:pStyle w:val="af2"/>
        <w:numPr>
          <w:ilvl w:val="0"/>
          <w:numId w:val="34"/>
        </w:numPr>
        <w:jc w:val="both"/>
        <w:rPr>
          <w:rFonts w:ascii="Arial" w:hAnsi="Arial" w:cs="Arial"/>
          <w:lang w:val="uk-UA"/>
        </w:rPr>
      </w:pPr>
      <w:r w:rsidRPr="009D618A">
        <w:rPr>
          <w:rFonts w:ascii="Arial" w:hAnsi="Arial" w:cs="Arial"/>
          <w:lang w:val="uk-UA"/>
        </w:rPr>
        <w:t>По</w:t>
      </w:r>
      <w:r w:rsidR="00B96413" w:rsidRPr="009D618A">
        <w:rPr>
          <w:rFonts w:ascii="Arial" w:hAnsi="Arial" w:cs="Arial"/>
          <w:lang w:val="uk-UA"/>
        </w:rPr>
        <w:t xml:space="preserve"> </w:t>
      </w:r>
      <w:r w:rsidRPr="009D618A">
        <w:rPr>
          <w:rFonts w:ascii="Arial" w:hAnsi="Arial" w:cs="Arial"/>
          <w:lang w:val="uk-UA"/>
        </w:rPr>
        <w:t xml:space="preserve">лоту № 1 </w:t>
      </w:r>
      <w:r w:rsidR="009D618A">
        <w:rPr>
          <w:rFonts w:ascii="Arial" w:hAnsi="Arial" w:cs="Arial"/>
          <w:lang w:val="uk-UA"/>
        </w:rPr>
        <w:t>-</w:t>
      </w:r>
      <w:r w:rsidRPr="009D618A">
        <w:rPr>
          <w:rFonts w:ascii="Arial" w:hAnsi="Arial" w:cs="Arial"/>
          <w:lang w:val="uk-UA"/>
        </w:rPr>
        <w:t xml:space="preserve"> проект </w:t>
      </w:r>
      <w:r w:rsidRPr="009D618A">
        <w:rPr>
          <w:rFonts w:ascii="Arial" w:hAnsi="Arial" w:cs="Arial"/>
        </w:rPr>
        <w:t>CDC</w:t>
      </w:r>
      <w:r w:rsidRPr="009D618A">
        <w:rPr>
          <w:rFonts w:ascii="Arial" w:hAnsi="Arial" w:cs="Arial"/>
          <w:lang w:val="uk-UA"/>
        </w:rPr>
        <w:t xml:space="preserve"> 19-24 </w:t>
      </w:r>
      <w:r w:rsidRPr="009D618A">
        <w:rPr>
          <w:rFonts w:ascii="Arial" w:hAnsi="Arial" w:cs="Arial"/>
        </w:rPr>
        <w:t>Year</w:t>
      </w:r>
      <w:r w:rsidRPr="009D618A">
        <w:rPr>
          <w:rFonts w:ascii="Arial" w:hAnsi="Arial" w:cs="Arial"/>
          <w:lang w:val="uk-UA"/>
        </w:rPr>
        <w:t xml:space="preserve"> 6</w:t>
      </w:r>
      <w:r w:rsidR="009D618A">
        <w:rPr>
          <w:rFonts w:ascii="Arial" w:hAnsi="Arial" w:cs="Arial"/>
          <w:lang w:val="uk-UA"/>
        </w:rPr>
        <w:t>;</w:t>
      </w:r>
    </w:p>
    <w:p w:rsidR="009D618A" w:rsidRDefault="002765A9" w:rsidP="009D618A">
      <w:pPr>
        <w:pStyle w:val="af2"/>
        <w:numPr>
          <w:ilvl w:val="0"/>
          <w:numId w:val="34"/>
        </w:numPr>
        <w:jc w:val="both"/>
        <w:rPr>
          <w:rFonts w:ascii="Arial" w:hAnsi="Arial" w:cs="Arial"/>
          <w:lang w:val="uk-UA"/>
        </w:rPr>
      </w:pPr>
      <w:r w:rsidRPr="009D618A">
        <w:rPr>
          <w:rFonts w:ascii="Arial" w:hAnsi="Arial" w:cs="Arial"/>
          <w:lang w:val="uk-UA"/>
        </w:rPr>
        <w:t xml:space="preserve">По лоту № </w:t>
      </w:r>
      <w:r w:rsidR="00BE5F92" w:rsidRPr="009D618A">
        <w:rPr>
          <w:rFonts w:ascii="Arial" w:hAnsi="Arial" w:cs="Arial"/>
          <w:lang w:val="uk-UA"/>
        </w:rPr>
        <w:t>2,3</w:t>
      </w:r>
      <w:r w:rsidRPr="009D618A">
        <w:rPr>
          <w:rFonts w:ascii="Arial" w:hAnsi="Arial" w:cs="Arial"/>
          <w:lang w:val="uk-UA"/>
        </w:rPr>
        <w:t xml:space="preserve"> </w:t>
      </w:r>
      <w:r w:rsidR="009D618A">
        <w:rPr>
          <w:rFonts w:ascii="Arial" w:hAnsi="Arial" w:cs="Arial"/>
          <w:lang w:val="uk-UA"/>
        </w:rPr>
        <w:t xml:space="preserve">– </w:t>
      </w:r>
      <w:r w:rsidR="009D618A" w:rsidRPr="009D618A">
        <w:rPr>
          <w:rFonts w:ascii="Arial" w:hAnsi="Arial" w:cs="Arial"/>
          <w:lang w:val="uk-UA"/>
        </w:rPr>
        <w:t>проект</w:t>
      </w:r>
      <w:r w:rsidR="009D618A">
        <w:rPr>
          <w:rFonts w:ascii="Arial" w:hAnsi="Arial" w:cs="Arial"/>
          <w:lang w:val="uk-UA"/>
        </w:rPr>
        <w:t xml:space="preserve"> </w:t>
      </w:r>
      <w:r w:rsidR="00BE5F92" w:rsidRPr="009D618A">
        <w:rPr>
          <w:rFonts w:ascii="Arial" w:hAnsi="Arial" w:cs="Arial"/>
        </w:rPr>
        <w:t>Global</w:t>
      </w:r>
      <w:r w:rsidR="00BE5F92" w:rsidRPr="009D618A">
        <w:rPr>
          <w:rFonts w:ascii="Arial" w:hAnsi="Arial" w:cs="Arial"/>
          <w:lang w:val="ru-RU"/>
        </w:rPr>
        <w:t xml:space="preserve"> </w:t>
      </w:r>
      <w:r w:rsidR="00BE5F92" w:rsidRPr="009D618A">
        <w:rPr>
          <w:rFonts w:ascii="Arial" w:hAnsi="Arial" w:cs="Arial"/>
        </w:rPr>
        <w:t>Fund</w:t>
      </w:r>
      <w:r w:rsidR="00BE5F92" w:rsidRPr="009D618A">
        <w:rPr>
          <w:rFonts w:ascii="Arial" w:hAnsi="Arial" w:cs="Arial"/>
          <w:lang w:val="ru-RU"/>
        </w:rPr>
        <w:t xml:space="preserve"> 2024-2026</w:t>
      </w:r>
      <w:r w:rsidR="00BE5F92" w:rsidRPr="009D618A">
        <w:rPr>
          <w:rFonts w:ascii="Arial" w:hAnsi="Arial" w:cs="Arial"/>
          <w:lang w:val="uk-UA"/>
        </w:rPr>
        <w:t xml:space="preserve"> </w:t>
      </w:r>
      <w:r w:rsidR="00B96413" w:rsidRPr="009D618A">
        <w:rPr>
          <w:rFonts w:ascii="Arial" w:hAnsi="Arial" w:cs="Arial"/>
          <w:lang w:val="uk-UA"/>
        </w:rPr>
        <w:t>через подачу д</w:t>
      </w:r>
      <w:r w:rsidR="00DF703E" w:rsidRPr="009D618A">
        <w:rPr>
          <w:rFonts w:ascii="Arial" w:hAnsi="Arial" w:cs="Arial"/>
          <w:lang w:val="uk-UA"/>
        </w:rPr>
        <w:t xml:space="preserve">окументи </w:t>
      </w:r>
      <w:r w:rsidR="00BE5F92" w:rsidRPr="009D618A">
        <w:rPr>
          <w:rFonts w:ascii="Arial" w:hAnsi="Arial" w:cs="Arial"/>
          <w:lang w:val="uk-UA"/>
        </w:rPr>
        <w:t xml:space="preserve">в МОЗ. </w:t>
      </w:r>
    </w:p>
    <w:p w:rsidR="009D618A" w:rsidRPr="009D618A" w:rsidRDefault="00BE5F92" w:rsidP="009D618A">
      <w:pPr>
        <w:pStyle w:val="af2"/>
        <w:jc w:val="both"/>
        <w:rPr>
          <w:rFonts w:ascii="Arial" w:hAnsi="Arial" w:cs="Arial"/>
          <w:lang w:val="uk-UA"/>
        </w:rPr>
      </w:pPr>
      <w:r w:rsidRPr="009D618A">
        <w:rPr>
          <w:rFonts w:ascii="Arial" w:hAnsi="Arial" w:cs="Arial"/>
          <w:lang w:val="uk-UA"/>
        </w:rPr>
        <w:t xml:space="preserve">Пропозиції приймаються </w:t>
      </w:r>
      <w:r w:rsidRPr="009D618A">
        <w:rPr>
          <w:rFonts w:ascii="Arial" w:hAnsi="Arial" w:cs="Arial"/>
          <w:lang w:val="uk-UA"/>
        </w:rPr>
        <w:t xml:space="preserve">як </w:t>
      </w:r>
      <w:r w:rsidRPr="009D618A">
        <w:rPr>
          <w:rFonts w:ascii="Arial" w:hAnsi="Arial" w:cs="Arial"/>
          <w:lang w:val="uk-UA"/>
        </w:rPr>
        <w:t xml:space="preserve">від Юридичних осіб або Фізичних осіб-підприємців. </w:t>
      </w:r>
    </w:p>
    <w:p w:rsidR="009D618A" w:rsidRDefault="00BE5F92" w:rsidP="009D618A">
      <w:pPr>
        <w:pStyle w:val="af2"/>
        <w:numPr>
          <w:ilvl w:val="0"/>
          <w:numId w:val="34"/>
        </w:numPr>
        <w:jc w:val="both"/>
        <w:rPr>
          <w:rFonts w:ascii="Arial" w:hAnsi="Arial" w:cs="Arial"/>
          <w:lang w:val="uk-UA"/>
        </w:rPr>
      </w:pPr>
      <w:r w:rsidRPr="009D618A">
        <w:rPr>
          <w:rFonts w:ascii="Arial" w:hAnsi="Arial" w:cs="Arial"/>
          <w:lang w:val="uk-UA"/>
        </w:rPr>
        <w:t>П</w:t>
      </w:r>
      <w:r w:rsidR="00B96413" w:rsidRPr="009D618A">
        <w:rPr>
          <w:rFonts w:ascii="Arial" w:hAnsi="Arial" w:cs="Arial"/>
          <w:lang w:val="uk-UA"/>
        </w:rPr>
        <w:t>о лоту</w:t>
      </w:r>
      <w:r w:rsidR="00A47BD0" w:rsidRPr="009D618A">
        <w:rPr>
          <w:rFonts w:ascii="Arial" w:hAnsi="Arial" w:cs="Arial"/>
          <w:lang w:val="uk-UA"/>
        </w:rPr>
        <w:t xml:space="preserve"> </w:t>
      </w:r>
      <w:r w:rsidR="00B96413" w:rsidRPr="009D618A">
        <w:rPr>
          <w:rFonts w:ascii="Arial" w:hAnsi="Arial" w:cs="Arial"/>
          <w:lang w:val="uk-UA"/>
        </w:rPr>
        <w:t>№</w:t>
      </w:r>
      <w:r w:rsidRPr="009D618A">
        <w:rPr>
          <w:rFonts w:ascii="Arial" w:hAnsi="Arial" w:cs="Arial"/>
          <w:lang w:val="uk-UA"/>
        </w:rPr>
        <w:t xml:space="preserve">4 </w:t>
      </w:r>
      <w:r w:rsidR="00A47BD0" w:rsidRPr="009D618A">
        <w:rPr>
          <w:rFonts w:ascii="Arial" w:hAnsi="Arial" w:cs="Arial"/>
          <w:lang w:val="uk-UA"/>
        </w:rPr>
        <w:t>– звільнення від ПДВ немає</w:t>
      </w:r>
      <w:r w:rsidRPr="009D618A">
        <w:rPr>
          <w:rFonts w:ascii="Arial" w:hAnsi="Arial" w:cs="Arial"/>
          <w:lang w:val="uk-UA"/>
        </w:rPr>
        <w:t>, є забороно оплачувати з ПДВ</w:t>
      </w:r>
      <w:r w:rsidR="00A47BD0" w:rsidRPr="009D618A">
        <w:rPr>
          <w:rFonts w:ascii="Arial" w:hAnsi="Arial" w:cs="Arial"/>
          <w:lang w:val="uk-UA"/>
        </w:rPr>
        <w:t>.</w:t>
      </w:r>
      <w:r w:rsidR="00B96413" w:rsidRPr="009D618A">
        <w:rPr>
          <w:rFonts w:ascii="Arial" w:hAnsi="Arial" w:cs="Arial"/>
          <w:lang w:val="uk-UA"/>
        </w:rPr>
        <w:t xml:space="preserve"> </w:t>
      </w:r>
    </w:p>
    <w:p w:rsidR="00554C96" w:rsidRPr="009D618A" w:rsidRDefault="00BE5F92" w:rsidP="009D618A">
      <w:pPr>
        <w:pStyle w:val="af2"/>
        <w:jc w:val="both"/>
        <w:rPr>
          <w:rFonts w:ascii="Arial" w:hAnsi="Arial" w:cs="Arial"/>
          <w:lang w:val="uk-UA"/>
        </w:rPr>
      </w:pPr>
      <w:r w:rsidRPr="009D618A">
        <w:rPr>
          <w:rFonts w:ascii="Arial" w:hAnsi="Arial" w:cs="Arial"/>
          <w:lang w:val="uk-UA"/>
        </w:rPr>
        <w:t xml:space="preserve">Пропозиції приймаються </w:t>
      </w:r>
      <w:r w:rsidRPr="009D618A">
        <w:rPr>
          <w:rFonts w:ascii="Arial" w:hAnsi="Arial" w:cs="Arial"/>
          <w:lang w:val="uk-UA"/>
        </w:rPr>
        <w:t>лише</w:t>
      </w:r>
      <w:r w:rsidRPr="009D618A">
        <w:rPr>
          <w:rFonts w:ascii="Arial" w:hAnsi="Arial" w:cs="Arial"/>
          <w:lang w:val="uk-UA"/>
        </w:rPr>
        <w:t xml:space="preserve"> від Фізичних осіб-підприємців.</w:t>
      </w:r>
    </w:p>
    <w:p w:rsidR="00B41E13" w:rsidRPr="00DF703E" w:rsidRDefault="00DF703E" w:rsidP="00DF703E">
      <w:pPr>
        <w:pStyle w:val="af2"/>
        <w:jc w:val="both"/>
        <w:rPr>
          <w:rFonts w:ascii="Arial" w:hAnsi="Arial" w:cs="Arial"/>
          <w:lang w:val="uk-UA"/>
        </w:rPr>
      </w:pPr>
      <w:r w:rsidRPr="00114C6D">
        <w:rPr>
          <w:rFonts w:ascii="Arial" w:hAnsi="Arial" w:cs="Arial"/>
          <w:b/>
          <w:lang w:val="uk-UA"/>
        </w:rPr>
        <w:t>4.</w:t>
      </w:r>
      <w:r w:rsidR="00B96413">
        <w:rPr>
          <w:rFonts w:ascii="Arial" w:hAnsi="Arial" w:cs="Arial"/>
          <w:b/>
          <w:lang w:val="uk-UA"/>
        </w:rPr>
        <w:t>6</w:t>
      </w:r>
      <w:r w:rsidRPr="00114C6D">
        <w:rPr>
          <w:rFonts w:ascii="Arial" w:hAnsi="Arial" w:cs="Arial"/>
          <w:b/>
          <w:lang w:val="uk-UA"/>
        </w:rPr>
        <w:t>.</w:t>
      </w:r>
      <w:r>
        <w:rPr>
          <w:rFonts w:ascii="Arial" w:hAnsi="Arial" w:cs="Arial"/>
          <w:lang w:val="uk-UA"/>
        </w:rPr>
        <w:t xml:space="preserve"> А</w:t>
      </w:r>
      <w:r w:rsidR="00B41E13" w:rsidRPr="00DF703E">
        <w:rPr>
          <w:rFonts w:ascii="Arial" w:hAnsi="Arial" w:cs="Arial"/>
          <w:lang w:val="uk-UA"/>
        </w:rPr>
        <w:t xml:space="preserve">вансовий платіж – не більше 50% від загального обсягу кожної окремої партії Товару </w:t>
      </w:r>
      <w:r w:rsidR="00114C6D">
        <w:rPr>
          <w:rFonts w:ascii="Arial" w:hAnsi="Arial" w:cs="Arial"/>
          <w:lang w:val="uk-UA"/>
        </w:rPr>
        <w:t xml:space="preserve">буде проведений </w:t>
      </w:r>
      <w:r w:rsidR="00B41E13" w:rsidRPr="00DF703E">
        <w:rPr>
          <w:rFonts w:ascii="Arial" w:hAnsi="Arial" w:cs="Arial"/>
          <w:lang w:val="uk-UA"/>
        </w:rPr>
        <w:t>протягом 10 (десяти) робочих днів з моменту підписання Договору</w:t>
      </w:r>
      <w:r w:rsidR="00757477" w:rsidRPr="00DF703E">
        <w:rPr>
          <w:rFonts w:ascii="Arial" w:hAnsi="Arial" w:cs="Arial"/>
          <w:lang w:val="uk-UA"/>
        </w:rPr>
        <w:t xml:space="preserve"> та</w:t>
      </w:r>
      <w:r w:rsidR="00B41E13" w:rsidRPr="00DF703E">
        <w:rPr>
          <w:rFonts w:ascii="Arial" w:hAnsi="Arial" w:cs="Arial"/>
          <w:lang w:val="uk-UA"/>
        </w:rPr>
        <w:t xml:space="preserve"> </w:t>
      </w:r>
      <w:r w:rsidR="00757477" w:rsidRPr="00DF703E">
        <w:rPr>
          <w:rFonts w:ascii="Arial" w:hAnsi="Arial" w:cs="Arial"/>
          <w:lang w:val="uk-UA"/>
        </w:rPr>
        <w:t xml:space="preserve">Додатку з </w:t>
      </w:r>
      <w:r w:rsidR="001A43F5" w:rsidRPr="00DF703E">
        <w:rPr>
          <w:rFonts w:ascii="Arial" w:hAnsi="Arial" w:cs="Arial"/>
          <w:lang w:val="uk-UA"/>
        </w:rPr>
        <w:t>надання рахунку-фактури</w:t>
      </w:r>
      <w:r w:rsidR="00757477" w:rsidRPr="00DF703E">
        <w:rPr>
          <w:rFonts w:ascii="Arial" w:hAnsi="Arial" w:cs="Arial"/>
          <w:lang w:val="uk-UA"/>
        </w:rPr>
        <w:t>;</w:t>
      </w:r>
      <w:r w:rsidR="00B41E13" w:rsidRPr="00DF703E">
        <w:rPr>
          <w:rFonts w:ascii="Arial" w:hAnsi="Arial" w:cs="Arial"/>
          <w:lang w:val="uk-UA"/>
        </w:rPr>
        <w:t xml:space="preserve"> </w:t>
      </w:r>
    </w:p>
    <w:p w:rsidR="00B41E13" w:rsidRPr="00DF703E" w:rsidRDefault="00114C6D" w:rsidP="00114C6D">
      <w:pPr>
        <w:pStyle w:val="af2"/>
        <w:ind w:firstLine="426"/>
        <w:jc w:val="both"/>
        <w:rPr>
          <w:rFonts w:ascii="Arial" w:hAnsi="Arial" w:cs="Arial"/>
          <w:lang w:val="uk-UA"/>
        </w:rPr>
      </w:pPr>
      <w:r>
        <w:rPr>
          <w:rFonts w:ascii="Arial" w:hAnsi="Arial" w:cs="Arial"/>
          <w:lang w:val="uk-UA"/>
        </w:rPr>
        <w:t>Б</w:t>
      </w:r>
      <w:r w:rsidR="00B41E13" w:rsidRPr="00DF703E">
        <w:rPr>
          <w:rFonts w:ascii="Arial" w:hAnsi="Arial" w:cs="Arial"/>
          <w:lang w:val="uk-UA"/>
        </w:rPr>
        <w:t>алансовий платіж – протягом 10 (десяти) робочих днів з мом</w:t>
      </w:r>
      <w:r w:rsidR="001A43F5" w:rsidRPr="00DF703E">
        <w:rPr>
          <w:rFonts w:ascii="Arial" w:hAnsi="Arial" w:cs="Arial"/>
          <w:lang w:val="uk-UA"/>
        </w:rPr>
        <w:t>енту завершення прийомки Товару та підписанням видаткової накладної.</w:t>
      </w:r>
    </w:p>
    <w:p w:rsidR="00114C6D" w:rsidRDefault="00B41E13" w:rsidP="00DF703E">
      <w:pPr>
        <w:pStyle w:val="af2"/>
        <w:jc w:val="both"/>
        <w:rPr>
          <w:rFonts w:ascii="Arial" w:hAnsi="Arial" w:cs="Arial"/>
          <w:lang w:val="uk-UA"/>
        </w:rPr>
      </w:pPr>
      <w:r w:rsidRPr="00114C6D">
        <w:rPr>
          <w:rFonts w:ascii="Arial" w:hAnsi="Arial" w:cs="Arial"/>
          <w:b/>
          <w:lang w:val="uk-UA"/>
        </w:rPr>
        <w:t>4.</w:t>
      </w:r>
      <w:r w:rsidR="00B96413">
        <w:rPr>
          <w:rFonts w:ascii="Arial" w:hAnsi="Arial" w:cs="Arial"/>
          <w:b/>
          <w:lang w:val="uk-UA"/>
        </w:rPr>
        <w:t>7</w:t>
      </w:r>
      <w:r w:rsidRPr="00114C6D">
        <w:rPr>
          <w:rFonts w:ascii="Arial" w:hAnsi="Arial" w:cs="Arial"/>
          <w:b/>
          <w:lang w:val="uk-UA"/>
        </w:rPr>
        <w:t>.</w:t>
      </w:r>
      <w:r w:rsidRPr="00DF703E">
        <w:rPr>
          <w:rFonts w:ascii="Arial" w:hAnsi="Arial" w:cs="Arial"/>
          <w:lang w:val="uk-UA"/>
        </w:rPr>
        <w:t xml:space="preserve"> Договір на поставку буде укла</w:t>
      </w:r>
      <w:r w:rsidR="00AA5B79" w:rsidRPr="00DF703E">
        <w:rPr>
          <w:rFonts w:ascii="Arial" w:hAnsi="Arial" w:cs="Arial"/>
          <w:lang w:val="uk-UA"/>
        </w:rPr>
        <w:t xml:space="preserve">дено і платежі будуть виконані </w:t>
      </w:r>
      <w:r w:rsidRPr="00DF703E">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r w:rsidR="00C6747B" w:rsidRPr="00DF703E">
        <w:rPr>
          <w:rFonts w:ascii="Arial" w:hAnsi="Arial" w:cs="Arial"/>
          <w:lang w:val="uk-UA"/>
        </w:rPr>
        <w:t xml:space="preserve"> </w:t>
      </w:r>
    </w:p>
    <w:p w:rsidR="00706527" w:rsidRPr="00114C6D" w:rsidRDefault="00114C6D" w:rsidP="00DF703E">
      <w:pPr>
        <w:pStyle w:val="af2"/>
        <w:jc w:val="both"/>
        <w:rPr>
          <w:rFonts w:ascii="Arial" w:hAnsi="Arial" w:cs="Arial"/>
          <w:b/>
          <w:lang w:val="uk-UA"/>
        </w:rPr>
      </w:pPr>
      <w:r w:rsidRPr="00114C6D">
        <w:rPr>
          <w:rFonts w:ascii="Arial" w:hAnsi="Arial" w:cs="Arial"/>
          <w:b/>
          <w:lang w:val="uk-UA"/>
        </w:rPr>
        <w:t>4.</w:t>
      </w:r>
      <w:r w:rsidR="00B96413">
        <w:rPr>
          <w:rFonts w:ascii="Arial" w:hAnsi="Arial" w:cs="Arial"/>
          <w:b/>
          <w:lang w:val="uk-UA"/>
        </w:rPr>
        <w:t>8</w:t>
      </w:r>
      <w:r w:rsidRPr="00114C6D">
        <w:rPr>
          <w:rFonts w:ascii="Arial" w:hAnsi="Arial" w:cs="Arial"/>
          <w:b/>
          <w:lang w:val="uk-UA"/>
        </w:rPr>
        <w:t>.</w:t>
      </w:r>
      <w:r w:rsidR="006E321B"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rsidR="00114C6D" w:rsidRDefault="00114C6D" w:rsidP="00C6747B">
      <w:pPr>
        <w:widowControl w:val="0"/>
        <w:tabs>
          <w:tab w:val="num" w:pos="1440"/>
        </w:tabs>
        <w:spacing w:after="0" w:line="240" w:lineRule="auto"/>
        <w:ind w:firstLine="284"/>
        <w:jc w:val="both"/>
        <w:rPr>
          <w:rFonts w:ascii="Arial" w:hAnsi="Arial" w:cs="Arial"/>
          <w:b/>
        </w:rPr>
      </w:pPr>
    </w:p>
    <w:p w:rsidR="00B41E13" w:rsidRPr="0096686D" w:rsidRDefault="00B41E13" w:rsidP="00C6747B">
      <w:pPr>
        <w:widowControl w:val="0"/>
        <w:tabs>
          <w:tab w:val="num" w:pos="1440"/>
        </w:tabs>
        <w:spacing w:after="0" w:line="240" w:lineRule="auto"/>
        <w:ind w:firstLine="284"/>
        <w:jc w:val="both"/>
        <w:rPr>
          <w:rFonts w:ascii="Arial" w:hAnsi="Arial" w:cs="Arial"/>
          <w:b/>
        </w:rPr>
      </w:pPr>
      <w:r w:rsidRPr="0096686D">
        <w:rPr>
          <w:rFonts w:ascii="Arial" w:hAnsi="Arial" w:cs="Arial"/>
          <w:b/>
        </w:rPr>
        <w:t>5. Гарантійні умови.</w:t>
      </w:r>
    </w:p>
    <w:p w:rsidR="00B41E13" w:rsidRPr="0096686D" w:rsidRDefault="00B41E13" w:rsidP="002269F9">
      <w:pPr>
        <w:widowControl w:val="0"/>
        <w:tabs>
          <w:tab w:val="num" w:pos="1440"/>
        </w:tabs>
        <w:spacing w:after="0" w:line="240" w:lineRule="auto"/>
        <w:jc w:val="both"/>
        <w:rPr>
          <w:rFonts w:ascii="Arial" w:hAnsi="Arial" w:cs="Arial"/>
        </w:rPr>
      </w:pPr>
      <w:r w:rsidRPr="0096686D">
        <w:rPr>
          <w:rFonts w:ascii="Arial" w:hAnsi="Arial" w:cs="Arial"/>
          <w:b/>
        </w:rPr>
        <w:t>5.1</w:t>
      </w:r>
      <w:r w:rsidRPr="0096686D">
        <w:rPr>
          <w:rFonts w:ascii="Arial" w:hAnsi="Arial" w:cs="Arial"/>
        </w:rPr>
        <w:t>. Товар повинен мати гарантію</w:t>
      </w:r>
      <w:r>
        <w:rPr>
          <w:rFonts w:ascii="Arial" w:hAnsi="Arial" w:cs="Arial"/>
        </w:rPr>
        <w:t xml:space="preserve"> від виробника</w:t>
      </w:r>
      <w:r w:rsidR="00BA036F">
        <w:rPr>
          <w:rFonts w:ascii="Arial" w:hAnsi="Arial" w:cs="Arial"/>
        </w:rPr>
        <w:t xml:space="preserve">, </w:t>
      </w:r>
      <w:r w:rsidRPr="0096686D">
        <w:rPr>
          <w:rFonts w:ascii="Arial" w:hAnsi="Arial" w:cs="Arial"/>
        </w:rPr>
        <w:t xml:space="preserve">відновлення працездатності </w:t>
      </w:r>
      <w:r w:rsidR="00BA036F">
        <w:rPr>
          <w:rFonts w:ascii="Arial" w:hAnsi="Arial" w:cs="Arial"/>
        </w:rPr>
        <w:t>або заміна у разі виходу з ладу</w:t>
      </w:r>
      <w:r w:rsidRPr="0096686D">
        <w:rPr>
          <w:rFonts w:ascii="Arial" w:hAnsi="Arial" w:cs="Arial"/>
        </w:rPr>
        <w:t>. Наявність сервісних центрів в Україні.</w:t>
      </w:r>
    </w:p>
    <w:p w:rsidR="00B41E13" w:rsidRPr="0096686D" w:rsidRDefault="00B41E13" w:rsidP="002269F9">
      <w:pPr>
        <w:widowControl w:val="0"/>
        <w:tabs>
          <w:tab w:val="num" w:pos="1440"/>
        </w:tabs>
        <w:spacing w:after="0" w:line="240" w:lineRule="auto"/>
        <w:jc w:val="both"/>
        <w:rPr>
          <w:rFonts w:ascii="Arial" w:hAnsi="Arial" w:cs="Arial"/>
        </w:rPr>
      </w:pPr>
      <w:r w:rsidRPr="0096686D">
        <w:rPr>
          <w:rFonts w:ascii="Arial" w:hAnsi="Arial" w:cs="Arial"/>
          <w:b/>
        </w:rPr>
        <w:t>5.2.</w:t>
      </w:r>
      <w:r w:rsidRPr="0096686D">
        <w:rPr>
          <w:rFonts w:ascii="Arial" w:hAnsi="Arial" w:cs="Arial"/>
        </w:rPr>
        <w:t xml:space="preserve"> Мінімальній гарантій термін відновлення працездатності (або заміні у разі несправності) 1 рік.</w:t>
      </w:r>
    </w:p>
    <w:p w:rsidR="00B41E13" w:rsidRDefault="00B41E13" w:rsidP="002269F9">
      <w:pPr>
        <w:widowControl w:val="0"/>
        <w:tabs>
          <w:tab w:val="num" w:pos="1440"/>
        </w:tabs>
        <w:spacing w:after="0" w:line="240" w:lineRule="auto"/>
        <w:jc w:val="both"/>
        <w:rPr>
          <w:rFonts w:ascii="Arial" w:hAnsi="Arial" w:cs="Arial"/>
          <w:i/>
        </w:rPr>
      </w:pPr>
      <w:r w:rsidRPr="00EE3E9E">
        <w:rPr>
          <w:rFonts w:ascii="Arial" w:hAnsi="Arial" w:cs="Arial"/>
          <w:i/>
        </w:rPr>
        <w:t>Надання аналогічної гарантії на 2 або 3 роки буде додатковою перевагою</w:t>
      </w:r>
      <w:r w:rsidR="00EE3E9E" w:rsidRPr="00EE3E9E">
        <w:rPr>
          <w:rFonts w:ascii="Arial" w:hAnsi="Arial" w:cs="Arial"/>
          <w:i/>
        </w:rPr>
        <w:t xml:space="preserve">. </w:t>
      </w:r>
    </w:p>
    <w:p w:rsidR="00BA036F" w:rsidRDefault="00BA036F" w:rsidP="002269F9">
      <w:pPr>
        <w:widowControl w:val="0"/>
        <w:tabs>
          <w:tab w:val="num" w:pos="1440"/>
        </w:tabs>
        <w:spacing w:after="0" w:line="240" w:lineRule="auto"/>
        <w:jc w:val="both"/>
        <w:rPr>
          <w:rFonts w:ascii="Arial" w:hAnsi="Arial" w:cs="Arial"/>
          <w:i/>
        </w:rPr>
      </w:pPr>
    </w:p>
    <w:p w:rsidR="00421796" w:rsidRPr="002D08E7" w:rsidRDefault="00421796" w:rsidP="00C6747B">
      <w:pPr>
        <w:pStyle w:val="af2"/>
        <w:ind w:firstLine="284"/>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421796" w:rsidRPr="002D08E7"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Pr="002D08E7">
        <w:rPr>
          <w:rFonts w:ascii="Arial" w:hAnsi="Arial" w:cs="Arial"/>
          <w:lang w:val="uk-UA"/>
        </w:rPr>
        <w:t>Юридична особа або Фізична особа-підприємець,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У разі, якщо пропозиція буде надана </w:t>
      </w:r>
      <w:r w:rsidR="00E92250" w:rsidRPr="002D08E7">
        <w:rPr>
          <w:rFonts w:ascii="Arial" w:hAnsi="Arial" w:cs="Arial"/>
          <w:lang w:val="uk-UA"/>
        </w:rPr>
        <w:t>від одного учасника, а поставки</w:t>
      </w:r>
      <w:r w:rsidRPr="002D08E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21796" w:rsidRDefault="002269F9" w:rsidP="002D08E7">
      <w:pPr>
        <w:pStyle w:val="af2"/>
        <w:jc w:val="both"/>
        <w:rPr>
          <w:rFonts w:ascii="Arial" w:hAnsi="Arial" w:cs="Arial"/>
          <w:lang w:val="uk-UA"/>
        </w:rPr>
      </w:pPr>
      <w:r w:rsidRPr="002D08E7">
        <w:rPr>
          <w:rFonts w:ascii="Arial" w:hAnsi="Arial" w:cs="Arial"/>
          <w:b/>
          <w:lang w:val="uk-UA"/>
        </w:rPr>
        <w:t>6.2.</w:t>
      </w:r>
      <w:r w:rsidRPr="002D08E7">
        <w:rPr>
          <w:rFonts w:ascii="Arial" w:hAnsi="Arial" w:cs="Arial"/>
          <w:lang w:val="uk-UA"/>
        </w:rPr>
        <w:t xml:space="preserve"> </w:t>
      </w:r>
      <w:r w:rsidR="00421796" w:rsidRPr="002D08E7">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r w:rsidR="00BA036F">
        <w:rPr>
          <w:rFonts w:ascii="Arial" w:hAnsi="Arial" w:cs="Arial"/>
          <w:lang w:val="uk-UA"/>
        </w:rPr>
        <w:t>.</w:t>
      </w:r>
    </w:p>
    <w:p w:rsidR="00BA036F" w:rsidRPr="002D08E7" w:rsidRDefault="00BA036F" w:rsidP="002D08E7">
      <w:pPr>
        <w:pStyle w:val="af2"/>
        <w:jc w:val="both"/>
        <w:rPr>
          <w:rFonts w:ascii="Arial" w:hAnsi="Arial" w:cs="Arial"/>
          <w:lang w:val="uk-UA"/>
        </w:rPr>
      </w:pPr>
    </w:p>
    <w:p w:rsidR="00421796" w:rsidRPr="00885348" w:rsidRDefault="00421796" w:rsidP="00C6747B">
      <w:pPr>
        <w:pStyle w:val="af2"/>
        <w:ind w:firstLine="284"/>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21796"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D24C07">
        <w:rPr>
          <w:rFonts w:ascii="Arial" w:hAnsi="Arial" w:cs="Arial"/>
          <w:lang w:val="uk-UA"/>
        </w:rPr>
        <w:t>;</w:t>
      </w:r>
    </w:p>
    <w:p w:rsidR="00D24C07" w:rsidRPr="00D24C07" w:rsidRDefault="00D24C07" w:rsidP="00D24C07">
      <w:pPr>
        <w:numPr>
          <w:ilvl w:val="0"/>
          <w:numId w:val="21"/>
        </w:numPr>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rsidR="00D24C07" w:rsidRPr="00D24C07" w:rsidRDefault="00D24C07" w:rsidP="00D24C07">
      <w:pPr>
        <w:numPr>
          <w:ilvl w:val="0"/>
          <w:numId w:val="21"/>
        </w:numPr>
        <w:spacing w:after="0" w:line="240" w:lineRule="auto"/>
        <w:ind w:left="284" w:hanging="11"/>
        <w:jc w:val="both"/>
        <w:rPr>
          <w:rFonts w:ascii="Arial" w:hAnsi="Arial" w:cs="Arial"/>
        </w:rPr>
      </w:pPr>
      <w:r w:rsidRPr="00D24C07">
        <w:rPr>
          <w:rFonts w:ascii="Arial" w:hAnsi="Arial" w:cs="Arial"/>
        </w:rPr>
        <w:lastRenderedPageBreak/>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w:t>
      </w:r>
    </w:p>
    <w:p w:rsidR="00421796" w:rsidRDefault="00E92250" w:rsidP="0001373A">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w:t>
      </w:r>
      <w:r w:rsidR="0001373A" w:rsidRPr="00E92250">
        <w:rPr>
          <w:rFonts w:ascii="Arial" w:hAnsi="Arial" w:cs="Arial"/>
          <w:noProof/>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rPr>
        <w:t>.</w:t>
      </w:r>
    </w:p>
    <w:p w:rsidR="00BA036F" w:rsidRPr="0001373A" w:rsidRDefault="00BA036F" w:rsidP="0001373A">
      <w:pPr>
        <w:widowControl w:val="0"/>
        <w:tabs>
          <w:tab w:val="num" w:pos="1440"/>
        </w:tabs>
        <w:spacing w:after="0" w:line="240" w:lineRule="auto"/>
        <w:jc w:val="both"/>
        <w:rPr>
          <w:rFonts w:ascii="Arial" w:hAnsi="Arial" w:cs="Arial"/>
          <w:b/>
          <w:i/>
          <w:sz w:val="16"/>
          <w:szCs w:val="16"/>
        </w:rPr>
      </w:pPr>
    </w:p>
    <w:p w:rsidR="00421796" w:rsidRPr="00BC56C9" w:rsidRDefault="00421796" w:rsidP="00C6747B">
      <w:pPr>
        <w:widowControl w:val="0"/>
        <w:tabs>
          <w:tab w:val="num" w:pos="1440"/>
        </w:tabs>
        <w:spacing w:after="0" w:line="240" w:lineRule="auto"/>
        <w:ind w:firstLine="284"/>
        <w:jc w:val="both"/>
        <w:rPr>
          <w:rFonts w:ascii="Arial" w:hAnsi="Arial" w:cs="Arial"/>
          <w:b/>
        </w:rPr>
      </w:pPr>
      <w:r w:rsidRPr="00BC56C9">
        <w:rPr>
          <w:rFonts w:ascii="Arial" w:hAnsi="Arial" w:cs="Arial"/>
          <w:b/>
        </w:rPr>
        <w:t>8.</w:t>
      </w:r>
      <w:r w:rsidR="00885348">
        <w:rPr>
          <w:rFonts w:ascii="Arial" w:hAnsi="Arial" w:cs="Arial"/>
          <w:b/>
        </w:rPr>
        <w:t xml:space="preserve"> </w:t>
      </w:r>
      <w:r w:rsidRPr="00BC56C9">
        <w:rPr>
          <w:rFonts w:ascii="Arial" w:hAnsi="Arial" w:cs="Arial"/>
          <w:b/>
        </w:rPr>
        <w:t xml:space="preserve">Зміст </w:t>
      </w:r>
      <w:r w:rsidR="00E9374B">
        <w:rPr>
          <w:rFonts w:ascii="Arial" w:hAnsi="Arial" w:cs="Arial"/>
          <w:b/>
        </w:rPr>
        <w:t>Конкурсних</w:t>
      </w:r>
      <w:r w:rsidRPr="00BC56C9">
        <w:rPr>
          <w:rFonts w:ascii="Arial" w:hAnsi="Arial" w:cs="Arial"/>
          <w:b/>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rPr>
      </w:pPr>
      <w:r w:rsidRPr="00885348">
        <w:rPr>
          <w:rFonts w:ascii="Arial" w:hAnsi="Arial" w:cs="Arial"/>
          <w:i/>
        </w:rPr>
        <w:t xml:space="preserve">Учасники повинні включати таку інформації до </w:t>
      </w:r>
      <w:r w:rsidR="00A17B8C" w:rsidRPr="00885348">
        <w:rPr>
          <w:rFonts w:ascii="Arial" w:hAnsi="Arial" w:cs="Arial"/>
          <w:i/>
        </w:rPr>
        <w:t>Конкурсних</w:t>
      </w:r>
      <w:r w:rsidRPr="00885348">
        <w:rPr>
          <w:rFonts w:ascii="Arial" w:hAnsi="Arial" w:cs="Arial"/>
          <w:i/>
        </w:rPr>
        <w:t xml:space="preserve"> Заявок:</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FE212C" w:rsidRPr="00BC56C9"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к</w:t>
      </w:r>
      <w:r w:rsidRPr="00BC56C9">
        <w:rPr>
          <w:rFonts w:ascii="Arial" w:hAnsi="Arial" w:cs="Arial"/>
        </w:rPr>
        <w:t>опія сертифікату партнерства /Авт</w:t>
      </w:r>
      <w:r>
        <w:rPr>
          <w:rFonts w:ascii="Arial" w:hAnsi="Arial" w:cs="Arial"/>
        </w:rPr>
        <w:t xml:space="preserve">оризаційний лист від виробника; </w:t>
      </w:r>
    </w:p>
    <w:p w:rsidR="00FE212C" w:rsidRPr="00BC56C9"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 xml:space="preserve">або </w:t>
      </w: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і</w:t>
      </w:r>
      <w:r w:rsidRPr="00BC56C9">
        <w:rPr>
          <w:rFonts w:ascii="Arial" w:hAnsi="Arial" w:cs="Arial"/>
        </w:rPr>
        <w:t>нструкція/технічний опис запропонованого обладнання</w:t>
      </w:r>
      <w:r>
        <w:rPr>
          <w:rFonts w:ascii="Arial" w:hAnsi="Arial" w:cs="Arial"/>
        </w:rPr>
        <w:t xml:space="preserve"> на українській мові;</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rsidR="00FE212C" w:rsidRPr="007A5103" w:rsidRDefault="00FE212C" w:rsidP="00FE212C">
      <w:pPr>
        <w:pStyle w:val="a5"/>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rsidR="00E9374B" w:rsidRDefault="00E9374B">
      <w:pPr>
        <w:rPr>
          <w:rFonts w:ascii="Arial" w:hAnsi="Arial" w:cs="Arial"/>
        </w:rPr>
      </w:pPr>
      <w:r>
        <w:rPr>
          <w:rFonts w:ascii="Arial" w:hAnsi="Arial" w:cs="Arial"/>
        </w:rPr>
        <w:br w:type="page"/>
      </w:r>
    </w:p>
    <w:p w:rsidR="00F803B5" w:rsidRDefault="00245540" w:rsidP="00C0635F">
      <w:pPr>
        <w:spacing w:after="0" w:line="240" w:lineRule="auto"/>
        <w:jc w:val="center"/>
        <w:rPr>
          <w:rFonts w:ascii="Arial" w:hAnsi="Arial" w:cs="Arial"/>
          <w:b/>
        </w:rPr>
      </w:pPr>
      <w:r w:rsidRPr="00BC56C9">
        <w:rPr>
          <w:rFonts w:ascii="Arial" w:hAnsi="Arial" w:cs="Arial"/>
          <w:b/>
        </w:rPr>
        <w:lastRenderedPageBreak/>
        <w:t xml:space="preserve">Додаток №1 </w:t>
      </w:r>
    </w:p>
    <w:p w:rsidR="00FE212C" w:rsidRDefault="00245540" w:rsidP="00BA036F">
      <w:pPr>
        <w:spacing w:after="0" w:line="240" w:lineRule="auto"/>
        <w:jc w:val="center"/>
        <w:rPr>
          <w:rFonts w:ascii="Arial" w:hAnsi="Arial" w:cs="Arial"/>
          <w:b/>
        </w:rPr>
      </w:pPr>
      <w:r w:rsidRPr="00BC56C9">
        <w:rPr>
          <w:rFonts w:ascii="Arial" w:hAnsi="Arial" w:cs="Arial"/>
          <w:b/>
        </w:rPr>
        <w:t xml:space="preserve">до </w:t>
      </w:r>
      <w:r w:rsidR="00925F9F">
        <w:rPr>
          <w:rFonts w:ascii="Arial" w:hAnsi="Arial" w:cs="Arial"/>
          <w:b/>
        </w:rPr>
        <w:t>Технічної с</w:t>
      </w:r>
      <w:r w:rsidRPr="00BC56C9">
        <w:rPr>
          <w:rFonts w:ascii="Arial" w:hAnsi="Arial" w:cs="Arial"/>
          <w:b/>
        </w:rPr>
        <w:t xml:space="preserve">пецифікації </w:t>
      </w:r>
      <w:r w:rsidR="00FE212C">
        <w:rPr>
          <w:rFonts w:ascii="Arial" w:hAnsi="Arial" w:cs="Arial"/>
          <w:b/>
        </w:rPr>
        <w:t xml:space="preserve">на проведення </w:t>
      </w:r>
      <w:r w:rsidR="00FE212C" w:rsidRPr="00115400">
        <w:rPr>
          <w:rFonts w:ascii="Arial" w:hAnsi="Arial" w:cs="Arial"/>
          <w:b/>
        </w:rPr>
        <w:t xml:space="preserve">конкурсу </w:t>
      </w:r>
    </w:p>
    <w:p w:rsidR="0003053D" w:rsidRPr="00BA081D" w:rsidRDefault="0003053D" w:rsidP="0003053D">
      <w:pPr>
        <w:spacing w:after="0" w:line="240" w:lineRule="auto"/>
        <w:jc w:val="center"/>
        <w:rPr>
          <w:rFonts w:ascii="Arial" w:hAnsi="Arial" w:cs="Arial"/>
          <w:b/>
          <w:bCs/>
        </w:rPr>
      </w:pPr>
      <w:r>
        <w:rPr>
          <w:rFonts w:ascii="Arial" w:hAnsi="Arial" w:cs="Arial"/>
          <w:b/>
        </w:rPr>
        <w:t>з</w:t>
      </w:r>
      <w:r w:rsidRPr="00BA081D">
        <w:rPr>
          <w:rFonts w:ascii="Arial" w:hAnsi="Arial" w:cs="Arial"/>
          <w:b/>
        </w:rPr>
        <w:t xml:space="preserve"> </w:t>
      </w:r>
      <w:r w:rsidRPr="00BA081D">
        <w:rPr>
          <w:rFonts w:ascii="Arial" w:hAnsi="Arial" w:cs="Arial"/>
          <w:b/>
          <w:bCs/>
        </w:rPr>
        <w:t>постачання програмного забезпечення</w:t>
      </w:r>
    </w:p>
    <w:p w:rsidR="009D1D86" w:rsidRDefault="009D1D86" w:rsidP="009D1D86">
      <w:pPr>
        <w:spacing w:after="0" w:line="240" w:lineRule="auto"/>
        <w:jc w:val="center"/>
        <w:rPr>
          <w:rFonts w:ascii="Arial" w:hAnsi="Arial" w:cs="Arial"/>
          <w:b/>
          <w:sz w:val="24"/>
          <w:szCs w:val="24"/>
        </w:rPr>
      </w:pPr>
    </w:p>
    <w:p w:rsidR="00245540" w:rsidRPr="00F803B5" w:rsidRDefault="00245540" w:rsidP="009D1D86">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rsidR="00245540" w:rsidRPr="00BC56C9" w:rsidRDefault="00245540" w:rsidP="00245540">
      <w:pPr>
        <w:spacing w:after="0" w:line="240" w:lineRule="auto"/>
        <w:jc w:val="both"/>
        <w:rPr>
          <w:rFonts w:ascii="Arial" w:hAnsi="Arial" w:cs="Arial"/>
        </w:rPr>
      </w:pPr>
    </w:p>
    <w:p w:rsidR="00245540" w:rsidRDefault="005874BC" w:rsidP="00245540">
      <w:pPr>
        <w:spacing w:after="0" w:line="240" w:lineRule="auto"/>
        <w:jc w:val="both"/>
        <w:rPr>
          <w:rFonts w:ascii="Arial" w:hAnsi="Arial" w:cs="Arial"/>
        </w:rPr>
      </w:pPr>
      <w:r>
        <w:rPr>
          <w:rFonts w:ascii="Arial" w:hAnsi="Arial" w:cs="Arial"/>
        </w:rPr>
        <w:t>Будь</w:t>
      </w:r>
      <w:r w:rsidR="00245540"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825387"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rPr>
            </w:pPr>
            <w:r>
              <w:rPr>
                <w:rFonts w:ascii="Arial" w:eastAsia="Arial" w:hAnsi="Arial" w:cs="Arial"/>
              </w:rPr>
              <w:t>9.</w:t>
            </w:r>
          </w:p>
        </w:tc>
        <w:tc>
          <w:tcPr>
            <w:tcW w:w="5126" w:type="dxa"/>
          </w:tcPr>
          <w:p w:rsidR="00185CA2" w:rsidRPr="00FF414D" w:rsidRDefault="00185CA2" w:rsidP="00185CA2">
            <w:pPr>
              <w:rPr>
                <w:rFonts w:ascii="Arial" w:eastAsia="Arial" w:hAnsi="Arial" w:cs="Arial"/>
                <w:b/>
              </w:rPr>
            </w:pPr>
            <w:r w:rsidRPr="00FF414D">
              <w:rPr>
                <w:rFonts w:ascii="Arial" w:eastAsia="Arial" w:hAnsi="Arial" w:cs="Arial"/>
                <w:b/>
              </w:rPr>
              <w:t>Можливість надати послуги без ПДВ</w:t>
            </w:r>
          </w:p>
        </w:tc>
        <w:tc>
          <w:tcPr>
            <w:tcW w:w="3766" w:type="dxa"/>
          </w:tcPr>
          <w:p w:rsidR="00185CA2" w:rsidRPr="00FF414D" w:rsidRDefault="00185CA2" w:rsidP="00185CA2">
            <w:pPr>
              <w:jc w:val="center"/>
              <w:rPr>
                <w:rFonts w:ascii="Arial" w:hAnsi="Arial" w:cs="Arial"/>
              </w:rPr>
            </w:pPr>
            <w:r w:rsidRPr="00FF414D">
              <w:rPr>
                <w:rFonts w:ascii="Arial" w:hAnsi="Arial" w:cs="Arial"/>
              </w:rPr>
              <w:t>Так/ні</w:t>
            </w:r>
          </w:p>
        </w:tc>
      </w:tr>
    </w:tbl>
    <w:p w:rsidR="00245540" w:rsidRPr="00BC56C9" w:rsidRDefault="00245540" w:rsidP="00245540">
      <w:pPr>
        <w:spacing w:after="0" w:line="240" w:lineRule="auto"/>
        <w:jc w:val="both"/>
        <w:rPr>
          <w:rFonts w:ascii="Arial" w:hAnsi="Arial" w:cs="Arial"/>
        </w:rPr>
      </w:pPr>
    </w:p>
    <w:p w:rsidR="00A17B8C" w:rsidRPr="00430DAA" w:rsidRDefault="00A17B8C" w:rsidP="00A17B8C">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825387" w:rsidTr="00A17B8C">
        <w:trPr>
          <w:trHeight w:val="820"/>
        </w:trPr>
        <w:tc>
          <w:tcPr>
            <w:tcW w:w="18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Громадянство</w:t>
            </w:r>
          </w:p>
        </w:tc>
        <w:tc>
          <w:tcPr>
            <w:tcW w:w="1740" w:type="dxa"/>
          </w:tcPr>
          <w:p w:rsidR="00A17B8C" w:rsidRPr="00430DAA" w:rsidRDefault="00A17B8C" w:rsidP="008525EC">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A17B8C" w:rsidRPr="00825387" w:rsidTr="00A17B8C">
        <w:trPr>
          <w:trHeight w:val="820"/>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r w:rsidR="00A17B8C" w:rsidRPr="00825387" w:rsidTr="00A17B8C">
        <w:trPr>
          <w:trHeight w:val="857"/>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bl>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A17B8C">
        <w:rPr>
          <w:rFonts w:ascii="Arial" w:hAnsi="Arial" w:cs="Arial"/>
        </w:rPr>
        <w:t>____________________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5874BC">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A973CC" w:rsidRDefault="00245540" w:rsidP="00A17B8C">
      <w:pPr>
        <w:spacing w:after="0"/>
        <w:rPr>
          <w:rFonts w:ascii="Arial" w:hAnsi="Arial" w:cs="Arial"/>
        </w:rPr>
      </w:pPr>
      <w:r w:rsidRPr="00BC56C9">
        <w:rPr>
          <w:rFonts w:ascii="Arial" w:hAnsi="Arial" w:cs="Arial"/>
        </w:rPr>
        <w:t>___</w:t>
      </w:r>
      <w:r w:rsidR="00A17B8C">
        <w:rPr>
          <w:rFonts w:ascii="Arial" w:hAnsi="Arial" w:cs="Arial"/>
        </w:rPr>
        <w:t xml:space="preserve">_____________________ (підпис) </w:t>
      </w:r>
      <w:r w:rsidR="00A973CC">
        <w:rPr>
          <w:rFonts w:ascii="Arial" w:hAnsi="Arial" w:cs="Arial"/>
        </w:rPr>
        <w:br w:type="page"/>
      </w:r>
    </w:p>
    <w:p w:rsidR="00F803B5" w:rsidRDefault="00245540" w:rsidP="00765103">
      <w:pPr>
        <w:spacing w:after="0" w:line="240" w:lineRule="auto"/>
        <w:jc w:val="center"/>
        <w:rPr>
          <w:rFonts w:ascii="Arial" w:hAnsi="Arial" w:cs="Arial"/>
          <w:b/>
        </w:rPr>
      </w:pPr>
      <w:r w:rsidRPr="00BC56C9">
        <w:rPr>
          <w:rFonts w:ascii="Arial" w:hAnsi="Arial" w:cs="Arial"/>
          <w:b/>
        </w:rPr>
        <w:lastRenderedPageBreak/>
        <w:t xml:space="preserve">Додаток №2 </w:t>
      </w:r>
    </w:p>
    <w:p w:rsidR="00FE212C" w:rsidRDefault="00FE212C" w:rsidP="00FE212C">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rsidR="00D9533E" w:rsidRPr="00BA081D" w:rsidRDefault="00D9533E" w:rsidP="00D9533E">
      <w:pPr>
        <w:spacing w:after="0" w:line="240" w:lineRule="auto"/>
        <w:jc w:val="center"/>
        <w:rPr>
          <w:rFonts w:ascii="Arial" w:hAnsi="Arial" w:cs="Arial"/>
          <w:b/>
          <w:bCs/>
        </w:rPr>
      </w:pPr>
      <w:r>
        <w:rPr>
          <w:rFonts w:ascii="Arial" w:hAnsi="Arial" w:cs="Arial"/>
          <w:b/>
        </w:rPr>
        <w:t>з</w:t>
      </w:r>
      <w:r w:rsidRPr="00BA081D">
        <w:rPr>
          <w:rFonts w:ascii="Arial" w:hAnsi="Arial" w:cs="Arial"/>
          <w:b/>
        </w:rPr>
        <w:t xml:space="preserve"> </w:t>
      </w:r>
      <w:r w:rsidRPr="00BA081D">
        <w:rPr>
          <w:rFonts w:ascii="Arial" w:hAnsi="Arial" w:cs="Arial"/>
          <w:b/>
          <w:bCs/>
        </w:rPr>
        <w:t>постачання програмного забезпечення</w:t>
      </w:r>
    </w:p>
    <w:p w:rsidR="009D1D86" w:rsidRDefault="009D1D86" w:rsidP="00765103">
      <w:pPr>
        <w:spacing w:after="0" w:line="240" w:lineRule="auto"/>
        <w:jc w:val="center"/>
        <w:rPr>
          <w:rFonts w:ascii="Arial" w:hAnsi="Arial" w:cs="Arial"/>
          <w:b/>
          <w:sz w:val="24"/>
          <w:szCs w:val="24"/>
        </w:rPr>
      </w:pPr>
    </w:p>
    <w:p w:rsidR="00245540" w:rsidRPr="00470CB0" w:rsidRDefault="00245540" w:rsidP="00765103">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rsidR="008525EC" w:rsidRPr="00BC56C9" w:rsidRDefault="008525EC" w:rsidP="008525EC">
      <w:pPr>
        <w:spacing w:after="0" w:line="240" w:lineRule="auto"/>
        <w:jc w:val="both"/>
        <w:rPr>
          <w:rFonts w:ascii="Arial" w:hAnsi="Arial" w:cs="Arial"/>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400"/>
        <w:gridCol w:w="3969"/>
      </w:tblGrid>
      <w:tr w:rsidR="007101B1" w:rsidRPr="000A0901" w:rsidTr="000A0901">
        <w:trPr>
          <w:trHeight w:val="304"/>
        </w:trPr>
        <w:tc>
          <w:tcPr>
            <w:tcW w:w="2263" w:type="dxa"/>
            <w:shd w:val="clear" w:color="auto" w:fill="auto"/>
            <w:vAlign w:val="center"/>
          </w:tcPr>
          <w:p w:rsidR="005B7FB2" w:rsidRPr="000A0901" w:rsidRDefault="005B7FB2" w:rsidP="005B7FB2">
            <w:pPr>
              <w:jc w:val="center"/>
              <w:rPr>
                <w:rFonts w:ascii="Arial" w:hAnsi="Arial" w:cs="Arial"/>
                <w:b/>
              </w:rPr>
            </w:pPr>
            <w:r w:rsidRPr="000A0901">
              <w:rPr>
                <w:rFonts w:ascii="Arial" w:hAnsi="Arial" w:cs="Arial"/>
                <w:b/>
              </w:rPr>
              <w:t>№ Лоту</w:t>
            </w:r>
          </w:p>
          <w:p w:rsidR="007101B1" w:rsidRPr="000A0901" w:rsidRDefault="005B7FB2" w:rsidP="005B7FB2">
            <w:pPr>
              <w:jc w:val="center"/>
              <w:rPr>
                <w:rFonts w:ascii="Arial" w:hAnsi="Arial" w:cs="Arial"/>
                <w:b/>
              </w:rPr>
            </w:pPr>
            <w:r w:rsidRPr="00BE5F92">
              <w:rPr>
                <w:rFonts w:ascii="Arial" w:hAnsi="Arial" w:cs="Arial"/>
                <w:b/>
              </w:rPr>
              <w:t>Назва</w:t>
            </w:r>
            <w:r w:rsidRPr="000A0901">
              <w:rPr>
                <w:rFonts w:ascii="Arial" w:hAnsi="Arial" w:cs="Arial"/>
                <w:b/>
                <w:lang w:val="ru-RU"/>
              </w:rPr>
              <w:t xml:space="preserve"> параметра</w:t>
            </w:r>
          </w:p>
        </w:tc>
        <w:tc>
          <w:tcPr>
            <w:tcW w:w="4400" w:type="dxa"/>
            <w:shd w:val="clear" w:color="auto" w:fill="auto"/>
            <w:vAlign w:val="center"/>
          </w:tcPr>
          <w:p w:rsidR="00742634" w:rsidRPr="000A0901" w:rsidRDefault="005B7FB2" w:rsidP="00742634">
            <w:pPr>
              <w:jc w:val="center"/>
              <w:rPr>
                <w:rFonts w:ascii="Arial" w:hAnsi="Arial" w:cs="Arial"/>
                <w:b/>
              </w:rPr>
            </w:pPr>
            <w:r w:rsidRPr="000A0901">
              <w:rPr>
                <w:rFonts w:ascii="Arial" w:hAnsi="Arial" w:cs="Arial"/>
                <w:b/>
              </w:rPr>
              <w:t>Характеристики</w:t>
            </w:r>
            <w:r w:rsidR="00742634" w:rsidRPr="000A0901">
              <w:rPr>
                <w:rFonts w:ascii="Arial" w:hAnsi="Arial" w:cs="Arial"/>
                <w:b/>
              </w:rPr>
              <w:t xml:space="preserve"> параметру </w:t>
            </w:r>
          </w:p>
          <w:p w:rsidR="007101B1" w:rsidRPr="000A0901" w:rsidRDefault="00742634" w:rsidP="00742634">
            <w:pPr>
              <w:jc w:val="center"/>
              <w:rPr>
                <w:rFonts w:ascii="Arial" w:hAnsi="Arial" w:cs="Arial"/>
                <w:b/>
                <w:lang w:val="ru-RU"/>
              </w:rPr>
            </w:pPr>
            <w:r w:rsidRPr="000A0901">
              <w:rPr>
                <w:rFonts w:ascii="Arial" w:hAnsi="Arial" w:cs="Arial"/>
                <w:b/>
              </w:rPr>
              <w:t>для закупівлі</w:t>
            </w:r>
          </w:p>
        </w:tc>
        <w:tc>
          <w:tcPr>
            <w:tcW w:w="3969" w:type="dxa"/>
            <w:shd w:val="clear" w:color="auto" w:fill="auto"/>
            <w:vAlign w:val="center"/>
          </w:tcPr>
          <w:p w:rsidR="005B7FB2" w:rsidRPr="000A0901" w:rsidRDefault="007101B1" w:rsidP="005B7FB2">
            <w:pPr>
              <w:pStyle w:val="af2"/>
              <w:jc w:val="center"/>
              <w:rPr>
                <w:rFonts w:ascii="Arial" w:hAnsi="Arial" w:cs="Arial"/>
                <w:b/>
                <w:color w:val="002060"/>
                <w:lang w:val="uk-UA"/>
              </w:rPr>
            </w:pPr>
            <w:r w:rsidRPr="000A0901">
              <w:rPr>
                <w:rFonts w:ascii="Arial" w:hAnsi="Arial" w:cs="Arial"/>
                <w:b/>
                <w:color w:val="002060"/>
                <w:lang w:val="uk-UA"/>
              </w:rPr>
              <w:t xml:space="preserve">Зазначити </w:t>
            </w:r>
          </w:p>
          <w:p w:rsidR="007101B1" w:rsidRPr="000A0901" w:rsidRDefault="000A0901" w:rsidP="000A0901">
            <w:pPr>
              <w:pStyle w:val="af2"/>
              <w:jc w:val="center"/>
              <w:rPr>
                <w:rFonts w:ascii="Arial" w:hAnsi="Arial" w:cs="Arial"/>
                <w:b/>
                <w:color w:val="002060"/>
                <w:lang w:val="uk-UA"/>
              </w:rPr>
            </w:pPr>
            <w:r w:rsidRPr="000A0901">
              <w:rPr>
                <w:rFonts w:ascii="Arial" w:hAnsi="Arial" w:cs="Arial"/>
                <w:b/>
                <w:color w:val="002060"/>
                <w:lang w:val="uk-UA"/>
              </w:rPr>
              <w:t>технічні характеристики,</w:t>
            </w:r>
            <w:r w:rsidR="007101B1" w:rsidRPr="000A0901">
              <w:rPr>
                <w:rFonts w:ascii="Arial" w:hAnsi="Arial" w:cs="Arial"/>
                <w:b/>
                <w:color w:val="002060"/>
                <w:lang w:val="uk-UA"/>
              </w:rPr>
              <w:t xml:space="preserve"> що ви пропонуєте</w:t>
            </w:r>
          </w:p>
        </w:tc>
      </w:tr>
      <w:tr w:rsidR="000A0901" w:rsidRPr="000A0901" w:rsidTr="000A0901">
        <w:trPr>
          <w:trHeight w:val="304"/>
        </w:trPr>
        <w:tc>
          <w:tcPr>
            <w:tcW w:w="2263" w:type="dxa"/>
            <w:shd w:val="clear" w:color="auto" w:fill="auto"/>
            <w:vAlign w:val="center"/>
          </w:tcPr>
          <w:p w:rsidR="000A0901" w:rsidRPr="000A0901" w:rsidRDefault="000A0901" w:rsidP="000A0901">
            <w:pPr>
              <w:pStyle w:val="af2"/>
              <w:rPr>
                <w:rFonts w:ascii="Arial" w:hAnsi="Arial" w:cs="Arial"/>
                <w:b/>
                <w:lang w:val="uk-UA"/>
              </w:rPr>
            </w:pPr>
            <w:r w:rsidRPr="000A0901">
              <w:rPr>
                <w:rFonts w:ascii="Arial" w:hAnsi="Arial" w:cs="Arial"/>
                <w:b/>
                <w:lang w:val="uk-UA"/>
              </w:rPr>
              <w:t>Лот№</w:t>
            </w:r>
            <w:r w:rsidRPr="000A0901">
              <w:rPr>
                <w:rFonts w:ascii="Arial" w:hAnsi="Arial" w:cs="Arial"/>
                <w:b/>
                <w:lang w:val="uk-UA"/>
              </w:rPr>
              <w:t>1</w:t>
            </w:r>
          </w:p>
          <w:p w:rsidR="000A0901" w:rsidRPr="000A0901" w:rsidRDefault="000A0901" w:rsidP="000A0901">
            <w:pPr>
              <w:rPr>
                <w:rFonts w:ascii="Arial" w:hAnsi="Arial" w:cs="Arial"/>
                <w:b/>
              </w:rPr>
            </w:pPr>
            <w:r w:rsidRPr="000A0901">
              <w:rPr>
                <w:rFonts w:ascii="Arial" w:hAnsi="Arial" w:cs="Arial"/>
              </w:rPr>
              <w:t>Підписка</w:t>
            </w:r>
          </w:p>
        </w:tc>
        <w:tc>
          <w:tcPr>
            <w:tcW w:w="4400" w:type="dxa"/>
            <w:shd w:val="clear" w:color="auto" w:fill="auto"/>
            <w:vAlign w:val="center"/>
          </w:tcPr>
          <w:p w:rsidR="000A0901" w:rsidRPr="00BE5F92" w:rsidRDefault="000A0901" w:rsidP="00BE5F92">
            <w:pPr>
              <w:pStyle w:val="af2"/>
              <w:rPr>
                <w:rFonts w:ascii="Arial" w:hAnsi="Arial" w:cs="Arial"/>
              </w:rPr>
            </w:pPr>
            <w:r w:rsidRPr="00BE5F92">
              <w:rPr>
                <w:rFonts w:ascii="Arial" w:hAnsi="Arial" w:cs="Arial"/>
              </w:rPr>
              <w:t>Zoom</w:t>
            </w:r>
            <w:r w:rsidRPr="00BE5F92">
              <w:rPr>
                <w:rFonts w:ascii="Arial" w:hAnsi="Arial" w:cs="Arial"/>
                <w:lang w:val="uk-UA"/>
              </w:rPr>
              <w:t xml:space="preserve"> </w:t>
            </w:r>
            <w:r w:rsidRPr="00BE5F92">
              <w:rPr>
                <w:rFonts w:ascii="Arial" w:hAnsi="Arial" w:cs="Arial"/>
              </w:rPr>
              <w:t>Workplace</w:t>
            </w:r>
            <w:r w:rsidRPr="00BE5F92">
              <w:rPr>
                <w:rFonts w:ascii="Arial" w:hAnsi="Arial" w:cs="Arial"/>
                <w:lang w:val="uk-UA"/>
              </w:rPr>
              <w:t xml:space="preserve"> </w:t>
            </w:r>
            <w:r w:rsidRPr="00BE5F92">
              <w:rPr>
                <w:rFonts w:ascii="Arial" w:hAnsi="Arial" w:cs="Arial"/>
              </w:rPr>
              <w:t>Business</w:t>
            </w:r>
            <w:r w:rsidRPr="00BE5F92">
              <w:rPr>
                <w:rFonts w:ascii="Arial" w:hAnsi="Arial" w:cs="Arial"/>
                <w:lang w:val="uk-UA"/>
              </w:rPr>
              <w:t xml:space="preserve"> на 1 рік (</w:t>
            </w:r>
            <w:r w:rsidRPr="00BE5F92">
              <w:rPr>
                <w:rFonts w:ascii="Arial" w:hAnsi="Arial" w:cs="Arial"/>
              </w:rPr>
              <w:t>FS</w:t>
            </w:r>
            <w:r w:rsidRPr="00BE5F92">
              <w:rPr>
                <w:rFonts w:ascii="Arial" w:hAnsi="Arial" w:cs="Arial"/>
              </w:rPr>
              <w:t>0098767422)</w:t>
            </w:r>
          </w:p>
          <w:p w:rsidR="000A0901" w:rsidRPr="00BE5F92" w:rsidRDefault="000A0901" w:rsidP="00BE5F92">
            <w:pPr>
              <w:pStyle w:val="af2"/>
              <w:rPr>
                <w:rFonts w:ascii="Arial" w:hAnsi="Arial" w:cs="Arial"/>
                <w:i/>
                <w:lang w:val="uk-UA"/>
              </w:rPr>
            </w:pPr>
            <w:r w:rsidRPr="00BE5F92">
              <w:rPr>
                <w:rFonts w:ascii="Arial" w:hAnsi="Arial" w:cs="Arial"/>
                <w:i/>
              </w:rPr>
              <w:t>подовження у існуючий а</w:t>
            </w:r>
            <w:r w:rsidRPr="00BE5F92">
              <w:rPr>
                <w:rFonts w:ascii="Arial" w:hAnsi="Arial" w:cs="Arial"/>
                <w:i/>
                <w:lang w:val="uk-UA"/>
              </w:rPr>
              <w:t>каунт</w:t>
            </w:r>
          </w:p>
        </w:tc>
        <w:tc>
          <w:tcPr>
            <w:tcW w:w="3969" w:type="dxa"/>
            <w:shd w:val="clear" w:color="auto" w:fill="auto"/>
            <w:vAlign w:val="center"/>
          </w:tcPr>
          <w:p w:rsidR="000A0901" w:rsidRPr="000A0901" w:rsidRDefault="000A0901" w:rsidP="000A0901">
            <w:pPr>
              <w:jc w:val="center"/>
              <w:rPr>
                <w:rFonts w:ascii="Arial" w:hAnsi="Arial" w:cs="Arial"/>
                <w:i/>
                <w:color w:val="002060"/>
              </w:rPr>
            </w:pPr>
            <w:r w:rsidRPr="000A0901">
              <w:rPr>
                <w:rFonts w:ascii="Arial" w:hAnsi="Arial" w:cs="Arial"/>
                <w:i/>
                <w:color w:val="002060"/>
              </w:rPr>
              <w:t>Технічні характеристики мають повністю відповідати характеристиці параметру.</w:t>
            </w:r>
          </w:p>
        </w:tc>
      </w:tr>
      <w:tr w:rsidR="000A0901" w:rsidRPr="000A0901" w:rsidTr="000A0901">
        <w:trPr>
          <w:trHeight w:val="523"/>
        </w:trPr>
        <w:tc>
          <w:tcPr>
            <w:tcW w:w="2263" w:type="dxa"/>
            <w:shd w:val="clear" w:color="auto" w:fill="auto"/>
            <w:vAlign w:val="center"/>
          </w:tcPr>
          <w:p w:rsidR="000A0901" w:rsidRPr="000A0901" w:rsidRDefault="000A0901" w:rsidP="000A0901">
            <w:pPr>
              <w:pStyle w:val="af2"/>
              <w:rPr>
                <w:rFonts w:ascii="Arial" w:hAnsi="Arial" w:cs="Arial"/>
                <w:b/>
                <w:lang w:val="uk-UA"/>
              </w:rPr>
            </w:pPr>
            <w:r w:rsidRPr="000A0901">
              <w:rPr>
                <w:rFonts w:ascii="Arial" w:hAnsi="Arial" w:cs="Arial"/>
                <w:b/>
                <w:lang w:val="uk-UA"/>
              </w:rPr>
              <w:t>Лот№</w:t>
            </w:r>
            <w:r w:rsidRPr="000A0901">
              <w:rPr>
                <w:rFonts w:ascii="Arial" w:hAnsi="Arial" w:cs="Arial"/>
                <w:b/>
                <w:lang w:val="uk-UA"/>
              </w:rPr>
              <w:t>2</w:t>
            </w:r>
          </w:p>
          <w:p w:rsidR="000A0901" w:rsidRPr="000A0901" w:rsidRDefault="000A0901" w:rsidP="000A0901">
            <w:pPr>
              <w:rPr>
                <w:rFonts w:ascii="Arial" w:hAnsi="Arial" w:cs="Arial"/>
                <w:b/>
              </w:rPr>
            </w:pPr>
            <w:r w:rsidRPr="000A0901">
              <w:rPr>
                <w:rFonts w:ascii="Arial" w:hAnsi="Arial" w:cs="Arial"/>
              </w:rPr>
              <w:t>Підписка</w:t>
            </w:r>
          </w:p>
        </w:tc>
        <w:tc>
          <w:tcPr>
            <w:tcW w:w="4400" w:type="dxa"/>
            <w:shd w:val="clear" w:color="auto" w:fill="auto"/>
            <w:vAlign w:val="center"/>
          </w:tcPr>
          <w:p w:rsidR="000A0901" w:rsidRPr="00BE5F92" w:rsidRDefault="000A0901" w:rsidP="00BE5F92">
            <w:pPr>
              <w:pStyle w:val="af2"/>
              <w:rPr>
                <w:rFonts w:ascii="Arial" w:hAnsi="Arial" w:cs="Arial"/>
              </w:rPr>
            </w:pPr>
            <w:r w:rsidRPr="00BE5F92">
              <w:rPr>
                <w:rFonts w:ascii="Arial" w:hAnsi="Arial" w:cs="Arial"/>
              </w:rPr>
              <w:t>Zoom</w:t>
            </w:r>
            <w:r w:rsidRPr="00BE5F92">
              <w:rPr>
                <w:rFonts w:ascii="Arial" w:hAnsi="Arial" w:cs="Arial"/>
                <w:lang w:val="uk-UA"/>
              </w:rPr>
              <w:t xml:space="preserve"> </w:t>
            </w:r>
            <w:r w:rsidRPr="00BE5F92">
              <w:rPr>
                <w:rFonts w:ascii="Arial" w:hAnsi="Arial" w:cs="Arial"/>
              </w:rPr>
              <w:t>Webinars</w:t>
            </w:r>
            <w:r w:rsidRPr="00BE5F92">
              <w:rPr>
                <w:rFonts w:ascii="Arial" w:hAnsi="Arial" w:cs="Arial"/>
                <w:lang w:val="uk-UA"/>
              </w:rPr>
              <w:t xml:space="preserve"> для 500 користувачів на 1 рік (</w:t>
            </w:r>
            <w:r w:rsidRPr="00BE5F92">
              <w:rPr>
                <w:rFonts w:ascii="Arial" w:hAnsi="Arial" w:cs="Arial"/>
              </w:rPr>
              <w:t>FS</w:t>
            </w:r>
            <w:r w:rsidRPr="00BE5F92">
              <w:rPr>
                <w:rFonts w:ascii="Arial" w:hAnsi="Arial" w:cs="Arial"/>
              </w:rPr>
              <w:t>0098767420)</w:t>
            </w:r>
          </w:p>
          <w:p w:rsidR="000A0901" w:rsidRPr="00BE5F92" w:rsidRDefault="000A0901" w:rsidP="00BE5F92">
            <w:pPr>
              <w:pStyle w:val="af2"/>
              <w:rPr>
                <w:rFonts w:ascii="Arial" w:hAnsi="Arial" w:cs="Arial"/>
                <w:i/>
                <w:lang w:val="uk-UA"/>
              </w:rPr>
            </w:pPr>
            <w:r w:rsidRPr="00BE5F92">
              <w:rPr>
                <w:rFonts w:ascii="Arial" w:hAnsi="Arial" w:cs="Arial"/>
                <w:i/>
              </w:rPr>
              <w:t>подовження у існуючий а</w:t>
            </w:r>
            <w:r w:rsidRPr="00BE5F92">
              <w:rPr>
                <w:rFonts w:ascii="Arial" w:hAnsi="Arial" w:cs="Arial"/>
                <w:i/>
                <w:lang w:val="uk-UA"/>
              </w:rPr>
              <w:t>каунт</w:t>
            </w:r>
          </w:p>
        </w:tc>
        <w:tc>
          <w:tcPr>
            <w:tcW w:w="3969" w:type="dxa"/>
            <w:shd w:val="clear" w:color="auto" w:fill="auto"/>
            <w:vAlign w:val="center"/>
          </w:tcPr>
          <w:p w:rsidR="000A0901" w:rsidRPr="000A0901" w:rsidRDefault="000A0901" w:rsidP="000A0901">
            <w:pPr>
              <w:jc w:val="center"/>
              <w:rPr>
                <w:rFonts w:ascii="Arial" w:hAnsi="Arial" w:cs="Arial"/>
                <w:color w:val="002060"/>
              </w:rPr>
            </w:pPr>
            <w:r w:rsidRPr="000A0901">
              <w:rPr>
                <w:rFonts w:ascii="Arial" w:hAnsi="Arial" w:cs="Arial"/>
                <w:i/>
                <w:color w:val="002060"/>
              </w:rPr>
              <w:t>Технічні характеристики мають повністю відповідати характеристиці параметру</w:t>
            </w:r>
          </w:p>
        </w:tc>
      </w:tr>
      <w:tr w:rsidR="000A0901" w:rsidRPr="000A0901" w:rsidTr="00BE5F92">
        <w:trPr>
          <w:trHeight w:val="1055"/>
        </w:trPr>
        <w:tc>
          <w:tcPr>
            <w:tcW w:w="2263" w:type="dxa"/>
            <w:shd w:val="clear" w:color="auto" w:fill="auto"/>
            <w:vAlign w:val="center"/>
          </w:tcPr>
          <w:p w:rsidR="000A0901" w:rsidRPr="000A0901" w:rsidRDefault="000A0901" w:rsidP="000A0901">
            <w:pPr>
              <w:pStyle w:val="af2"/>
              <w:rPr>
                <w:rFonts w:ascii="Arial" w:hAnsi="Arial" w:cs="Arial"/>
                <w:b/>
                <w:lang w:val="uk-UA"/>
              </w:rPr>
            </w:pPr>
            <w:r w:rsidRPr="000A0901">
              <w:rPr>
                <w:rFonts w:ascii="Arial" w:hAnsi="Arial" w:cs="Arial"/>
                <w:b/>
                <w:lang w:val="uk-UA"/>
              </w:rPr>
              <w:t>Лот№</w:t>
            </w:r>
            <w:r w:rsidRPr="000A0901">
              <w:rPr>
                <w:rFonts w:ascii="Arial" w:hAnsi="Arial" w:cs="Arial"/>
                <w:b/>
                <w:lang w:val="uk-UA"/>
              </w:rPr>
              <w:t>3</w:t>
            </w:r>
          </w:p>
          <w:p w:rsidR="000A0901" w:rsidRPr="000A0901" w:rsidRDefault="000A0901" w:rsidP="000A0901">
            <w:pPr>
              <w:rPr>
                <w:rFonts w:ascii="Arial" w:hAnsi="Arial" w:cs="Arial"/>
              </w:rPr>
            </w:pPr>
            <w:r w:rsidRPr="000A0901">
              <w:rPr>
                <w:rFonts w:ascii="Arial" w:hAnsi="Arial" w:cs="Arial"/>
              </w:rPr>
              <w:t>Підписка</w:t>
            </w:r>
          </w:p>
        </w:tc>
        <w:tc>
          <w:tcPr>
            <w:tcW w:w="4400" w:type="dxa"/>
            <w:shd w:val="clear" w:color="auto" w:fill="auto"/>
            <w:vAlign w:val="center"/>
          </w:tcPr>
          <w:p w:rsidR="000A0901" w:rsidRPr="00BE5F92" w:rsidRDefault="000A0901" w:rsidP="00BE5F92">
            <w:pPr>
              <w:pStyle w:val="af2"/>
              <w:rPr>
                <w:rFonts w:ascii="Arial" w:hAnsi="Arial" w:cs="Arial"/>
              </w:rPr>
            </w:pPr>
            <w:r w:rsidRPr="00BE5F92">
              <w:rPr>
                <w:rFonts w:ascii="Arial" w:hAnsi="Arial" w:cs="Arial"/>
              </w:rPr>
              <w:t>Zoom Workplace Pro на 1 рік (FS0098767424)</w:t>
            </w:r>
          </w:p>
          <w:p w:rsidR="000A0901" w:rsidRPr="00BE5F92" w:rsidRDefault="000A0901" w:rsidP="00BE5F92">
            <w:pPr>
              <w:pStyle w:val="af2"/>
              <w:rPr>
                <w:rFonts w:ascii="Arial" w:hAnsi="Arial" w:cs="Arial"/>
                <w:i/>
              </w:rPr>
            </w:pPr>
            <w:r w:rsidRPr="00BE5F92">
              <w:rPr>
                <w:rFonts w:ascii="Arial" w:hAnsi="Arial" w:cs="Arial"/>
                <w:i/>
                <w:lang w:val="uk-UA"/>
              </w:rPr>
              <w:t>подовження у іс</w:t>
            </w:r>
            <w:r w:rsidRPr="00BE5F92">
              <w:rPr>
                <w:rFonts w:ascii="Arial" w:hAnsi="Arial" w:cs="Arial"/>
                <w:i/>
              </w:rPr>
              <w:t>нуючий акаунт чи додатковий ак</w:t>
            </w:r>
            <w:r w:rsidRPr="00BE5F92">
              <w:rPr>
                <w:rFonts w:ascii="Arial" w:hAnsi="Arial" w:cs="Arial"/>
                <w:i/>
                <w:lang w:val="uk-UA"/>
              </w:rPr>
              <w:t>аунт</w:t>
            </w:r>
          </w:p>
        </w:tc>
        <w:tc>
          <w:tcPr>
            <w:tcW w:w="3969" w:type="dxa"/>
            <w:shd w:val="clear" w:color="auto" w:fill="auto"/>
            <w:vAlign w:val="center"/>
          </w:tcPr>
          <w:p w:rsidR="000A0901" w:rsidRPr="00BE5F92" w:rsidRDefault="000A0901" w:rsidP="000A0901">
            <w:pPr>
              <w:pStyle w:val="af2"/>
              <w:jc w:val="center"/>
              <w:rPr>
                <w:rFonts w:ascii="Arial" w:hAnsi="Arial" w:cs="Arial"/>
                <w:i/>
                <w:color w:val="002060"/>
                <w:lang w:val="uk-UA"/>
              </w:rPr>
            </w:pPr>
            <w:r w:rsidRPr="00BE5F92">
              <w:rPr>
                <w:rFonts w:ascii="Arial" w:hAnsi="Arial" w:cs="Arial"/>
                <w:i/>
                <w:color w:val="002060"/>
                <w:lang w:val="uk-UA"/>
              </w:rPr>
              <w:t>Технічні характеристики мають повністю відповідати характеристиці параметру</w:t>
            </w:r>
          </w:p>
        </w:tc>
      </w:tr>
      <w:tr w:rsidR="000A0901" w:rsidRPr="000A0901" w:rsidTr="000A0901">
        <w:trPr>
          <w:trHeight w:val="304"/>
        </w:trPr>
        <w:tc>
          <w:tcPr>
            <w:tcW w:w="2263" w:type="dxa"/>
            <w:shd w:val="clear" w:color="auto" w:fill="auto"/>
            <w:vAlign w:val="center"/>
          </w:tcPr>
          <w:p w:rsidR="000A0901" w:rsidRPr="000A0901" w:rsidRDefault="000A0901" w:rsidP="000A0901">
            <w:pPr>
              <w:pStyle w:val="af2"/>
              <w:rPr>
                <w:rFonts w:ascii="Arial" w:hAnsi="Arial" w:cs="Arial"/>
                <w:b/>
                <w:lang w:val="uk-UA"/>
              </w:rPr>
            </w:pPr>
            <w:r w:rsidRPr="000A0901">
              <w:rPr>
                <w:rFonts w:ascii="Arial" w:hAnsi="Arial" w:cs="Arial"/>
                <w:b/>
                <w:lang w:val="uk-UA"/>
              </w:rPr>
              <w:t>Лот№</w:t>
            </w:r>
            <w:r w:rsidRPr="000A0901">
              <w:rPr>
                <w:rFonts w:ascii="Arial" w:hAnsi="Arial" w:cs="Arial"/>
                <w:b/>
                <w:lang w:val="uk-UA"/>
              </w:rPr>
              <w:t>4</w:t>
            </w:r>
          </w:p>
          <w:p w:rsidR="000A0901" w:rsidRPr="000A0901" w:rsidRDefault="000A0901" w:rsidP="000A0901">
            <w:pPr>
              <w:rPr>
                <w:rFonts w:ascii="Arial" w:hAnsi="Arial" w:cs="Arial"/>
              </w:rPr>
            </w:pPr>
            <w:r w:rsidRPr="000A0901">
              <w:rPr>
                <w:rFonts w:ascii="Arial" w:hAnsi="Arial" w:cs="Arial"/>
              </w:rPr>
              <w:t>Підписка</w:t>
            </w:r>
          </w:p>
        </w:tc>
        <w:tc>
          <w:tcPr>
            <w:tcW w:w="4400" w:type="dxa"/>
            <w:shd w:val="clear" w:color="auto" w:fill="auto"/>
            <w:vAlign w:val="center"/>
          </w:tcPr>
          <w:p w:rsidR="000A0901" w:rsidRPr="00BE5F92" w:rsidRDefault="000A0901" w:rsidP="00BE5F92">
            <w:pPr>
              <w:pStyle w:val="af2"/>
              <w:rPr>
                <w:rFonts w:ascii="Arial" w:hAnsi="Arial" w:cs="Arial"/>
              </w:rPr>
            </w:pPr>
            <w:r w:rsidRPr="00BE5F92">
              <w:rPr>
                <w:rFonts w:ascii="Arial" w:hAnsi="Arial" w:cs="Arial"/>
              </w:rPr>
              <w:t>Cisco SmartNet SNTC-24x7x4 Cisco Firepower 1120 ASA (CON-SNTP-FPR1120A)</w:t>
            </w:r>
          </w:p>
        </w:tc>
        <w:tc>
          <w:tcPr>
            <w:tcW w:w="3969" w:type="dxa"/>
            <w:shd w:val="clear" w:color="auto" w:fill="auto"/>
            <w:vAlign w:val="center"/>
          </w:tcPr>
          <w:p w:rsidR="000A0901" w:rsidRPr="00BE5F92" w:rsidRDefault="000A0901" w:rsidP="000A0901">
            <w:pPr>
              <w:pStyle w:val="af2"/>
              <w:jc w:val="center"/>
              <w:rPr>
                <w:rFonts w:ascii="Arial" w:hAnsi="Arial" w:cs="Arial"/>
                <w:i/>
                <w:color w:val="002060"/>
                <w:lang w:val="uk-UA"/>
              </w:rPr>
            </w:pPr>
            <w:r w:rsidRPr="00BE5F92">
              <w:rPr>
                <w:rFonts w:ascii="Arial" w:hAnsi="Arial" w:cs="Arial"/>
                <w:i/>
                <w:color w:val="002060"/>
                <w:lang w:val="uk-UA"/>
              </w:rPr>
              <w:t>Технічні характеристики мають повністю відповідати характеристиці параметру</w:t>
            </w:r>
          </w:p>
        </w:tc>
      </w:tr>
    </w:tbl>
    <w:p w:rsidR="000A0901" w:rsidRDefault="000A0901" w:rsidP="00245540">
      <w:pPr>
        <w:spacing w:after="0"/>
        <w:rPr>
          <w:rFonts w:ascii="Arial" w:hAnsi="Arial" w:cs="Arial"/>
        </w:rPr>
      </w:pPr>
    </w:p>
    <w:p w:rsidR="000A0901" w:rsidRDefault="000A0901"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bookmarkStart w:id="0" w:name="_GoBack"/>
      <w:bookmarkEnd w:id="0"/>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0A0901" w:rsidRDefault="000A0901" w:rsidP="00245540">
      <w:pPr>
        <w:spacing w:after="0"/>
        <w:rPr>
          <w:rFonts w:ascii="Arial" w:hAnsi="Arial" w:cs="Arial"/>
        </w:rPr>
      </w:pPr>
    </w:p>
    <w:p w:rsidR="00245540"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9E3C47">
        <w:rPr>
          <w:rFonts w:ascii="Arial" w:hAnsi="Arial" w:cs="Arial"/>
        </w:rPr>
        <w:t>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1246A0" w:rsidRDefault="00245540" w:rsidP="00147E4B">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sidR="001246A0">
        <w:rPr>
          <w:rFonts w:ascii="Arial" w:hAnsi="Arial" w:cs="Arial"/>
        </w:rPr>
        <w:br w:type="page"/>
      </w:r>
    </w:p>
    <w:p w:rsidR="007F3ED9" w:rsidRPr="00147E4B" w:rsidRDefault="00245540" w:rsidP="00147E4B">
      <w:pPr>
        <w:pStyle w:val="af2"/>
        <w:jc w:val="center"/>
        <w:rPr>
          <w:rFonts w:ascii="Arial" w:hAnsi="Arial" w:cs="Arial"/>
          <w:b/>
          <w:lang w:val="uk-UA"/>
        </w:rPr>
      </w:pPr>
      <w:r w:rsidRPr="00147E4B">
        <w:rPr>
          <w:rFonts w:ascii="Arial" w:hAnsi="Arial" w:cs="Arial"/>
          <w:b/>
          <w:lang w:val="uk-UA"/>
        </w:rPr>
        <w:lastRenderedPageBreak/>
        <w:t>Додаток №3</w:t>
      </w:r>
    </w:p>
    <w:p w:rsidR="00147E4B" w:rsidRPr="00147E4B" w:rsidRDefault="00147E4B" w:rsidP="00147E4B">
      <w:pPr>
        <w:pStyle w:val="af2"/>
        <w:jc w:val="center"/>
        <w:rPr>
          <w:rFonts w:ascii="Arial" w:hAnsi="Arial" w:cs="Arial"/>
          <w:b/>
          <w:lang w:val="uk-UA"/>
        </w:rPr>
      </w:pPr>
      <w:r w:rsidRPr="00147E4B">
        <w:rPr>
          <w:rFonts w:ascii="Arial" w:hAnsi="Arial" w:cs="Arial"/>
          <w:b/>
          <w:lang w:val="uk-UA"/>
        </w:rPr>
        <w:t>до Технічної специфікації на проведення конкурсу</w:t>
      </w:r>
    </w:p>
    <w:p w:rsidR="00D9533E" w:rsidRPr="00BA081D" w:rsidRDefault="00D9533E" w:rsidP="00D9533E">
      <w:pPr>
        <w:spacing w:after="0" w:line="240" w:lineRule="auto"/>
        <w:jc w:val="center"/>
        <w:rPr>
          <w:rFonts w:ascii="Arial" w:hAnsi="Arial" w:cs="Arial"/>
          <w:b/>
          <w:bCs/>
        </w:rPr>
      </w:pPr>
      <w:r>
        <w:rPr>
          <w:rFonts w:ascii="Arial" w:hAnsi="Arial" w:cs="Arial"/>
          <w:b/>
        </w:rPr>
        <w:t>з</w:t>
      </w:r>
      <w:r w:rsidRPr="00BA081D">
        <w:rPr>
          <w:rFonts w:ascii="Arial" w:hAnsi="Arial" w:cs="Arial"/>
          <w:b/>
        </w:rPr>
        <w:t xml:space="preserve"> </w:t>
      </w:r>
      <w:r w:rsidRPr="00BA081D">
        <w:rPr>
          <w:rFonts w:ascii="Arial" w:hAnsi="Arial" w:cs="Arial"/>
          <w:b/>
          <w:bCs/>
        </w:rPr>
        <w:t>постачання програмного забезпечення</w:t>
      </w:r>
    </w:p>
    <w:p w:rsidR="00147E4B" w:rsidRPr="00147E4B" w:rsidRDefault="00147E4B" w:rsidP="00147E4B">
      <w:pPr>
        <w:pStyle w:val="af2"/>
        <w:jc w:val="center"/>
        <w:rPr>
          <w:rFonts w:ascii="Arial" w:hAnsi="Arial" w:cs="Arial"/>
          <w:b/>
          <w:bCs/>
          <w:kern w:val="32"/>
          <w:sz w:val="16"/>
          <w:szCs w:val="16"/>
          <w:lang w:val="uk-UA"/>
        </w:rPr>
      </w:pPr>
    </w:p>
    <w:p w:rsidR="00245540" w:rsidRDefault="00245540" w:rsidP="00147E4B">
      <w:pPr>
        <w:pStyle w:val="af2"/>
        <w:jc w:val="center"/>
        <w:rPr>
          <w:rFonts w:ascii="Arial" w:hAnsi="Arial" w:cs="Arial"/>
          <w:b/>
          <w:bCs/>
          <w:kern w:val="32"/>
          <w:sz w:val="24"/>
          <w:szCs w:val="24"/>
          <w:lang w:val="uk-UA"/>
        </w:rPr>
      </w:pPr>
      <w:r w:rsidRPr="00147E4B">
        <w:rPr>
          <w:rFonts w:ascii="Arial" w:hAnsi="Arial" w:cs="Arial"/>
          <w:b/>
          <w:bCs/>
          <w:kern w:val="32"/>
          <w:sz w:val="24"/>
          <w:szCs w:val="24"/>
          <w:lang w:val="uk-UA"/>
        </w:rPr>
        <w:t>Цінова пропозиція на товари</w:t>
      </w:r>
    </w:p>
    <w:p w:rsidR="00147E4B" w:rsidRPr="00147E4B" w:rsidRDefault="00147E4B" w:rsidP="00147E4B">
      <w:pPr>
        <w:pStyle w:val="af2"/>
        <w:jc w:val="center"/>
        <w:rPr>
          <w:rFonts w:ascii="Arial" w:hAnsi="Arial" w:cs="Arial"/>
          <w:b/>
          <w:bCs/>
          <w:kern w:val="32"/>
          <w:sz w:val="16"/>
          <w:szCs w:val="16"/>
          <w:lang w:val="uk-UA"/>
        </w:rPr>
      </w:pPr>
    </w:p>
    <w:p w:rsidR="00245540" w:rsidRPr="00BC56C9" w:rsidRDefault="00245540" w:rsidP="00EE3E9E">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sidR="007F3ED9">
        <w:rPr>
          <w:rFonts w:ascii="Arial" w:hAnsi="Arial" w:cs="Arial"/>
        </w:rPr>
        <w:t xml:space="preserve"> </w:t>
      </w:r>
      <w:r w:rsidRPr="00BC56C9">
        <w:rPr>
          <w:rFonts w:ascii="Arial" w:hAnsi="Arial" w:cs="Arial"/>
        </w:rPr>
        <w:t>Під час заповнення таблиці, зверніть увагу на наступне:</w:t>
      </w:r>
    </w:p>
    <w:p w:rsidR="00245540" w:rsidRPr="00BC56C9" w:rsidRDefault="00852A76" w:rsidP="00314228">
      <w:pPr>
        <w:widowControl w:val="0"/>
        <w:numPr>
          <w:ilvl w:val="0"/>
          <w:numId w:val="4"/>
        </w:numPr>
        <w:tabs>
          <w:tab w:val="left" w:pos="284"/>
        </w:tabs>
        <w:spacing w:after="0" w:line="240" w:lineRule="auto"/>
        <w:ind w:left="0" w:hanging="11"/>
        <w:jc w:val="both"/>
        <w:rPr>
          <w:rFonts w:ascii="Arial" w:hAnsi="Arial" w:cs="Arial"/>
        </w:rPr>
      </w:pPr>
      <w:r>
        <w:rPr>
          <w:rFonts w:ascii="Arial" w:hAnsi="Arial" w:cs="Arial"/>
        </w:rPr>
        <w:t>Поставка</w:t>
      </w:r>
      <w:r w:rsidR="00245540" w:rsidRPr="00BC56C9">
        <w:rPr>
          <w:rFonts w:ascii="Arial" w:hAnsi="Arial" w:cs="Arial"/>
        </w:rPr>
        <w:t xml:space="preserve"> продукцію надається на умовах згідно </w:t>
      </w:r>
      <w:r w:rsidR="00245540" w:rsidRPr="00322DF8">
        <w:rPr>
          <w:rFonts w:ascii="Arial" w:hAnsi="Arial" w:cs="Arial"/>
        </w:rPr>
        <w:t xml:space="preserve">вимог </w:t>
      </w:r>
      <w:r w:rsidR="00686A5F" w:rsidRPr="004072DE">
        <w:rPr>
          <w:rFonts w:ascii="Arial" w:hAnsi="Arial" w:cs="Arial"/>
          <w:b/>
        </w:rPr>
        <w:t>пункту</w:t>
      </w:r>
      <w:r w:rsidR="00245540" w:rsidRPr="004072DE">
        <w:rPr>
          <w:rFonts w:ascii="Arial" w:hAnsi="Arial" w:cs="Arial"/>
          <w:b/>
        </w:rPr>
        <w:t xml:space="preserve"> </w:t>
      </w:r>
      <w:r>
        <w:rPr>
          <w:rFonts w:ascii="Arial" w:hAnsi="Arial" w:cs="Arial"/>
          <w:b/>
        </w:rPr>
        <w:t>3</w:t>
      </w:r>
      <w:r w:rsidR="00245540" w:rsidRPr="00322DF8">
        <w:rPr>
          <w:rFonts w:ascii="Arial" w:hAnsi="Arial" w:cs="Arial"/>
        </w:rPr>
        <w:t xml:space="preserve"> </w:t>
      </w:r>
      <w:r w:rsidR="00322DF8" w:rsidRPr="00322DF8">
        <w:rPr>
          <w:rFonts w:ascii="Arial" w:hAnsi="Arial" w:cs="Arial"/>
        </w:rPr>
        <w:t xml:space="preserve">технічної </w:t>
      </w:r>
      <w:r w:rsidR="00245540" w:rsidRPr="00322DF8">
        <w:rPr>
          <w:rFonts w:ascii="Arial" w:hAnsi="Arial" w:cs="Arial"/>
        </w:rPr>
        <w:t>специфікації</w:t>
      </w:r>
      <w:r w:rsidR="00245540" w:rsidRPr="00BC56C9">
        <w:rPr>
          <w:rFonts w:ascii="Arial" w:hAnsi="Arial" w:cs="Arial"/>
        </w:rPr>
        <w:t xml:space="preserve">. </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rPr>
      </w:pPr>
      <w:r w:rsidRPr="00BC56C9">
        <w:rPr>
          <w:rFonts w:ascii="Arial" w:hAnsi="Arial" w:cs="Arial"/>
        </w:rPr>
        <w:t>Ціна Товару повинна включати в себе вартість самої продукції, упаковки/тари, маркування та доставки</w:t>
      </w:r>
      <w:r w:rsidR="00852A76">
        <w:rPr>
          <w:rFonts w:ascii="Arial" w:hAnsi="Arial" w:cs="Arial"/>
          <w:b/>
        </w:rPr>
        <w:t xml:space="preserve"> </w:t>
      </w:r>
      <w:r w:rsidR="00852A76" w:rsidRPr="00852A76">
        <w:rPr>
          <w:rFonts w:ascii="Arial" w:hAnsi="Arial" w:cs="Arial"/>
        </w:rPr>
        <w:t>і</w:t>
      </w:r>
      <w:r w:rsidR="00666F95">
        <w:rPr>
          <w:rFonts w:ascii="Arial" w:hAnsi="Arial" w:cs="Arial"/>
        </w:rPr>
        <w:t>з</w:t>
      </w:r>
      <w:r w:rsidR="00852A76" w:rsidRPr="00852A76">
        <w:rPr>
          <w:rFonts w:ascii="Arial" w:hAnsi="Arial" w:cs="Arial"/>
        </w:rPr>
        <w:t xml:space="preserve"> </w:t>
      </w:r>
      <w:r w:rsidR="00666F95">
        <w:rPr>
          <w:rFonts w:ascii="Arial" w:hAnsi="Arial" w:cs="Arial"/>
        </w:rPr>
        <w:t>підйомом</w:t>
      </w:r>
      <w:r w:rsidR="00852A76" w:rsidRPr="00852A76">
        <w:rPr>
          <w:rFonts w:ascii="Arial" w:hAnsi="Arial" w:cs="Arial"/>
        </w:rPr>
        <w:t xml:space="preserve"> на 2й поверх.</w:t>
      </w:r>
      <w:r w:rsidR="00852A76">
        <w:rPr>
          <w:rFonts w:ascii="Arial" w:hAnsi="Arial" w:cs="Arial"/>
          <w:b/>
        </w:rPr>
        <w:t xml:space="preserve"> </w:t>
      </w:r>
    </w:p>
    <w:p w:rsidR="00245540" w:rsidRPr="004072DE" w:rsidRDefault="004072DE" w:rsidP="008525EC">
      <w:pPr>
        <w:widowControl w:val="0"/>
        <w:numPr>
          <w:ilvl w:val="0"/>
          <w:numId w:val="5"/>
        </w:numPr>
        <w:tabs>
          <w:tab w:val="left" w:pos="284"/>
        </w:tabs>
        <w:spacing w:after="0" w:line="240" w:lineRule="auto"/>
        <w:ind w:left="284" w:firstLine="0"/>
        <w:jc w:val="both"/>
        <w:rPr>
          <w:rFonts w:ascii="Arial" w:hAnsi="Arial" w:cs="Arial"/>
        </w:rPr>
      </w:pPr>
      <w:r w:rsidRPr="004072DE">
        <w:rPr>
          <w:rFonts w:ascii="Arial" w:hAnsi="Arial" w:cs="Arial"/>
        </w:rPr>
        <w:t xml:space="preserve">Ціна надається </w:t>
      </w:r>
      <w:r w:rsidR="00EE3E9E" w:rsidRPr="004072DE">
        <w:rPr>
          <w:rFonts w:ascii="Arial" w:hAnsi="Arial" w:cs="Arial"/>
        </w:rPr>
        <w:t>у доларах США</w:t>
      </w:r>
      <w:r w:rsidR="00A764EA" w:rsidRPr="00B96413">
        <w:rPr>
          <w:rFonts w:ascii="Arial" w:hAnsi="Arial" w:cs="Arial"/>
        </w:rPr>
        <w:t xml:space="preserve"> </w:t>
      </w:r>
      <w:r w:rsidR="00A764EA" w:rsidRPr="00B96413">
        <w:rPr>
          <w:rFonts w:ascii="Arial" w:hAnsi="Arial" w:cs="Arial"/>
          <w:b/>
          <w:color w:val="FF0000"/>
          <w:u w:val="single"/>
        </w:rPr>
        <w:t>без ПДВ</w:t>
      </w:r>
      <w:r w:rsidR="00EE3E9E" w:rsidRPr="004072DE">
        <w:rPr>
          <w:rFonts w:ascii="Arial" w:hAnsi="Arial" w:cs="Arial"/>
        </w:rPr>
        <w:t xml:space="preserve">, </w:t>
      </w:r>
      <w:r w:rsidR="00245540" w:rsidRPr="004072DE">
        <w:rPr>
          <w:rFonts w:ascii="Arial" w:hAnsi="Arial" w:cs="Arial"/>
        </w:rPr>
        <w:t xml:space="preserve">з урахуванням всіх належних податків, зборів і витрат згідно зазначених умов поставки </w:t>
      </w:r>
      <w:r>
        <w:rPr>
          <w:rFonts w:ascii="Arial" w:hAnsi="Arial" w:cs="Arial"/>
        </w:rPr>
        <w:t>відповідно до</w:t>
      </w:r>
      <w:r w:rsidR="00245540" w:rsidRPr="004072DE">
        <w:rPr>
          <w:rFonts w:ascii="Arial" w:hAnsi="Arial" w:cs="Arial"/>
        </w:rPr>
        <w:t xml:space="preserve"> законодавства України;</w:t>
      </w:r>
    </w:p>
    <w:p w:rsidR="00245540" w:rsidRPr="00AA5B79" w:rsidRDefault="00AA5B79" w:rsidP="00EE3E9E">
      <w:pPr>
        <w:numPr>
          <w:ilvl w:val="0"/>
          <w:numId w:val="5"/>
        </w:numPr>
        <w:tabs>
          <w:tab w:val="left" w:pos="709"/>
          <w:tab w:val="left" w:pos="993"/>
        </w:tabs>
        <w:spacing w:after="0" w:line="240" w:lineRule="auto"/>
        <w:ind w:left="284" w:hanging="11"/>
        <w:jc w:val="both"/>
        <w:rPr>
          <w:rFonts w:ascii="Arial" w:hAnsi="Arial" w:cs="Arial"/>
        </w:rPr>
      </w:pPr>
      <w:r w:rsidRPr="00AA5B79">
        <w:rPr>
          <w:rFonts w:ascii="Arial" w:hAnsi="Arial" w:cs="Arial"/>
        </w:rPr>
        <w:t xml:space="preserve">Платежі будуть виконані </w:t>
      </w:r>
      <w:r w:rsidR="00245540" w:rsidRPr="00AA5B79">
        <w:rPr>
          <w:rFonts w:ascii="Arial" w:hAnsi="Arial" w:cs="Arial"/>
        </w:rPr>
        <w:t>у гривн</w:t>
      </w:r>
      <w:r>
        <w:rPr>
          <w:rFonts w:ascii="Arial" w:hAnsi="Arial" w:cs="Arial"/>
        </w:rPr>
        <w:t>і</w:t>
      </w:r>
      <w:r w:rsidR="00245540" w:rsidRPr="00AA5B79">
        <w:rPr>
          <w:rFonts w:ascii="Arial" w:hAnsi="Arial" w:cs="Arial"/>
        </w:rPr>
        <w:t xml:space="preserve"> України відповідно до офіційного </w:t>
      </w:r>
      <w:r w:rsidR="00245540" w:rsidRPr="00AA5B79">
        <w:rPr>
          <w:rFonts w:ascii="Arial" w:hAnsi="Arial" w:cs="Arial"/>
          <w:u w:val="single"/>
        </w:rPr>
        <w:t>курсу Національного Банку України</w:t>
      </w:r>
      <w:r w:rsidR="00245540" w:rsidRPr="00AA5B79">
        <w:rPr>
          <w:rFonts w:ascii="Arial" w:hAnsi="Arial" w:cs="Arial"/>
        </w:rPr>
        <w:t xml:space="preserve"> на день виставлення рахунку</w:t>
      </w:r>
      <w:r w:rsidR="004072DE">
        <w:rPr>
          <w:rFonts w:ascii="Arial" w:hAnsi="Arial" w:cs="Arial"/>
        </w:rPr>
        <w:t>.</w:t>
      </w: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134"/>
        <w:gridCol w:w="4541"/>
        <w:gridCol w:w="1315"/>
        <w:gridCol w:w="1132"/>
        <w:gridCol w:w="1542"/>
      </w:tblGrid>
      <w:tr w:rsidR="00732225" w:rsidRPr="00B95FAF" w:rsidTr="00E42EEB">
        <w:trPr>
          <w:trHeight w:val="262"/>
        </w:trPr>
        <w:tc>
          <w:tcPr>
            <w:tcW w:w="1135" w:type="dxa"/>
            <w:vAlign w:val="center"/>
          </w:tcPr>
          <w:p w:rsidR="000A0901" w:rsidRPr="00B95FAF" w:rsidRDefault="000A0901" w:rsidP="00D47DF7">
            <w:pPr>
              <w:jc w:val="center"/>
              <w:rPr>
                <w:rFonts w:ascii="Arial" w:hAnsi="Arial" w:cs="Arial"/>
                <w:b/>
                <w:sz w:val="20"/>
                <w:szCs w:val="20"/>
              </w:rPr>
            </w:pPr>
            <w:r w:rsidRPr="00B95FAF">
              <w:rPr>
                <w:rFonts w:ascii="Arial" w:hAnsi="Arial" w:cs="Arial"/>
                <w:b/>
                <w:sz w:val="20"/>
                <w:szCs w:val="20"/>
              </w:rPr>
              <w:t>Лот №</w:t>
            </w:r>
          </w:p>
        </w:tc>
        <w:tc>
          <w:tcPr>
            <w:tcW w:w="1134" w:type="dxa"/>
            <w:shd w:val="clear" w:color="auto" w:fill="auto"/>
            <w:noWrap/>
            <w:vAlign w:val="center"/>
          </w:tcPr>
          <w:p w:rsidR="000A0901" w:rsidRPr="00B95FAF" w:rsidRDefault="000A0901" w:rsidP="00D47DF7">
            <w:pPr>
              <w:jc w:val="center"/>
              <w:rPr>
                <w:rFonts w:ascii="Arial" w:hAnsi="Arial" w:cs="Arial"/>
                <w:b/>
                <w:sz w:val="20"/>
                <w:szCs w:val="20"/>
              </w:rPr>
            </w:pPr>
            <w:r w:rsidRPr="00B95FAF">
              <w:rPr>
                <w:rFonts w:ascii="Arial" w:hAnsi="Arial" w:cs="Arial"/>
                <w:b/>
                <w:sz w:val="20"/>
                <w:szCs w:val="20"/>
              </w:rPr>
              <w:t>Назва</w:t>
            </w:r>
          </w:p>
        </w:tc>
        <w:tc>
          <w:tcPr>
            <w:tcW w:w="4678" w:type="dxa"/>
            <w:vAlign w:val="center"/>
          </w:tcPr>
          <w:p w:rsidR="000A0901" w:rsidRPr="00B95FAF" w:rsidRDefault="000A0901" w:rsidP="00D47DF7">
            <w:pPr>
              <w:jc w:val="center"/>
              <w:rPr>
                <w:rFonts w:ascii="Arial" w:hAnsi="Arial" w:cs="Arial"/>
                <w:b/>
                <w:sz w:val="20"/>
                <w:szCs w:val="20"/>
              </w:rPr>
            </w:pPr>
            <w:r w:rsidRPr="00B95FAF">
              <w:rPr>
                <w:rFonts w:ascii="Arial" w:hAnsi="Arial" w:cs="Arial"/>
                <w:b/>
                <w:sz w:val="20"/>
                <w:szCs w:val="20"/>
              </w:rPr>
              <w:t>Специфікація</w:t>
            </w:r>
          </w:p>
        </w:tc>
        <w:tc>
          <w:tcPr>
            <w:tcW w:w="1134" w:type="dxa"/>
            <w:vAlign w:val="center"/>
          </w:tcPr>
          <w:p w:rsidR="000A0901" w:rsidRPr="00B95FAF" w:rsidRDefault="000A0901" w:rsidP="00D47DF7">
            <w:pPr>
              <w:jc w:val="center"/>
              <w:rPr>
                <w:rFonts w:ascii="Arial" w:hAnsi="Arial" w:cs="Arial"/>
                <w:b/>
                <w:sz w:val="20"/>
                <w:szCs w:val="20"/>
              </w:rPr>
            </w:pPr>
            <w:r w:rsidRPr="00B95FAF">
              <w:rPr>
                <w:rFonts w:ascii="Arial" w:hAnsi="Arial" w:cs="Arial"/>
                <w:b/>
                <w:sz w:val="20"/>
                <w:szCs w:val="20"/>
                <w:lang w:eastAsia="ru-RU"/>
              </w:rPr>
              <w:t>Проект</w:t>
            </w:r>
          </w:p>
        </w:tc>
        <w:tc>
          <w:tcPr>
            <w:tcW w:w="1110" w:type="dxa"/>
            <w:shd w:val="clear" w:color="auto" w:fill="auto"/>
            <w:noWrap/>
            <w:vAlign w:val="center"/>
          </w:tcPr>
          <w:p w:rsidR="000A0901" w:rsidRPr="00B95FAF" w:rsidRDefault="00E42EEB" w:rsidP="00D47DF7">
            <w:pPr>
              <w:jc w:val="center"/>
              <w:rPr>
                <w:rFonts w:ascii="Arial" w:hAnsi="Arial" w:cs="Arial"/>
                <w:b/>
                <w:sz w:val="20"/>
                <w:szCs w:val="20"/>
              </w:rPr>
            </w:pPr>
            <w:r>
              <w:rPr>
                <w:rFonts w:ascii="Arial" w:hAnsi="Arial" w:cs="Arial"/>
                <w:b/>
                <w:sz w:val="20"/>
                <w:szCs w:val="20"/>
              </w:rPr>
              <w:t>К</w:t>
            </w:r>
            <w:r w:rsidR="000A0901" w:rsidRPr="00B95FAF">
              <w:rPr>
                <w:rFonts w:ascii="Arial" w:hAnsi="Arial" w:cs="Arial"/>
                <w:b/>
                <w:sz w:val="20"/>
                <w:szCs w:val="20"/>
              </w:rPr>
              <w:t>ількість</w:t>
            </w:r>
          </w:p>
        </w:tc>
        <w:tc>
          <w:tcPr>
            <w:tcW w:w="1583" w:type="dxa"/>
            <w:vAlign w:val="center"/>
          </w:tcPr>
          <w:p w:rsidR="00BE5F92" w:rsidRPr="00BE5F92" w:rsidRDefault="000A0901" w:rsidP="00BE5F92">
            <w:pPr>
              <w:pStyle w:val="af2"/>
              <w:jc w:val="center"/>
              <w:rPr>
                <w:rFonts w:ascii="Arial" w:hAnsi="Arial" w:cs="Arial"/>
                <w:b/>
                <w:sz w:val="20"/>
                <w:szCs w:val="20"/>
              </w:rPr>
            </w:pPr>
            <w:r w:rsidRPr="00BE5F92">
              <w:rPr>
                <w:rFonts w:ascii="Arial" w:hAnsi="Arial" w:cs="Arial"/>
                <w:b/>
                <w:sz w:val="20"/>
                <w:szCs w:val="20"/>
              </w:rPr>
              <w:t>Ціна</w:t>
            </w:r>
          </w:p>
          <w:p w:rsidR="00BE5F92" w:rsidRPr="00BE5F92" w:rsidRDefault="00BE5F92" w:rsidP="00BE5F92">
            <w:pPr>
              <w:pStyle w:val="af2"/>
              <w:jc w:val="center"/>
              <w:rPr>
                <w:rFonts w:ascii="Arial" w:hAnsi="Arial" w:cs="Arial"/>
                <w:b/>
                <w:sz w:val="20"/>
                <w:szCs w:val="20"/>
              </w:rPr>
            </w:pPr>
            <w:r>
              <w:rPr>
                <w:rFonts w:ascii="Arial" w:hAnsi="Arial" w:cs="Arial"/>
                <w:b/>
                <w:sz w:val="20"/>
                <w:szCs w:val="20"/>
                <w:lang w:val="uk-UA"/>
              </w:rPr>
              <w:t>д</w:t>
            </w:r>
            <w:r w:rsidRPr="00BE5F92">
              <w:rPr>
                <w:rFonts w:ascii="Arial" w:hAnsi="Arial" w:cs="Arial"/>
                <w:b/>
                <w:sz w:val="20"/>
                <w:szCs w:val="20"/>
              </w:rPr>
              <w:t>ол</w:t>
            </w:r>
            <w:r>
              <w:rPr>
                <w:rFonts w:ascii="Arial" w:hAnsi="Arial" w:cs="Arial"/>
                <w:b/>
                <w:sz w:val="20"/>
                <w:szCs w:val="20"/>
                <w:lang w:val="uk-UA"/>
              </w:rPr>
              <w:t>.</w:t>
            </w:r>
            <w:r w:rsidR="000A0901" w:rsidRPr="00BE5F92">
              <w:rPr>
                <w:rFonts w:ascii="Arial" w:hAnsi="Arial" w:cs="Arial"/>
                <w:b/>
                <w:sz w:val="20"/>
                <w:szCs w:val="20"/>
              </w:rPr>
              <w:t xml:space="preserve"> США</w:t>
            </w:r>
          </w:p>
          <w:p w:rsidR="000A0901" w:rsidRPr="00B95FAF" w:rsidRDefault="000A0901" w:rsidP="00BE5F92">
            <w:pPr>
              <w:pStyle w:val="af2"/>
              <w:jc w:val="center"/>
            </w:pPr>
            <w:r w:rsidRPr="00BE5F92">
              <w:rPr>
                <w:rFonts w:ascii="Arial" w:hAnsi="Arial" w:cs="Arial"/>
                <w:b/>
                <w:sz w:val="20"/>
                <w:szCs w:val="20"/>
              </w:rPr>
              <w:t>без ПДВ</w:t>
            </w:r>
          </w:p>
        </w:tc>
      </w:tr>
      <w:tr w:rsidR="00732225" w:rsidRPr="00B95FAF" w:rsidTr="00E42EEB">
        <w:trPr>
          <w:trHeight w:val="714"/>
        </w:trPr>
        <w:tc>
          <w:tcPr>
            <w:tcW w:w="1135" w:type="dxa"/>
            <w:vAlign w:val="center"/>
          </w:tcPr>
          <w:p w:rsidR="000A0901" w:rsidRPr="00B95FAF" w:rsidRDefault="00B95FAF" w:rsidP="00B95FAF">
            <w:pPr>
              <w:pStyle w:val="af2"/>
              <w:jc w:val="center"/>
              <w:rPr>
                <w:rFonts w:ascii="Arial" w:hAnsi="Arial" w:cs="Arial"/>
                <w:b/>
                <w:sz w:val="20"/>
                <w:szCs w:val="20"/>
                <w:lang w:val="uk-UA"/>
              </w:rPr>
            </w:pPr>
            <w:r w:rsidRPr="00B95FAF">
              <w:rPr>
                <w:rFonts w:ascii="Arial" w:hAnsi="Arial" w:cs="Arial"/>
                <w:b/>
                <w:sz w:val="20"/>
                <w:szCs w:val="20"/>
                <w:lang w:val="uk-UA"/>
              </w:rPr>
              <w:t>Лот</w:t>
            </w:r>
            <w:r w:rsidRPr="00B95FAF">
              <w:rPr>
                <w:rFonts w:ascii="Arial" w:hAnsi="Arial" w:cs="Arial"/>
                <w:b/>
                <w:sz w:val="20"/>
                <w:szCs w:val="20"/>
                <w:lang w:val="uk-UA"/>
              </w:rPr>
              <w:t xml:space="preserve"> </w:t>
            </w:r>
            <w:r w:rsidRPr="00B95FAF">
              <w:rPr>
                <w:rFonts w:ascii="Arial" w:hAnsi="Arial" w:cs="Arial"/>
                <w:b/>
                <w:sz w:val="20"/>
                <w:szCs w:val="20"/>
                <w:lang w:val="uk-UA"/>
              </w:rPr>
              <w:t>№1</w:t>
            </w:r>
          </w:p>
        </w:tc>
        <w:tc>
          <w:tcPr>
            <w:tcW w:w="1134" w:type="dxa"/>
            <w:shd w:val="clear" w:color="auto" w:fill="auto"/>
            <w:noWrap/>
            <w:vAlign w:val="center"/>
          </w:tcPr>
          <w:p w:rsidR="000A0901" w:rsidRPr="00B95FAF" w:rsidRDefault="000A0901" w:rsidP="00B95FAF">
            <w:pPr>
              <w:jc w:val="center"/>
              <w:rPr>
                <w:rFonts w:ascii="Arial" w:hAnsi="Arial" w:cs="Arial"/>
                <w:b/>
                <w:sz w:val="20"/>
                <w:szCs w:val="20"/>
              </w:rPr>
            </w:pPr>
            <w:r w:rsidRPr="00B95FAF">
              <w:rPr>
                <w:rFonts w:ascii="Arial" w:hAnsi="Arial" w:cs="Arial"/>
                <w:sz w:val="20"/>
                <w:szCs w:val="20"/>
              </w:rPr>
              <w:t>Підписка</w:t>
            </w:r>
          </w:p>
        </w:tc>
        <w:tc>
          <w:tcPr>
            <w:tcW w:w="4678" w:type="dxa"/>
            <w:vAlign w:val="center"/>
          </w:tcPr>
          <w:p w:rsidR="00E42EEB" w:rsidRPr="00E42EEB" w:rsidRDefault="000A0901" w:rsidP="00E42EEB">
            <w:pPr>
              <w:pStyle w:val="af2"/>
              <w:rPr>
                <w:rFonts w:ascii="Arial" w:hAnsi="Arial" w:cs="Arial"/>
                <w:sz w:val="20"/>
                <w:szCs w:val="20"/>
              </w:rPr>
            </w:pPr>
            <w:r w:rsidRPr="00E42EEB">
              <w:rPr>
                <w:rFonts w:ascii="Arial" w:hAnsi="Arial" w:cs="Arial"/>
                <w:sz w:val="20"/>
                <w:szCs w:val="20"/>
              </w:rPr>
              <w:t>Zoom</w:t>
            </w:r>
            <w:r w:rsidRPr="00E42EEB">
              <w:rPr>
                <w:rFonts w:ascii="Arial" w:hAnsi="Arial" w:cs="Arial"/>
                <w:sz w:val="20"/>
                <w:szCs w:val="20"/>
                <w:lang w:val="uk-UA"/>
              </w:rPr>
              <w:t xml:space="preserve"> </w:t>
            </w:r>
            <w:r w:rsidRPr="00E42EEB">
              <w:rPr>
                <w:rFonts w:ascii="Arial" w:hAnsi="Arial" w:cs="Arial"/>
                <w:sz w:val="20"/>
                <w:szCs w:val="20"/>
              </w:rPr>
              <w:t>Workplace</w:t>
            </w:r>
            <w:r w:rsidRPr="00E42EEB">
              <w:rPr>
                <w:rFonts w:ascii="Arial" w:hAnsi="Arial" w:cs="Arial"/>
                <w:sz w:val="20"/>
                <w:szCs w:val="20"/>
                <w:lang w:val="uk-UA"/>
              </w:rPr>
              <w:t xml:space="preserve"> </w:t>
            </w:r>
            <w:r w:rsidRPr="00E42EEB">
              <w:rPr>
                <w:rFonts w:ascii="Arial" w:hAnsi="Arial" w:cs="Arial"/>
                <w:sz w:val="20"/>
                <w:szCs w:val="20"/>
              </w:rPr>
              <w:t>Business</w:t>
            </w:r>
            <w:r w:rsidRPr="00E42EEB">
              <w:rPr>
                <w:rFonts w:ascii="Arial" w:hAnsi="Arial" w:cs="Arial"/>
                <w:sz w:val="20"/>
                <w:szCs w:val="20"/>
                <w:lang w:val="uk-UA"/>
              </w:rPr>
              <w:t xml:space="preserve"> на 1 рік (</w:t>
            </w:r>
            <w:r w:rsidRPr="00E42EEB">
              <w:rPr>
                <w:rFonts w:ascii="Arial" w:hAnsi="Arial" w:cs="Arial"/>
                <w:sz w:val="20"/>
                <w:szCs w:val="20"/>
              </w:rPr>
              <w:t>FS</w:t>
            </w:r>
            <w:r w:rsidR="00E42EEB" w:rsidRPr="00E42EEB">
              <w:rPr>
                <w:rFonts w:ascii="Arial" w:hAnsi="Arial" w:cs="Arial"/>
                <w:sz w:val="20"/>
                <w:szCs w:val="20"/>
              </w:rPr>
              <w:t>0098767422)</w:t>
            </w:r>
          </w:p>
          <w:p w:rsidR="000A0901" w:rsidRPr="00E42EEB" w:rsidRDefault="00E42EEB" w:rsidP="00E42EEB">
            <w:pPr>
              <w:pStyle w:val="af2"/>
              <w:rPr>
                <w:rFonts w:ascii="Arial" w:hAnsi="Arial" w:cs="Arial"/>
                <w:i/>
                <w:sz w:val="20"/>
                <w:szCs w:val="20"/>
                <w:lang w:val="uk-UA"/>
              </w:rPr>
            </w:pPr>
            <w:r w:rsidRPr="00E42EEB">
              <w:rPr>
                <w:rFonts w:ascii="Arial" w:hAnsi="Arial" w:cs="Arial"/>
                <w:i/>
                <w:sz w:val="20"/>
                <w:szCs w:val="20"/>
              </w:rPr>
              <w:t>подовження у існуючий ак</w:t>
            </w:r>
            <w:r w:rsidR="000A0901" w:rsidRPr="00E42EEB">
              <w:rPr>
                <w:rFonts w:ascii="Arial" w:hAnsi="Arial" w:cs="Arial"/>
                <w:i/>
                <w:sz w:val="20"/>
                <w:szCs w:val="20"/>
                <w:lang w:val="uk-UA"/>
              </w:rPr>
              <w:t>аунт</w:t>
            </w:r>
          </w:p>
        </w:tc>
        <w:tc>
          <w:tcPr>
            <w:tcW w:w="1134" w:type="dxa"/>
            <w:vAlign w:val="center"/>
          </w:tcPr>
          <w:p w:rsidR="00732225" w:rsidRPr="00732225" w:rsidRDefault="00732225" w:rsidP="00732225">
            <w:pPr>
              <w:pStyle w:val="af2"/>
              <w:jc w:val="center"/>
              <w:rPr>
                <w:rFonts w:ascii="Arial" w:hAnsi="Arial" w:cs="Arial"/>
                <w:sz w:val="18"/>
                <w:szCs w:val="18"/>
              </w:rPr>
            </w:pPr>
            <w:r w:rsidRPr="00732225">
              <w:rPr>
                <w:rFonts w:ascii="Arial" w:hAnsi="Arial" w:cs="Arial"/>
                <w:sz w:val="18"/>
                <w:szCs w:val="18"/>
              </w:rPr>
              <w:t>CDC 19-24 Year 6</w:t>
            </w:r>
          </w:p>
          <w:p w:rsidR="000A0901" w:rsidRPr="00B95FAF" w:rsidRDefault="00732225" w:rsidP="00732225">
            <w:pPr>
              <w:pStyle w:val="af2"/>
              <w:jc w:val="center"/>
              <w:rPr>
                <w:b/>
                <w:sz w:val="20"/>
                <w:szCs w:val="20"/>
              </w:rPr>
            </w:pPr>
            <w:r w:rsidRPr="00732225">
              <w:rPr>
                <w:rFonts w:ascii="Arial" w:hAnsi="Arial" w:cs="Arial"/>
                <w:sz w:val="18"/>
                <w:szCs w:val="18"/>
              </w:rPr>
              <w:t xml:space="preserve">Автоматичне </w:t>
            </w:r>
            <w:r w:rsidRPr="00732225">
              <w:rPr>
                <w:rFonts w:ascii="Arial" w:hAnsi="Arial" w:cs="Arial"/>
                <w:sz w:val="18"/>
                <w:szCs w:val="18"/>
                <w:lang w:val="uk-UA"/>
              </w:rPr>
              <w:t>звільнення від ПДВ</w:t>
            </w:r>
          </w:p>
        </w:tc>
        <w:tc>
          <w:tcPr>
            <w:tcW w:w="1110" w:type="dxa"/>
            <w:shd w:val="clear" w:color="auto" w:fill="auto"/>
            <w:noWrap/>
            <w:vAlign w:val="center"/>
          </w:tcPr>
          <w:p w:rsidR="000A0901" w:rsidRPr="00B95FAF" w:rsidRDefault="000A0901" w:rsidP="00D47DF7">
            <w:pPr>
              <w:jc w:val="center"/>
              <w:rPr>
                <w:rFonts w:ascii="Arial" w:hAnsi="Arial" w:cs="Arial"/>
                <w:b/>
                <w:sz w:val="20"/>
                <w:szCs w:val="20"/>
              </w:rPr>
            </w:pPr>
            <w:r w:rsidRPr="00B95FAF">
              <w:rPr>
                <w:rFonts w:ascii="Arial" w:hAnsi="Arial" w:cs="Arial"/>
                <w:b/>
                <w:sz w:val="20"/>
                <w:szCs w:val="20"/>
              </w:rPr>
              <w:t>10</w:t>
            </w:r>
          </w:p>
        </w:tc>
        <w:tc>
          <w:tcPr>
            <w:tcW w:w="1583" w:type="dxa"/>
            <w:vAlign w:val="center"/>
          </w:tcPr>
          <w:p w:rsidR="000A0901" w:rsidRPr="00B95FAF" w:rsidRDefault="000A0901" w:rsidP="00D47DF7">
            <w:pPr>
              <w:jc w:val="center"/>
              <w:rPr>
                <w:rFonts w:ascii="Arial" w:hAnsi="Arial" w:cs="Arial"/>
                <w:b/>
                <w:sz w:val="20"/>
                <w:szCs w:val="20"/>
              </w:rPr>
            </w:pPr>
          </w:p>
        </w:tc>
      </w:tr>
      <w:tr w:rsidR="00732225" w:rsidRPr="00B95FAF" w:rsidTr="00E42EEB">
        <w:trPr>
          <w:trHeight w:val="262"/>
        </w:trPr>
        <w:tc>
          <w:tcPr>
            <w:tcW w:w="1135" w:type="dxa"/>
            <w:vAlign w:val="center"/>
          </w:tcPr>
          <w:p w:rsidR="000A0901" w:rsidRPr="00B95FAF" w:rsidRDefault="00B95FAF" w:rsidP="00B95FAF">
            <w:pPr>
              <w:pStyle w:val="af2"/>
              <w:jc w:val="center"/>
              <w:rPr>
                <w:rFonts w:ascii="Arial" w:hAnsi="Arial" w:cs="Arial"/>
                <w:b/>
                <w:sz w:val="20"/>
                <w:szCs w:val="20"/>
              </w:rPr>
            </w:pPr>
            <w:r w:rsidRPr="00B95FAF">
              <w:rPr>
                <w:rFonts w:ascii="Arial" w:hAnsi="Arial" w:cs="Arial"/>
                <w:b/>
                <w:sz w:val="20"/>
                <w:szCs w:val="20"/>
                <w:lang w:val="uk-UA"/>
              </w:rPr>
              <w:t>Лот №</w:t>
            </w:r>
            <w:r w:rsidR="000A0901" w:rsidRPr="00B95FAF">
              <w:rPr>
                <w:rFonts w:ascii="Arial" w:hAnsi="Arial" w:cs="Arial"/>
                <w:b/>
                <w:sz w:val="20"/>
                <w:szCs w:val="20"/>
              </w:rPr>
              <w:t>2</w:t>
            </w:r>
          </w:p>
        </w:tc>
        <w:tc>
          <w:tcPr>
            <w:tcW w:w="1134" w:type="dxa"/>
            <w:shd w:val="clear" w:color="auto" w:fill="auto"/>
            <w:noWrap/>
            <w:vAlign w:val="center"/>
          </w:tcPr>
          <w:p w:rsidR="000A0901" w:rsidRPr="00B95FAF" w:rsidRDefault="000A0901" w:rsidP="00B95FAF">
            <w:pPr>
              <w:jc w:val="center"/>
              <w:rPr>
                <w:rFonts w:ascii="Arial" w:hAnsi="Arial" w:cs="Arial"/>
                <w:b/>
                <w:sz w:val="20"/>
                <w:szCs w:val="20"/>
              </w:rPr>
            </w:pPr>
            <w:r w:rsidRPr="00B95FAF">
              <w:rPr>
                <w:rFonts w:ascii="Arial" w:hAnsi="Arial" w:cs="Arial"/>
                <w:sz w:val="20"/>
                <w:szCs w:val="20"/>
              </w:rPr>
              <w:t>Підписка</w:t>
            </w:r>
          </w:p>
        </w:tc>
        <w:tc>
          <w:tcPr>
            <w:tcW w:w="4678" w:type="dxa"/>
            <w:vAlign w:val="center"/>
          </w:tcPr>
          <w:p w:rsidR="00E42EEB" w:rsidRPr="00E42EEB" w:rsidRDefault="000A0901" w:rsidP="00E42EEB">
            <w:pPr>
              <w:pStyle w:val="af2"/>
              <w:rPr>
                <w:rFonts w:ascii="Arial" w:hAnsi="Arial" w:cs="Arial"/>
                <w:sz w:val="20"/>
                <w:szCs w:val="20"/>
              </w:rPr>
            </w:pPr>
            <w:r w:rsidRPr="00E42EEB">
              <w:rPr>
                <w:rFonts w:ascii="Arial" w:hAnsi="Arial" w:cs="Arial"/>
                <w:sz w:val="20"/>
                <w:szCs w:val="20"/>
              </w:rPr>
              <w:t>Zoom</w:t>
            </w:r>
            <w:r w:rsidRPr="00E42EEB">
              <w:rPr>
                <w:rFonts w:ascii="Arial" w:hAnsi="Arial" w:cs="Arial"/>
                <w:sz w:val="20"/>
                <w:szCs w:val="20"/>
                <w:lang w:val="uk-UA"/>
              </w:rPr>
              <w:t xml:space="preserve"> </w:t>
            </w:r>
            <w:r w:rsidRPr="00E42EEB">
              <w:rPr>
                <w:rFonts w:ascii="Arial" w:hAnsi="Arial" w:cs="Arial"/>
                <w:sz w:val="20"/>
                <w:szCs w:val="20"/>
              </w:rPr>
              <w:t>Webinars</w:t>
            </w:r>
            <w:r w:rsidRPr="00E42EEB">
              <w:rPr>
                <w:rFonts w:ascii="Arial" w:hAnsi="Arial" w:cs="Arial"/>
                <w:sz w:val="20"/>
                <w:szCs w:val="20"/>
                <w:lang w:val="uk-UA"/>
              </w:rPr>
              <w:t xml:space="preserve"> для 500 користувачів на 1 рік (</w:t>
            </w:r>
            <w:r w:rsidRPr="00E42EEB">
              <w:rPr>
                <w:rFonts w:ascii="Arial" w:hAnsi="Arial" w:cs="Arial"/>
                <w:sz w:val="20"/>
                <w:szCs w:val="20"/>
              </w:rPr>
              <w:t>FS</w:t>
            </w:r>
            <w:r w:rsidR="00E42EEB" w:rsidRPr="00E42EEB">
              <w:rPr>
                <w:rFonts w:ascii="Arial" w:hAnsi="Arial" w:cs="Arial"/>
                <w:sz w:val="20"/>
                <w:szCs w:val="20"/>
              </w:rPr>
              <w:t>0098767420)</w:t>
            </w:r>
          </w:p>
          <w:p w:rsidR="000A0901" w:rsidRPr="00E42EEB" w:rsidRDefault="00E42EEB" w:rsidP="00E42EEB">
            <w:pPr>
              <w:pStyle w:val="af2"/>
              <w:rPr>
                <w:rFonts w:ascii="Arial" w:hAnsi="Arial" w:cs="Arial"/>
                <w:i/>
                <w:sz w:val="20"/>
                <w:szCs w:val="20"/>
                <w:lang w:val="uk-UA"/>
              </w:rPr>
            </w:pPr>
            <w:r w:rsidRPr="00E42EEB">
              <w:rPr>
                <w:rFonts w:ascii="Arial" w:hAnsi="Arial" w:cs="Arial"/>
                <w:i/>
                <w:sz w:val="20"/>
                <w:szCs w:val="20"/>
              </w:rPr>
              <w:t>подовження у існуючий ак</w:t>
            </w:r>
            <w:r w:rsidR="000A0901" w:rsidRPr="00E42EEB">
              <w:rPr>
                <w:rFonts w:ascii="Arial" w:hAnsi="Arial" w:cs="Arial"/>
                <w:i/>
                <w:sz w:val="20"/>
                <w:szCs w:val="20"/>
                <w:lang w:val="uk-UA"/>
              </w:rPr>
              <w:t>аунт</w:t>
            </w:r>
          </w:p>
        </w:tc>
        <w:tc>
          <w:tcPr>
            <w:tcW w:w="1134" w:type="dxa"/>
            <w:vAlign w:val="center"/>
          </w:tcPr>
          <w:p w:rsidR="002765A9" w:rsidRPr="002765A9" w:rsidRDefault="002765A9" w:rsidP="002765A9">
            <w:pPr>
              <w:pStyle w:val="af2"/>
              <w:jc w:val="center"/>
              <w:rPr>
                <w:rFonts w:ascii="Arial" w:hAnsi="Arial" w:cs="Arial"/>
                <w:sz w:val="18"/>
                <w:szCs w:val="18"/>
                <w:lang w:val="uk-UA"/>
              </w:rPr>
            </w:pPr>
            <w:r w:rsidRPr="002765A9">
              <w:rPr>
                <w:rFonts w:ascii="Arial" w:hAnsi="Arial" w:cs="Arial"/>
                <w:sz w:val="18"/>
                <w:szCs w:val="18"/>
              </w:rPr>
              <w:t>Global Fund 2024-2026</w:t>
            </w:r>
          </w:p>
          <w:p w:rsidR="000A0901" w:rsidRPr="002765A9" w:rsidRDefault="002765A9" w:rsidP="002765A9">
            <w:pPr>
              <w:pStyle w:val="af2"/>
              <w:jc w:val="center"/>
              <w:rPr>
                <w:rFonts w:ascii="Arial" w:hAnsi="Arial" w:cs="Arial"/>
                <w:sz w:val="18"/>
                <w:szCs w:val="18"/>
              </w:rPr>
            </w:pPr>
            <w:r w:rsidRPr="002765A9">
              <w:rPr>
                <w:rFonts w:ascii="Arial" w:hAnsi="Arial" w:cs="Arial"/>
                <w:sz w:val="18"/>
                <w:szCs w:val="18"/>
                <w:lang w:val="uk-UA"/>
              </w:rPr>
              <w:t>є звільнення від ПДВ</w:t>
            </w:r>
          </w:p>
          <w:p w:rsidR="002765A9" w:rsidRPr="00B95FAF" w:rsidRDefault="002765A9" w:rsidP="002765A9">
            <w:pPr>
              <w:pStyle w:val="af2"/>
              <w:jc w:val="center"/>
              <w:rPr>
                <w:b/>
                <w:sz w:val="20"/>
                <w:szCs w:val="20"/>
              </w:rPr>
            </w:pPr>
            <w:r w:rsidRPr="002765A9">
              <w:rPr>
                <w:rFonts w:ascii="Arial" w:hAnsi="Arial" w:cs="Arial"/>
                <w:sz w:val="18"/>
                <w:szCs w:val="18"/>
              </w:rPr>
              <w:t>через МОЗ</w:t>
            </w:r>
          </w:p>
        </w:tc>
        <w:tc>
          <w:tcPr>
            <w:tcW w:w="1110" w:type="dxa"/>
            <w:shd w:val="clear" w:color="auto" w:fill="auto"/>
            <w:noWrap/>
            <w:vAlign w:val="center"/>
          </w:tcPr>
          <w:p w:rsidR="000A0901" w:rsidRPr="00B95FAF" w:rsidRDefault="000A0901" w:rsidP="00D47DF7">
            <w:pPr>
              <w:jc w:val="center"/>
              <w:rPr>
                <w:rFonts w:ascii="Arial" w:hAnsi="Arial" w:cs="Arial"/>
                <w:b/>
                <w:sz w:val="20"/>
                <w:szCs w:val="20"/>
              </w:rPr>
            </w:pPr>
            <w:r w:rsidRPr="00B95FAF">
              <w:rPr>
                <w:rFonts w:ascii="Arial" w:hAnsi="Arial" w:cs="Arial"/>
                <w:b/>
                <w:sz w:val="20"/>
                <w:szCs w:val="20"/>
              </w:rPr>
              <w:t>1</w:t>
            </w:r>
          </w:p>
        </w:tc>
        <w:tc>
          <w:tcPr>
            <w:tcW w:w="1583" w:type="dxa"/>
            <w:vAlign w:val="center"/>
          </w:tcPr>
          <w:p w:rsidR="000A0901" w:rsidRPr="00B95FAF" w:rsidRDefault="000A0901" w:rsidP="00D47DF7">
            <w:pPr>
              <w:jc w:val="center"/>
              <w:rPr>
                <w:rFonts w:ascii="Arial" w:hAnsi="Arial" w:cs="Arial"/>
                <w:b/>
                <w:sz w:val="20"/>
                <w:szCs w:val="20"/>
              </w:rPr>
            </w:pPr>
          </w:p>
        </w:tc>
      </w:tr>
      <w:tr w:rsidR="00732225" w:rsidRPr="00B95FAF" w:rsidTr="00BE5F92">
        <w:trPr>
          <w:trHeight w:val="899"/>
        </w:trPr>
        <w:tc>
          <w:tcPr>
            <w:tcW w:w="1135" w:type="dxa"/>
            <w:vAlign w:val="center"/>
          </w:tcPr>
          <w:p w:rsidR="000A0901" w:rsidRPr="00B95FAF" w:rsidRDefault="00B95FAF" w:rsidP="00B95FAF">
            <w:pPr>
              <w:jc w:val="center"/>
              <w:rPr>
                <w:rFonts w:ascii="Arial" w:hAnsi="Arial" w:cs="Arial"/>
                <w:b/>
                <w:sz w:val="20"/>
                <w:szCs w:val="20"/>
              </w:rPr>
            </w:pPr>
            <w:r w:rsidRPr="00B95FAF">
              <w:rPr>
                <w:rFonts w:ascii="Arial" w:hAnsi="Arial" w:cs="Arial"/>
                <w:b/>
                <w:sz w:val="20"/>
                <w:szCs w:val="20"/>
              </w:rPr>
              <w:t>Лот №</w:t>
            </w:r>
            <w:r w:rsidR="000A0901" w:rsidRPr="00B95FAF">
              <w:rPr>
                <w:rFonts w:ascii="Arial" w:hAnsi="Arial" w:cs="Arial"/>
                <w:b/>
                <w:sz w:val="20"/>
                <w:szCs w:val="20"/>
              </w:rPr>
              <w:t>3</w:t>
            </w:r>
          </w:p>
        </w:tc>
        <w:tc>
          <w:tcPr>
            <w:tcW w:w="1134" w:type="dxa"/>
            <w:shd w:val="clear" w:color="auto" w:fill="auto"/>
            <w:noWrap/>
            <w:vAlign w:val="center"/>
          </w:tcPr>
          <w:p w:rsidR="000A0901" w:rsidRPr="00B95FAF" w:rsidRDefault="000A0901" w:rsidP="00B95FAF">
            <w:pPr>
              <w:jc w:val="center"/>
              <w:rPr>
                <w:rFonts w:ascii="Arial" w:hAnsi="Arial" w:cs="Arial"/>
                <w:sz w:val="20"/>
                <w:szCs w:val="20"/>
              </w:rPr>
            </w:pPr>
            <w:r w:rsidRPr="00B95FAF">
              <w:rPr>
                <w:rFonts w:ascii="Arial" w:hAnsi="Arial" w:cs="Arial"/>
                <w:sz w:val="20"/>
                <w:szCs w:val="20"/>
              </w:rPr>
              <w:t>Підписка</w:t>
            </w:r>
          </w:p>
        </w:tc>
        <w:tc>
          <w:tcPr>
            <w:tcW w:w="4678" w:type="dxa"/>
            <w:vAlign w:val="center"/>
          </w:tcPr>
          <w:p w:rsidR="00E42EEB" w:rsidRPr="00E42EEB" w:rsidRDefault="000A0901" w:rsidP="00E42EEB">
            <w:pPr>
              <w:pStyle w:val="af2"/>
              <w:rPr>
                <w:rFonts w:ascii="Arial" w:hAnsi="Arial" w:cs="Arial"/>
                <w:sz w:val="20"/>
                <w:szCs w:val="20"/>
              </w:rPr>
            </w:pPr>
            <w:r w:rsidRPr="00E42EEB">
              <w:rPr>
                <w:rFonts w:ascii="Arial" w:hAnsi="Arial" w:cs="Arial"/>
                <w:sz w:val="20"/>
                <w:szCs w:val="20"/>
              </w:rPr>
              <w:t>Zoom Workplace Pro на 1 рік (FS0098767424)</w:t>
            </w:r>
            <w:r w:rsidR="00E42EEB" w:rsidRPr="00E42EEB">
              <w:rPr>
                <w:rFonts w:ascii="Arial" w:hAnsi="Arial" w:cs="Arial"/>
                <w:sz w:val="20"/>
                <w:szCs w:val="20"/>
              </w:rPr>
              <w:t xml:space="preserve"> </w:t>
            </w:r>
          </w:p>
          <w:p w:rsidR="000A0901" w:rsidRPr="00E42EEB" w:rsidRDefault="00E42EEB" w:rsidP="00E42EEB">
            <w:pPr>
              <w:pStyle w:val="af2"/>
              <w:rPr>
                <w:rFonts w:ascii="Arial" w:hAnsi="Arial" w:cs="Arial"/>
                <w:i/>
                <w:sz w:val="20"/>
                <w:szCs w:val="20"/>
              </w:rPr>
            </w:pPr>
            <w:r w:rsidRPr="00E42EEB">
              <w:rPr>
                <w:rFonts w:ascii="Arial" w:hAnsi="Arial" w:cs="Arial"/>
                <w:i/>
                <w:sz w:val="20"/>
                <w:szCs w:val="20"/>
              </w:rPr>
              <w:t>подовження у існуючий акаунт чи додатковий ак</w:t>
            </w:r>
            <w:r w:rsidR="000A0901" w:rsidRPr="00E42EEB">
              <w:rPr>
                <w:rFonts w:ascii="Arial" w:hAnsi="Arial" w:cs="Arial"/>
                <w:i/>
                <w:sz w:val="20"/>
                <w:szCs w:val="20"/>
                <w:lang w:val="uk-UA"/>
              </w:rPr>
              <w:t>аунт</w:t>
            </w:r>
          </w:p>
        </w:tc>
        <w:tc>
          <w:tcPr>
            <w:tcW w:w="1134" w:type="dxa"/>
            <w:vAlign w:val="center"/>
          </w:tcPr>
          <w:p w:rsidR="002765A9" w:rsidRPr="002765A9" w:rsidRDefault="002765A9" w:rsidP="002765A9">
            <w:pPr>
              <w:pStyle w:val="af2"/>
              <w:jc w:val="center"/>
              <w:rPr>
                <w:rFonts w:ascii="Arial" w:hAnsi="Arial" w:cs="Arial"/>
                <w:sz w:val="18"/>
                <w:szCs w:val="18"/>
                <w:lang w:val="uk-UA"/>
              </w:rPr>
            </w:pPr>
            <w:r w:rsidRPr="002765A9">
              <w:rPr>
                <w:rFonts w:ascii="Arial" w:hAnsi="Arial" w:cs="Arial"/>
                <w:sz w:val="18"/>
                <w:szCs w:val="18"/>
              </w:rPr>
              <w:t>Global Fund 2024-2026</w:t>
            </w:r>
          </w:p>
          <w:p w:rsidR="002765A9" w:rsidRPr="002765A9" w:rsidRDefault="002765A9" w:rsidP="002765A9">
            <w:pPr>
              <w:pStyle w:val="af2"/>
              <w:jc w:val="center"/>
              <w:rPr>
                <w:rFonts w:ascii="Arial" w:hAnsi="Arial" w:cs="Arial"/>
                <w:sz w:val="18"/>
                <w:szCs w:val="18"/>
              </w:rPr>
            </w:pPr>
            <w:r w:rsidRPr="002765A9">
              <w:rPr>
                <w:rFonts w:ascii="Arial" w:hAnsi="Arial" w:cs="Arial"/>
                <w:sz w:val="18"/>
                <w:szCs w:val="18"/>
                <w:lang w:val="uk-UA"/>
              </w:rPr>
              <w:t>є звільнення від ПДВ</w:t>
            </w:r>
          </w:p>
          <w:p w:rsidR="000A0901" w:rsidRPr="00B95FAF" w:rsidRDefault="002765A9" w:rsidP="002765A9">
            <w:pPr>
              <w:jc w:val="center"/>
              <w:rPr>
                <w:rFonts w:ascii="Arial" w:hAnsi="Arial" w:cs="Arial"/>
                <w:b/>
                <w:sz w:val="20"/>
                <w:szCs w:val="20"/>
              </w:rPr>
            </w:pPr>
            <w:r w:rsidRPr="002765A9">
              <w:rPr>
                <w:rFonts w:ascii="Arial" w:hAnsi="Arial" w:cs="Arial"/>
                <w:sz w:val="18"/>
                <w:szCs w:val="18"/>
              </w:rPr>
              <w:t>через МОЗ</w:t>
            </w:r>
          </w:p>
        </w:tc>
        <w:tc>
          <w:tcPr>
            <w:tcW w:w="1110" w:type="dxa"/>
            <w:shd w:val="clear" w:color="auto" w:fill="auto"/>
            <w:noWrap/>
            <w:vAlign w:val="center"/>
          </w:tcPr>
          <w:p w:rsidR="000A0901" w:rsidRPr="00B95FAF" w:rsidRDefault="000A0901" w:rsidP="00D47DF7">
            <w:pPr>
              <w:jc w:val="center"/>
              <w:rPr>
                <w:rFonts w:ascii="Arial" w:hAnsi="Arial" w:cs="Arial"/>
                <w:b/>
                <w:sz w:val="20"/>
                <w:szCs w:val="20"/>
              </w:rPr>
            </w:pPr>
            <w:r w:rsidRPr="00B95FAF">
              <w:rPr>
                <w:rFonts w:ascii="Arial" w:hAnsi="Arial" w:cs="Arial"/>
                <w:b/>
                <w:sz w:val="20"/>
                <w:szCs w:val="20"/>
              </w:rPr>
              <w:t>14</w:t>
            </w:r>
          </w:p>
        </w:tc>
        <w:tc>
          <w:tcPr>
            <w:tcW w:w="1583" w:type="dxa"/>
            <w:vAlign w:val="center"/>
          </w:tcPr>
          <w:p w:rsidR="000A0901" w:rsidRPr="00B95FAF" w:rsidRDefault="000A0901" w:rsidP="00D47DF7">
            <w:pPr>
              <w:jc w:val="center"/>
              <w:rPr>
                <w:rFonts w:ascii="Arial" w:hAnsi="Arial" w:cs="Arial"/>
                <w:b/>
                <w:sz w:val="20"/>
                <w:szCs w:val="20"/>
              </w:rPr>
            </w:pPr>
          </w:p>
        </w:tc>
      </w:tr>
      <w:tr w:rsidR="00732225" w:rsidRPr="00B95FAF" w:rsidTr="00E42EEB">
        <w:trPr>
          <w:trHeight w:val="262"/>
        </w:trPr>
        <w:tc>
          <w:tcPr>
            <w:tcW w:w="1135" w:type="dxa"/>
            <w:vAlign w:val="center"/>
          </w:tcPr>
          <w:p w:rsidR="000A0901" w:rsidRPr="00B95FAF" w:rsidRDefault="00B95FAF" w:rsidP="00B95FAF">
            <w:pPr>
              <w:jc w:val="center"/>
              <w:rPr>
                <w:rFonts w:ascii="Arial" w:hAnsi="Arial" w:cs="Arial"/>
                <w:b/>
                <w:sz w:val="20"/>
                <w:szCs w:val="20"/>
              </w:rPr>
            </w:pPr>
            <w:r w:rsidRPr="00B95FAF">
              <w:rPr>
                <w:rFonts w:ascii="Arial" w:hAnsi="Arial" w:cs="Arial"/>
                <w:b/>
                <w:sz w:val="20"/>
                <w:szCs w:val="20"/>
              </w:rPr>
              <w:t>Лот №</w:t>
            </w:r>
            <w:r w:rsidR="000A0901" w:rsidRPr="00B95FAF">
              <w:rPr>
                <w:rFonts w:ascii="Arial" w:hAnsi="Arial" w:cs="Arial"/>
                <w:b/>
                <w:sz w:val="20"/>
                <w:szCs w:val="20"/>
              </w:rPr>
              <w:t>4</w:t>
            </w:r>
          </w:p>
        </w:tc>
        <w:tc>
          <w:tcPr>
            <w:tcW w:w="1134" w:type="dxa"/>
            <w:shd w:val="clear" w:color="auto" w:fill="auto"/>
            <w:noWrap/>
            <w:vAlign w:val="center"/>
          </w:tcPr>
          <w:p w:rsidR="000A0901" w:rsidRPr="00B95FAF" w:rsidRDefault="000A0901" w:rsidP="00B95FAF">
            <w:pPr>
              <w:jc w:val="center"/>
              <w:rPr>
                <w:rFonts w:ascii="Arial" w:hAnsi="Arial" w:cs="Arial"/>
                <w:sz w:val="20"/>
                <w:szCs w:val="20"/>
              </w:rPr>
            </w:pPr>
            <w:r w:rsidRPr="00B95FAF">
              <w:rPr>
                <w:rFonts w:ascii="Arial" w:hAnsi="Arial" w:cs="Arial"/>
                <w:sz w:val="20"/>
                <w:szCs w:val="20"/>
              </w:rPr>
              <w:t>Підписка</w:t>
            </w:r>
          </w:p>
        </w:tc>
        <w:tc>
          <w:tcPr>
            <w:tcW w:w="4678" w:type="dxa"/>
            <w:vAlign w:val="center"/>
          </w:tcPr>
          <w:p w:rsidR="000A0901" w:rsidRPr="00E42EEB" w:rsidRDefault="000A0901" w:rsidP="00E42EEB">
            <w:pPr>
              <w:pStyle w:val="af2"/>
              <w:rPr>
                <w:rFonts w:ascii="Arial" w:hAnsi="Arial" w:cs="Arial"/>
                <w:sz w:val="20"/>
                <w:szCs w:val="20"/>
              </w:rPr>
            </w:pPr>
            <w:r w:rsidRPr="00E42EEB">
              <w:rPr>
                <w:rFonts w:ascii="Arial" w:hAnsi="Arial" w:cs="Arial"/>
                <w:sz w:val="20"/>
                <w:szCs w:val="20"/>
              </w:rPr>
              <w:t>Cisco SmartNet SNTC-24x7x4 Cisco Firepower 1120 ASA (CON-SNTP-FPR1120A)</w:t>
            </w:r>
          </w:p>
        </w:tc>
        <w:tc>
          <w:tcPr>
            <w:tcW w:w="1134" w:type="dxa"/>
            <w:vAlign w:val="center"/>
          </w:tcPr>
          <w:p w:rsidR="000A0901" w:rsidRPr="002765A9" w:rsidRDefault="002765A9" w:rsidP="002765A9">
            <w:pPr>
              <w:pStyle w:val="af2"/>
              <w:jc w:val="center"/>
              <w:rPr>
                <w:rFonts w:ascii="Arial" w:hAnsi="Arial" w:cs="Arial"/>
                <w:color w:val="FF0000"/>
                <w:sz w:val="18"/>
                <w:szCs w:val="18"/>
              </w:rPr>
            </w:pPr>
            <w:r w:rsidRPr="002765A9">
              <w:rPr>
                <w:rFonts w:ascii="Arial" w:hAnsi="Arial" w:cs="Arial"/>
                <w:sz w:val="18"/>
                <w:szCs w:val="18"/>
              </w:rPr>
              <w:t xml:space="preserve">RG25-27 звільнення від ПДВ </w:t>
            </w:r>
            <w:r w:rsidRPr="002765A9">
              <w:rPr>
                <w:rFonts w:ascii="Arial" w:hAnsi="Arial" w:cs="Arial"/>
                <w:color w:val="FF0000"/>
                <w:sz w:val="18"/>
                <w:szCs w:val="18"/>
              </w:rPr>
              <w:t>немає</w:t>
            </w:r>
          </w:p>
          <w:p w:rsidR="002765A9" w:rsidRPr="00B95FAF" w:rsidRDefault="002765A9" w:rsidP="002765A9">
            <w:pPr>
              <w:pStyle w:val="af2"/>
              <w:jc w:val="center"/>
              <w:rPr>
                <w:b/>
                <w:sz w:val="20"/>
                <w:szCs w:val="20"/>
              </w:rPr>
            </w:pPr>
            <w:r w:rsidRPr="002765A9">
              <w:rPr>
                <w:rFonts w:ascii="Arial" w:hAnsi="Arial" w:cs="Arial"/>
                <w:color w:val="FF0000"/>
                <w:sz w:val="18"/>
                <w:szCs w:val="18"/>
              </w:rPr>
              <w:t>(тільки від ФОП</w:t>
            </w:r>
            <w:r>
              <w:rPr>
                <w:color w:val="FF0000"/>
              </w:rPr>
              <w:t>)</w:t>
            </w:r>
          </w:p>
        </w:tc>
        <w:tc>
          <w:tcPr>
            <w:tcW w:w="1110" w:type="dxa"/>
            <w:shd w:val="clear" w:color="auto" w:fill="auto"/>
            <w:noWrap/>
            <w:vAlign w:val="center"/>
          </w:tcPr>
          <w:p w:rsidR="000A0901" w:rsidRPr="00B95FAF" w:rsidRDefault="000A0901" w:rsidP="00D47DF7">
            <w:pPr>
              <w:jc w:val="center"/>
              <w:rPr>
                <w:rFonts w:ascii="Arial" w:hAnsi="Arial" w:cs="Arial"/>
                <w:b/>
                <w:sz w:val="20"/>
                <w:szCs w:val="20"/>
              </w:rPr>
            </w:pPr>
            <w:r w:rsidRPr="00B95FAF">
              <w:rPr>
                <w:rFonts w:ascii="Arial" w:hAnsi="Arial" w:cs="Arial"/>
                <w:b/>
                <w:sz w:val="20"/>
                <w:szCs w:val="20"/>
              </w:rPr>
              <w:t>1</w:t>
            </w:r>
          </w:p>
        </w:tc>
        <w:tc>
          <w:tcPr>
            <w:tcW w:w="1583" w:type="dxa"/>
            <w:vAlign w:val="center"/>
          </w:tcPr>
          <w:p w:rsidR="000A0901" w:rsidRPr="00B95FAF" w:rsidRDefault="000A0901" w:rsidP="00D47DF7">
            <w:pPr>
              <w:jc w:val="center"/>
              <w:rPr>
                <w:rFonts w:ascii="Arial" w:hAnsi="Arial" w:cs="Arial"/>
                <w:b/>
                <w:sz w:val="20"/>
                <w:szCs w:val="20"/>
              </w:rPr>
            </w:pPr>
          </w:p>
        </w:tc>
      </w:tr>
    </w:tbl>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p w:rsidR="00B96413" w:rsidRPr="00B96413" w:rsidRDefault="00B96413" w:rsidP="000578AF">
      <w:pPr>
        <w:autoSpaceDE w:val="0"/>
        <w:autoSpaceDN w:val="0"/>
        <w:adjustRightInd w:val="0"/>
        <w:spacing w:after="0" w:line="240" w:lineRule="auto"/>
        <w:ind w:right="99"/>
        <w:jc w:val="both"/>
        <w:rPr>
          <w:rFonts w:ascii="Arial" w:hAnsi="Arial" w:cs="Arial"/>
          <w:b/>
          <w:sz w:val="16"/>
          <w:szCs w:val="16"/>
        </w:rPr>
      </w:pPr>
    </w:p>
    <w:p w:rsidR="00E92ACD" w:rsidRDefault="00E92ACD" w:rsidP="000578AF">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w:t>
      </w:r>
      <w:r w:rsidR="000A00F3">
        <w:rPr>
          <w:rFonts w:ascii="Arial" w:hAnsi="Arial" w:cs="Arial"/>
          <w:bCs/>
        </w:rPr>
        <w:t>____</w:t>
      </w:r>
    </w:p>
    <w:p w:rsidR="00B96413" w:rsidRPr="00B96413" w:rsidRDefault="00B96413" w:rsidP="000578AF">
      <w:pPr>
        <w:jc w:val="both"/>
        <w:rPr>
          <w:rFonts w:ascii="Arial" w:hAnsi="Arial" w:cs="Arial"/>
          <w:b/>
          <w:sz w:val="16"/>
          <w:szCs w:val="16"/>
        </w:rPr>
      </w:pPr>
    </w:p>
    <w:p w:rsidR="00E92ACD" w:rsidRPr="009A4EC6" w:rsidRDefault="00E92ACD" w:rsidP="000578AF">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sidR="00EE3E9E">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w:t>
      </w:r>
      <w:r w:rsidR="003E37D7" w:rsidRPr="003E37D7">
        <w:rPr>
          <w:rFonts w:ascii="Arial" w:eastAsia="Arial" w:hAnsi="Arial" w:cs="Arial"/>
          <w:b/>
        </w:rPr>
        <w:t xml:space="preserve">ункту </w:t>
      </w:r>
      <w:r w:rsidRPr="003E37D7">
        <w:rPr>
          <w:rFonts w:ascii="Arial" w:eastAsia="Arial" w:hAnsi="Arial" w:cs="Arial"/>
          <w:b/>
        </w:rPr>
        <w:t>4</w:t>
      </w:r>
      <w:r w:rsidR="008A040C">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w:t>
      </w:r>
      <w:r w:rsidR="000A00F3">
        <w:rPr>
          <w:rFonts w:ascii="Arial" w:eastAsia="Arial" w:hAnsi="Arial" w:cs="Arial"/>
        </w:rPr>
        <w:t>_</w:t>
      </w:r>
      <w:r w:rsidR="008A040C">
        <w:rPr>
          <w:rFonts w:ascii="Arial" w:eastAsia="Arial" w:hAnsi="Arial" w:cs="Arial"/>
        </w:rPr>
        <w:t>____________________</w:t>
      </w:r>
    </w:p>
    <w:p w:rsidR="00FF54BC" w:rsidRDefault="000A00F3" w:rsidP="000A00F3">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sidR="00EE3E9E">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A764EA">
        <w:rPr>
          <w:rFonts w:ascii="Arial" w:hAnsi="Arial" w:cs="Arial"/>
          <w:noProof/>
        </w:rPr>
        <w:t xml:space="preserve"> </w:t>
      </w:r>
    </w:p>
    <w:p w:rsidR="00FF54BC" w:rsidRPr="00B96413" w:rsidRDefault="00FF54BC" w:rsidP="000A00F3">
      <w:pPr>
        <w:widowControl w:val="0"/>
        <w:spacing w:after="0" w:line="240" w:lineRule="auto"/>
        <w:jc w:val="both"/>
        <w:rPr>
          <w:rFonts w:ascii="Arial" w:hAnsi="Arial" w:cs="Arial"/>
          <w:noProof/>
          <w:sz w:val="16"/>
          <w:szCs w:val="16"/>
        </w:rPr>
      </w:pPr>
    </w:p>
    <w:p w:rsidR="000A00F3" w:rsidRPr="00413DCF" w:rsidRDefault="000A00F3" w:rsidP="000A00F3">
      <w:pPr>
        <w:widowControl w:val="0"/>
        <w:spacing w:after="0" w:line="240" w:lineRule="auto"/>
        <w:jc w:val="both"/>
        <w:rPr>
          <w:rFonts w:ascii="Arial" w:hAnsi="Arial" w:cs="Arial"/>
          <w:noProof/>
        </w:rPr>
      </w:pPr>
      <w:r w:rsidRPr="00413DCF">
        <w:rPr>
          <w:rFonts w:ascii="Arial" w:hAnsi="Arial" w:cs="Arial"/>
          <w:noProof/>
        </w:rPr>
        <w:t>_______________________________________________________________________</w:t>
      </w:r>
      <w:r w:rsidR="008A040C" w:rsidRPr="00413DCF">
        <w:rPr>
          <w:rFonts w:ascii="Arial" w:hAnsi="Arial" w:cs="Arial"/>
          <w:noProof/>
        </w:rPr>
        <w:t>_</w:t>
      </w:r>
      <w:r w:rsidRPr="00413DCF">
        <w:rPr>
          <w:rFonts w:ascii="Arial" w:hAnsi="Arial" w:cs="Arial"/>
          <w:noProof/>
        </w:rPr>
        <w:t xml:space="preserve"> </w:t>
      </w:r>
    </w:p>
    <w:p w:rsidR="00413DCF" w:rsidRDefault="00413DCF" w:rsidP="00245540">
      <w:pPr>
        <w:spacing w:after="0"/>
        <w:rPr>
          <w:rFonts w:ascii="Arial" w:hAnsi="Arial" w:cs="Arial"/>
          <w:sz w:val="16"/>
          <w:szCs w:val="16"/>
        </w:rPr>
      </w:pPr>
    </w:p>
    <w:p w:rsidR="003A6F47" w:rsidRDefault="003A6F47" w:rsidP="00245540">
      <w:pPr>
        <w:spacing w:after="0"/>
        <w:rPr>
          <w:rFonts w:ascii="Arial" w:hAnsi="Arial" w:cs="Arial"/>
          <w:sz w:val="16"/>
          <w:szCs w:val="16"/>
        </w:rPr>
      </w:pPr>
    </w:p>
    <w:p w:rsidR="003A6F47" w:rsidRDefault="003A6F47" w:rsidP="00245540">
      <w:pPr>
        <w:spacing w:after="0"/>
        <w:rPr>
          <w:rFonts w:ascii="Arial" w:hAnsi="Arial" w:cs="Arial"/>
          <w:sz w:val="16"/>
          <w:szCs w:val="16"/>
        </w:rPr>
      </w:pPr>
    </w:p>
    <w:p w:rsidR="003A6F47" w:rsidRDefault="003A6F47" w:rsidP="00245540">
      <w:pPr>
        <w:spacing w:after="0"/>
        <w:rPr>
          <w:rFonts w:ascii="Arial" w:hAnsi="Arial" w:cs="Arial"/>
          <w:sz w:val="16"/>
          <w:szCs w:val="16"/>
        </w:rPr>
      </w:pPr>
    </w:p>
    <w:p w:rsidR="00BD1A6D" w:rsidRDefault="00BD1A6D" w:rsidP="00245540">
      <w:pPr>
        <w:spacing w:after="0"/>
        <w:rPr>
          <w:rFonts w:ascii="Arial" w:hAnsi="Arial" w:cs="Arial"/>
          <w:sz w:val="16"/>
          <w:szCs w:val="16"/>
        </w:rPr>
      </w:pPr>
    </w:p>
    <w:p w:rsidR="00BD1A6D" w:rsidRDefault="00BD1A6D" w:rsidP="00245540">
      <w:pPr>
        <w:spacing w:after="0"/>
        <w:rPr>
          <w:rFonts w:ascii="Arial" w:hAnsi="Arial" w:cs="Arial"/>
          <w:sz w:val="16"/>
          <w:szCs w:val="16"/>
        </w:rPr>
      </w:pPr>
    </w:p>
    <w:p w:rsidR="00BD1A6D" w:rsidRDefault="00BD1A6D" w:rsidP="00245540">
      <w:pPr>
        <w:spacing w:after="0"/>
        <w:rPr>
          <w:rFonts w:ascii="Arial" w:hAnsi="Arial" w:cs="Arial"/>
          <w:sz w:val="16"/>
          <w:szCs w:val="16"/>
        </w:rPr>
      </w:pPr>
    </w:p>
    <w:p w:rsidR="003A6F47" w:rsidRPr="00B96413" w:rsidRDefault="003A6F47" w:rsidP="00245540">
      <w:pPr>
        <w:spacing w:after="0"/>
        <w:rPr>
          <w:rFonts w:ascii="Arial" w:hAnsi="Arial" w:cs="Arial"/>
          <w:sz w:val="16"/>
          <w:szCs w:val="16"/>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w:t>
      </w:r>
      <w:r w:rsidR="000A00F3">
        <w:rPr>
          <w:rFonts w:ascii="Arial" w:hAnsi="Arial" w:cs="Arial"/>
        </w:rPr>
        <w:t>___________________________________________</w:t>
      </w:r>
      <w:r w:rsidR="008A040C">
        <w:rPr>
          <w:rFonts w:ascii="Arial" w:hAnsi="Arial" w:cs="Arial"/>
        </w:rPr>
        <w:t>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посаду____________________________</w:t>
      </w:r>
      <w:r w:rsidR="002241D1">
        <w:rPr>
          <w:rFonts w:ascii="Arial" w:hAnsi="Arial" w:cs="Arial"/>
        </w:rPr>
        <w:t>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0A00F3">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2241D1" w:rsidRDefault="00245540" w:rsidP="00A17B8C">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2241D1" w:rsidSect="00BD1A6D">
      <w:pgSz w:w="11907" w:h="16839" w:code="9"/>
      <w:pgMar w:top="568" w:right="850" w:bottom="709"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382FBA"/>
    <w:multiLevelType w:val="hybridMultilevel"/>
    <w:tmpl w:val="46500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3"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8D5FB5"/>
    <w:multiLevelType w:val="hybridMultilevel"/>
    <w:tmpl w:val="6D56F1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9"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0"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2"/>
  </w:num>
  <w:num w:numId="3">
    <w:abstractNumId w:val="1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
  </w:num>
  <w:num w:numId="7">
    <w:abstractNumId w:val="6"/>
  </w:num>
  <w:num w:numId="8">
    <w:abstractNumId w:val="6"/>
  </w:num>
  <w:num w:numId="9">
    <w:abstractNumId w:val="3"/>
  </w:num>
  <w:num w:numId="10">
    <w:abstractNumId w:val="18"/>
  </w:num>
  <w:num w:numId="11">
    <w:abstractNumId w:val="23"/>
  </w:num>
  <w:num w:numId="12">
    <w:abstractNumId w:val="7"/>
  </w:num>
  <w:num w:numId="13">
    <w:abstractNumId w:val="13"/>
  </w:num>
  <w:num w:numId="14">
    <w:abstractNumId w:val="31"/>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5"/>
  </w:num>
  <w:num w:numId="17">
    <w:abstractNumId w:val="9"/>
  </w:num>
  <w:num w:numId="18">
    <w:abstractNumId w:val="30"/>
  </w:num>
  <w:num w:numId="19">
    <w:abstractNumId w:val="4"/>
  </w:num>
  <w:num w:numId="20">
    <w:abstractNumId w:val="27"/>
  </w:num>
  <w:num w:numId="21">
    <w:abstractNumId w:val="0"/>
  </w:num>
  <w:num w:numId="22">
    <w:abstractNumId w:val="20"/>
  </w:num>
  <w:num w:numId="23">
    <w:abstractNumId w:val="17"/>
  </w:num>
  <w:num w:numId="24">
    <w:abstractNumId w:val="19"/>
  </w:num>
  <w:num w:numId="25">
    <w:abstractNumId w:val="24"/>
  </w:num>
  <w:num w:numId="26">
    <w:abstractNumId w:val="2"/>
  </w:num>
  <w:num w:numId="27">
    <w:abstractNumId w:val="26"/>
  </w:num>
  <w:num w:numId="28">
    <w:abstractNumId w:val="21"/>
  </w:num>
  <w:num w:numId="29">
    <w:abstractNumId w:val="10"/>
  </w:num>
  <w:num w:numId="30">
    <w:abstractNumId w:val="16"/>
  </w:num>
  <w:num w:numId="31">
    <w:abstractNumId w:val="22"/>
  </w:num>
  <w:num w:numId="32">
    <w:abstractNumId w:val="8"/>
  </w:num>
  <w:num w:numId="33">
    <w:abstractNumId w:val="5"/>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1453"/>
    <w:rsid w:val="00004BDE"/>
    <w:rsid w:val="00011D8D"/>
    <w:rsid w:val="0001373A"/>
    <w:rsid w:val="00020C73"/>
    <w:rsid w:val="0002267C"/>
    <w:rsid w:val="0003053D"/>
    <w:rsid w:val="00042838"/>
    <w:rsid w:val="00046B83"/>
    <w:rsid w:val="00056558"/>
    <w:rsid w:val="000578AF"/>
    <w:rsid w:val="0007760A"/>
    <w:rsid w:val="0009034A"/>
    <w:rsid w:val="00091A28"/>
    <w:rsid w:val="000A00F3"/>
    <w:rsid w:val="000A0901"/>
    <w:rsid w:val="000A4DAE"/>
    <w:rsid w:val="000A72F3"/>
    <w:rsid w:val="000C2861"/>
    <w:rsid w:val="000E26DE"/>
    <w:rsid w:val="000F14AE"/>
    <w:rsid w:val="000F6243"/>
    <w:rsid w:val="00104264"/>
    <w:rsid w:val="0010653E"/>
    <w:rsid w:val="0010654E"/>
    <w:rsid w:val="00106F09"/>
    <w:rsid w:val="001136D0"/>
    <w:rsid w:val="00114C6D"/>
    <w:rsid w:val="00115400"/>
    <w:rsid w:val="00116AA9"/>
    <w:rsid w:val="001246A0"/>
    <w:rsid w:val="00124CC5"/>
    <w:rsid w:val="00133058"/>
    <w:rsid w:val="00147E4B"/>
    <w:rsid w:val="001524AF"/>
    <w:rsid w:val="001528A6"/>
    <w:rsid w:val="00155192"/>
    <w:rsid w:val="0016644D"/>
    <w:rsid w:val="00175543"/>
    <w:rsid w:val="00185CA2"/>
    <w:rsid w:val="00191E34"/>
    <w:rsid w:val="00192B9F"/>
    <w:rsid w:val="001A43F5"/>
    <w:rsid w:val="001B5933"/>
    <w:rsid w:val="001B7620"/>
    <w:rsid w:val="001C1221"/>
    <w:rsid w:val="001C1BFB"/>
    <w:rsid w:val="001C6366"/>
    <w:rsid w:val="001D7531"/>
    <w:rsid w:val="001E0B40"/>
    <w:rsid w:val="001F7CD8"/>
    <w:rsid w:val="002029EA"/>
    <w:rsid w:val="002070F1"/>
    <w:rsid w:val="002241D1"/>
    <w:rsid w:val="002266A9"/>
    <w:rsid w:val="002269F9"/>
    <w:rsid w:val="00232AF3"/>
    <w:rsid w:val="002335A8"/>
    <w:rsid w:val="0023459A"/>
    <w:rsid w:val="0024251E"/>
    <w:rsid w:val="00242A7C"/>
    <w:rsid w:val="00245540"/>
    <w:rsid w:val="0025491A"/>
    <w:rsid w:val="00255EFC"/>
    <w:rsid w:val="00264CA0"/>
    <w:rsid w:val="002765A9"/>
    <w:rsid w:val="002867BD"/>
    <w:rsid w:val="00286B9E"/>
    <w:rsid w:val="00293363"/>
    <w:rsid w:val="00293544"/>
    <w:rsid w:val="002A5FFF"/>
    <w:rsid w:val="002B5617"/>
    <w:rsid w:val="002B751D"/>
    <w:rsid w:val="002C35C9"/>
    <w:rsid w:val="002C5BCD"/>
    <w:rsid w:val="002D08E7"/>
    <w:rsid w:val="002D46A8"/>
    <w:rsid w:val="002E7128"/>
    <w:rsid w:val="002F4977"/>
    <w:rsid w:val="0030525A"/>
    <w:rsid w:val="00314228"/>
    <w:rsid w:val="00317E04"/>
    <w:rsid w:val="00322A97"/>
    <w:rsid w:val="00322DF8"/>
    <w:rsid w:val="00323153"/>
    <w:rsid w:val="00334997"/>
    <w:rsid w:val="00345796"/>
    <w:rsid w:val="00350980"/>
    <w:rsid w:val="00351D0C"/>
    <w:rsid w:val="0035717F"/>
    <w:rsid w:val="003749B8"/>
    <w:rsid w:val="003A6F47"/>
    <w:rsid w:val="003C2936"/>
    <w:rsid w:val="003C7091"/>
    <w:rsid w:val="003E1BDB"/>
    <w:rsid w:val="003E37D7"/>
    <w:rsid w:val="00402DE4"/>
    <w:rsid w:val="0040549E"/>
    <w:rsid w:val="00406DBB"/>
    <w:rsid w:val="004072DE"/>
    <w:rsid w:val="00413DCF"/>
    <w:rsid w:val="00420B1A"/>
    <w:rsid w:val="00421796"/>
    <w:rsid w:val="00431C68"/>
    <w:rsid w:val="00453A78"/>
    <w:rsid w:val="004541BB"/>
    <w:rsid w:val="00466543"/>
    <w:rsid w:val="0046789E"/>
    <w:rsid w:val="00470CB0"/>
    <w:rsid w:val="00477222"/>
    <w:rsid w:val="00494B78"/>
    <w:rsid w:val="0049776C"/>
    <w:rsid w:val="004A3099"/>
    <w:rsid w:val="004B0BA5"/>
    <w:rsid w:val="004B342C"/>
    <w:rsid w:val="004C370D"/>
    <w:rsid w:val="004D33F7"/>
    <w:rsid w:val="004E5A47"/>
    <w:rsid w:val="004F1EB7"/>
    <w:rsid w:val="004F553A"/>
    <w:rsid w:val="005079FE"/>
    <w:rsid w:val="00515D7A"/>
    <w:rsid w:val="00532C6F"/>
    <w:rsid w:val="005363C6"/>
    <w:rsid w:val="0055006C"/>
    <w:rsid w:val="0055092D"/>
    <w:rsid w:val="00554C96"/>
    <w:rsid w:val="0057747B"/>
    <w:rsid w:val="005874BC"/>
    <w:rsid w:val="00597F7C"/>
    <w:rsid w:val="005A4C4E"/>
    <w:rsid w:val="005B205C"/>
    <w:rsid w:val="005B5A69"/>
    <w:rsid w:val="005B7FB2"/>
    <w:rsid w:val="005C1260"/>
    <w:rsid w:val="005C796D"/>
    <w:rsid w:val="005E0B5B"/>
    <w:rsid w:val="005E0BAE"/>
    <w:rsid w:val="005E22DF"/>
    <w:rsid w:val="005E4BA8"/>
    <w:rsid w:val="005E5181"/>
    <w:rsid w:val="005E533A"/>
    <w:rsid w:val="005F6E2A"/>
    <w:rsid w:val="0060181F"/>
    <w:rsid w:val="00613E6F"/>
    <w:rsid w:val="00620D59"/>
    <w:rsid w:val="00622094"/>
    <w:rsid w:val="006235C9"/>
    <w:rsid w:val="00630E06"/>
    <w:rsid w:val="00642A11"/>
    <w:rsid w:val="00643FAA"/>
    <w:rsid w:val="00645667"/>
    <w:rsid w:val="006467CD"/>
    <w:rsid w:val="006473D0"/>
    <w:rsid w:val="00657F56"/>
    <w:rsid w:val="00666F95"/>
    <w:rsid w:val="006843E0"/>
    <w:rsid w:val="00686A5F"/>
    <w:rsid w:val="006A6B4A"/>
    <w:rsid w:val="006B0F45"/>
    <w:rsid w:val="006C22DF"/>
    <w:rsid w:val="006C4E08"/>
    <w:rsid w:val="006C741C"/>
    <w:rsid w:val="006D5589"/>
    <w:rsid w:val="006D6715"/>
    <w:rsid w:val="006E25C4"/>
    <w:rsid w:val="006E321B"/>
    <w:rsid w:val="00706527"/>
    <w:rsid w:val="007101B1"/>
    <w:rsid w:val="00712FD5"/>
    <w:rsid w:val="00726A69"/>
    <w:rsid w:val="00732225"/>
    <w:rsid w:val="00733C9F"/>
    <w:rsid w:val="007356FF"/>
    <w:rsid w:val="00742634"/>
    <w:rsid w:val="007445B5"/>
    <w:rsid w:val="00756BCC"/>
    <w:rsid w:val="00756F4F"/>
    <w:rsid w:val="00757477"/>
    <w:rsid w:val="00762F23"/>
    <w:rsid w:val="00765103"/>
    <w:rsid w:val="0076748E"/>
    <w:rsid w:val="00784BD9"/>
    <w:rsid w:val="007866DD"/>
    <w:rsid w:val="00793303"/>
    <w:rsid w:val="007B5D3E"/>
    <w:rsid w:val="007B6813"/>
    <w:rsid w:val="007C2094"/>
    <w:rsid w:val="007C255E"/>
    <w:rsid w:val="007E3B49"/>
    <w:rsid w:val="007F0F1B"/>
    <w:rsid w:val="007F3ED9"/>
    <w:rsid w:val="007F66D8"/>
    <w:rsid w:val="008011A6"/>
    <w:rsid w:val="00811373"/>
    <w:rsid w:val="0081243B"/>
    <w:rsid w:val="00825387"/>
    <w:rsid w:val="008336E1"/>
    <w:rsid w:val="00846AA2"/>
    <w:rsid w:val="00851538"/>
    <w:rsid w:val="008525EC"/>
    <w:rsid w:val="00852A76"/>
    <w:rsid w:val="008559CF"/>
    <w:rsid w:val="0085794E"/>
    <w:rsid w:val="008649A3"/>
    <w:rsid w:val="00873B37"/>
    <w:rsid w:val="008777BB"/>
    <w:rsid w:val="00885348"/>
    <w:rsid w:val="00885736"/>
    <w:rsid w:val="00890A22"/>
    <w:rsid w:val="008A040C"/>
    <w:rsid w:val="008A2665"/>
    <w:rsid w:val="008A4045"/>
    <w:rsid w:val="008B12D8"/>
    <w:rsid w:val="008C2CDE"/>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325B"/>
    <w:rsid w:val="00984154"/>
    <w:rsid w:val="00984219"/>
    <w:rsid w:val="00984473"/>
    <w:rsid w:val="009B1B5A"/>
    <w:rsid w:val="009B7036"/>
    <w:rsid w:val="009B7888"/>
    <w:rsid w:val="009C4981"/>
    <w:rsid w:val="009D1D86"/>
    <w:rsid w:val="009D5678"/>
    <w:rsid w:val="009D618A"/>
    <w:rsid w:val="009E12C0"/>
    <w:rsid w:val="009E3C47"/>
    <w:rsid w:val="009E6C9A"/>
    <w:rsid w:val="00A00E6F"/>
    <w:rsid w:val="00A14A95"/>
    <w:rsid w:val="00A14B25"/>
    <w:rsid w:val="00A17B8C"/>
    <w:rsid w:val="00A33BED"/>
    <w:rsid w:val="00A47BD0"/>
    <w:rsid w:val="00A50508"/>
    <w:rsid w:val="00A50626"/>
    <w:rsid w:val="00A54EF4"/>
    <w:rsid w:val="00A623A6"/>
    <w:rsid w:val="00A663B1"/>
    <w:rsid w:val="00A764EA"/>
    <w:rsid w:val="00A831C9"/>
    <w:rsid w:val="00A83EF8"/>
    <w:rsid w:val="00A84A29"/>
    <w:rsid w:val="00A96F61"/>
    <w:rsid w:val="00A973CC"/>
    <w:rsid w:val="00AA57D8"/>
    <w:rsid w:val="00AA5B79"/>
    <w:rsid w:val="00AC32BA"/>
    <w:rsid w:val="00AC5120"/>
    <w:rsid w:val="00AD423B"/>
    <w:rsid w:val="00AD6559"/>
    <w:rsid w:val="00AE7693"/>
    <w:rsid w:val="00AF60E2"/>
    <w:rsid w:val="00AF6D3D"/>
    <w:rsid w:val="00B055D9"/>
    <w:rsid w:val="00B10634"/>
    <w:rsid w:val="00B15CAE"/>
    <w:rsid w:val="00B22323"/>
    <w:rsid w:val="00B258D7"/>
    <w:rsid w:val="00B36803"/>
    <w:rsid w:val="00B406FA"/>
    <w:rsid w:val="00B41E13"/>
    <w:rsid w:val="00B474EF"/>
    <w:rsid w:val="00B51BB5"/>
    <w:rsid w:val="00B5231A"/>
    <w:rsid w:val="00B5449B"/>
    <w:rsid w:val="00B553FC"/>
    <w:rsid w:val="00B566A6"/>
    <w:rsid w:val="00B604E5"/>
    <w:rsid w:val="00B74151"/>
    <w:rsid w:val="00B81784"/>
    <w:rsid w:val="00B93193"/>
    <w:rsid w:val="00B95FAF"/>
    <w:rsid w:val="00B96413"/>
    <w:rsid w:val="00B967E9"/>
    <w:rsid w:val="00B97E54"/>
    <w:rsid w:val="00BA036F"/>
    <w:rsid w:val="00BA081D"/>
    <w:rsid w:val="00BA531A"/>
    <w:rsid w:val="00BC56C9"/>
    <w:rsid w:val="00BD1A6D"/>
    <w:rsid w:val="00BD5157"/>
    <w:rsid w:val="00BE5F92"/>
    <w:rsid w:val="00BF6082"/>
    <w:rsid w:val="00C03E32"/>
    <w:rsid w:val="00C0635F"/>
    <w:rsid w:val="00C321DC"/>
    <w:rsid w:val="00C3324A"/>
    <w:rsid w:val="00C605CE"/>
    <w:rsid w:val="00C6747B"/>
    <w:rsid w:val="00C71630"/>
    <w:rsid w:val="00C742B0"/>
    <w:rsid w:val="00C86748"/>
    <w:rsid w:val="00C933D6"/>
    <w:rsid w:val="00CA4466"/>
    <w:rsid w:val="00CB0E99"/>
    <w:rsid w:val="00CE3CC0"/>
    <w:rsid w:val="00CE7CDB"/>
    <w:rsid w:val="00CF09AF"/>
    <w:rsid w:val="00CF130F"/>
    <w:rsid w:val="00CF44EA"/>
    <w:rsid w:val="00D11FEE"/>
    <w:rsid w:val="00D20D6F"/>
    <w:rsid w:val="00D24C07"/>
    <w:rsid w:val="00D30BCB"/>
    <w:rsid w:val="00D34C06"/>
    <w:rsid w:val="00D4751F"/>
    <w:rsid w:val="00D5107D"/>
    <w:rsid w:val="00D6594F"/>
    <w:rsid w:val="00D712D9"/>
    <w:rsid w:val="00D73E61"/>
    <w:rsid w:val="00D74701"/>
    <w:rsid w:val="00D819DF"/>
    <w:rsid w:val="00D9533E"/>
    <w:rsid w:val="00DA26EB"/>
    <w:rsid w:val="00DA4AD1"/>
    <w:rsid w:val="00DB62B8"/>
    <w:rsid w:val="00DC73DB"/>
    <w:rsid w:val="00DD61A0"/>
    <w:rsid w:val="00DD7CC1"/>
    <w:rsid w:val="00DD7F1D"/>
    <w:rsid w:val="00DE44DF"/>
    <w:rsid w:val="00DF703E"/>
    <w:rsid w:val="00E0514C"/>
    <w:rsid w:val="00E13C2E"/>
    <w:rsid w:val="00E23541"/>
    <w:rsid w:val="00E24E8D"/>
    <w:rsid w:val="00E27DFE"/>
    <w:rsid w:val="00E360A4"/>
    <w:rsid w:val="00E42EEB"/>
    <w:rsid w:val="00E4412E"/>
    <w:rsid w:val="00E4718A"/>
    <w:rsid w:val="00E47BDF"/>
    <w:rsid w:val="00E52472"/>
    <w:rsid w:val="00E630F7"/>
    <w:rsid w:val="00E73219"/>
    <w:rsid w:val="00E92250"/>
    <w:rsid w:val="00E92ACD"/>
    <w:rsid w:val="00E9374B"/>
    <w:rsid w:val="00EA42EA"/>
    <w:rsid w:val="00ED64E6"/>
    <w:rsid w:val="00EE3E9E"/>
    <w:rsid w:val="00EE4455"/>
    <w:rsid w:val="00EE4F6C"/>
    <w:rsid w:val="00EF4B48"/>
    <w:rsid w:val="00EF5F99"/>
    <w:rsid w:val="00F03A69"/>
    <w:rsid w:val="00F04764"/>
    <w:rsid w:val="00F07AC0"/>
    <w:rsid w:val="00F12A32"/>
    <w:rsid w:val="00F2739F"/>
    <w:rsid w:val="00F30A68"/>
    <w:rsid w:val="00F41C0C"/>
    <w:rsid w:val="00F4583B"/>
    <w:rsid w:val="00F633F3"/>
    <w:rsid w:val="00F64AAF"/>
    <w:rsid w:val="00F80236"/>
    <w:rsid w:val="00F803B5"/>
    <w:rsid w:val="00F83931"/>
    <w:rsid w:val="00F842E5"/>
    <w:rsid w:val="00F944DA"/>
    <w:rsid w:val="00FA227A"/>
    <w:rsid w:val="00FD1459"/>
    <w:rsid w:val="00FD3BF0"/>
    <w:rsid w:val="00FD4467"/>
    <w:rsid w:val="00FE212C"/>
    <w:rsid w:val="00FF20F4"/>
    <w:rsid w:val="00FF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2FBD7"/>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 w:type="character" w:styleId="af3">
    <w:name w:val="Hyperlink"/>
    <w:uiPriority w:val="99"/>
    <w:rsid w:val="00351D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54697">
      <w:bodyDiv w:val="1"/>
      <w:marLeft w:val="0"/>
      <w:marRight w:val="0"/>
      <w:marTop w:val="0"/>
      <w:marBottom w:val="0"/>
      <w:divBdr>
        <w:top w:val="none" w:sz="0" w:space="0" w:color="auto"/>
        <w:left w:val="none" w:sz="0" w:space="0" w:color="auto"/>
        <w:bottom w:val="none" w:sz="0" w:space="0" w:color="auto"/>
        <w:right w:val="none" w:sz="0" w:space="0" w:color="auto"/>
      </w:divBdr>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682319052">
      <w:bodyDiv w:val="1"/>
      <w:marLeft w:val="0"/>
      <w:marRight w:val="0"/>
      <w:marTop w:val="0"/>
      <w:marBottom w:val="0"/>
      <w:divBdr>
        <w:top w:val="none" w:sz="0" w:space="0" w:color="auto"/>
        <w:left w:val="none" w:sz="0" w:space="0" w:color="auto"/>
        <w:bottom w:val="none" w:sz="0" w:space="0" w:color="auto"/>
        <w:right w:val="none" w:sz="0" w:space="0" w:color="auto"/>
      </w:divBdr>
      <w:divsChild>
        <w:div w:id="1177648266">
          <w:marLeft w:val="0"/>
          <w:marRight w:val="0"/>
          <w:marTop w:val="15"/>
          <w:marBottom w:val="0"/>
          <w:divBdr>
            <w:top w:val="none" w:sz="0" w:space="0" w:color="auto"/>
            <w:left w:val="none" w:sz="0" w:space="0" w:color="auto"/>
            <w:bottom w:val="none" w:sz="0" w:space="0" w:color="auto"/>
            <w:right w:val="none" w:sz="0" w:space="0" w:color="auto"/>
          </w:divBdr>
          <w:divsChild>
            <w:div w:id="2135907810">
              <w:marLeft w:val="0"/>
              <w:marRight w:val="0"/>
              <w:marTop w:val="0"/>
              <w:marBottom w:val="0"/>
              <w:divBdr>
                <w:top w:val="none" w:sz="0" w:space="0" w:color="auto"/>
                <w:left w:val="none" w:sz="0" w:space="0" w:color="auto"/>
                <w:bottom w:val="none" w:sz="0" w:space="0" w:color="auto"/>
                <w:right w:val="none" w:sz="0" w:space="0" w:color="auto"/>
              </w:divBdr>
            </w:div>
          </w:divsChild>
        </w:div>
        <w:div w:id="184104395">
          <w:marLeft w:val="0"/>
          <w:marRight w:val="0"/>
          <w:marTop w:val="15"/>
          <w:marBottom w:val="0"/>
          <w:divBdr>
            <w:top w:val="none" w:sz="0" w:space="0" w:color="auto"/>
            <w:left w:val="none" w:sz="0" w:space="0" w:color="auto"/>
            <w:bottom w:val="none" w:sz="0" w:space="0" w:color="auto"/>
            <w:right w:val="none" w:sz="0" w:space="0" w:color="auto"/>
          </w:divBdr>
          <w:divsChild>
            <w:div w:id="1550073644">
              <w:marLeft w:val="0"/>
              <w:marRight w:val="0"/>
              <w:marTop w:val="0"/>
              <w:marBottom w:val="0"/>
              <w:divBdr>
                <w:top w:val="none" w:sz="0" w:space="0" w:color="auto"/>
                <w:left w:val="none" w:sz="0" w:space="0" w:color="auto"/>
                <w:bottom w:val="none" w:sz="0" w:space="0" w:color="auto"/>
                <w:right w:val="none" w:sz="0" w:space="0" w:color="auto"/>
              </w:divBdr>
            </w:div>
          </w:divsChild>
        </w:div>
        <w:div w:id="1809087169">
          <w:marLeft w:val="0"/>
          <w:marRight w:val="0"/>
          <w:marTop w:val="15"/>
          <w:marBottom w:val="0"/>
          <w:divBdr>
            <w:top w:val="none" w:sz="0" w:space="0" w:color="auto"/>
            <w:left w:val="none" w:sz="0" w:space="0" w:color="auto"/>
            <w:bottom w:val="none" w:sz="0" w:space="0" w:color="auto"/>
            <w:right w:val="none" w:sz="0" w:space="0" w:color="auto"/>
          </w:divBdr>
          <w:divsChild>
            <w:div w:id="1329409827">
              <w:marLeft w:val="0"/>
              <w:marRight w:val="0"/>
              <w:marTop w:val="0"/>
              <w:marBottom w:val="0"/>
              <w:divBdr>
                <w:top w:val="none" w:sz="0" w:space="0" w:color="auto"/>
                <w:left w:val="none" w:sz="0" w:space="0" w:color="auto"/>
                <w:bottom w:val="none" w:sz="0" w:space="0" w:color="auto"/>
                <w:right w:val="none" w:sz="0" w:space="0" w:color="auto"/>
              </w:divBdr>
            </w:div>
          </w:divsChild>
        </w:div>
        <w:div w:id="1989893298">
          <w:marLeft w:val="0"/>
          <w:marRight w:val="0"/>
          <w:marTop w:val="15"/>
          <w:marBottom w:val="0"/>
          <w:divBdr>
            <w:top w:val="none" w:sz="0" w:space="0" w:color="auto"/>
            <w:left w:val="none" w:sz="0" w:space="0" w:color="auto"/>
            <w:bottom w:val="none" w:sz="0" w:space="0" w:color="auto"/>
            <w:right w:val="none" w:sz="0" w:space="0" w:color="auto"/>
          </w:divBdr>
          <w:divsChild>
            <w:div w:id="1522474903">
              <w:marLeft w:val="0"/>
              <w:marRight w:val="0"/>
              <w:marTop w:val="0"/>
              <w:marBottom w:val="0"/>
              <w:divBdr>
                <w:top w:val="none" w:sz="0" w:space="0" w:color="auto"/>
                <w:left w:val="none" w:sz="0" w:space="0" w:color="auto"/>
                <w:bottom w:val="none" w:sz="0" w:space="0" w:color="auto"/>
                <w:right w:val="none" w:sz="0" w:space="0" w:color="auto"/>
              </w:divBdr>
            </w:div>
          </w:divsChild>
        </w:div>
        <w:div w:id="273946681">
          <w:marLeft w:val="0"/>
          <w:marRight w:val="0"/>
          <w:marTop w:val="15"/>
          <w:marBottom w:val="0"/>
          <w:divBdr>
            <w:top w:val="none" w:sz="0" w:space="0" w:color="auto"/>
            <w:left w:val="none" w:sz="0" w:space="0" w:color="auto"/>
            <w:bottom w:val="none" w:sz="0" w:space="0" w:color="auto"/>
            <w:right w:val="none" w:sz="0" w:space="0" w:color="auto"/>
          </w:divBdr>
          <w:divsChild>
            <w:div w:id="943685094">
              <w:marLeft w:val="0"/>
              <w:marRight w:val="0"/>
              <w:marTop w:val="0"/>
              <w:marBottom w:val="0"/>
              <w:divBdr>
                <w:top w:val="none" w:sz="0" w:space="0" w:color="auto"/>
                <w:left w:val="none" w:sz="0" w:space="0" w:color="auto"/>
                <w:bottom w:val="none" w:sz="0" w:space="0" w:color="auto"/>
                <w:right w:val="none" w:sz="0" w:space="0" w:color="auto"/>
              </w:divBdr>
            </w:div>
          </w:divsChild>
        </w:div>
        <w:div w:id="507212942">
          <w:marLeft w:val="0"/>
          <w:marRight w:val="0"/>
          <w:marTop w:val="15"/>
          <w:marBottom w:val="0"/>
          <w:divBdr>
            <w:top w:val="none" w:sz="0" w:space="0" w:color="auto"/>
            <w:left w:val="none" w:sz="0" w:space="0" w:color="auto"/>
            <w:bottom w:val="none" w:sz="0" w:space="0" w:color="auto"/>
            <w:right w:val="none" w:sz="0" w:space="0" w:color="auto"/>
          </w:divBdr>
          <w:divsChild>
            <w:div w:id="1694377534">
              <w:marLeft w:val="0"/>
              <w:marRight w:val="0"/>
              <w:marTop w:val="0"/>
              <w:marBottom w:val="0"/>
              <w:divBdr>
                <w:top w:val="none" w:sz="0" w:space="0" w:color="auto"/>
                <w:left w:val="none" w:sz="0" w:space="0" w:color="auto"/>
                <w:bottom w:val="none" w:sz="0" w:space="0" w:color="auto"/>
                <w:right w:val="none" w:sz="0" w:space="0" w:color="auto"/>
              </w:divBdr>
            </w:div>
          </w:divsChild>
        </w:div>
        <w:div w:id="414136034">
          <w:marLeft w:val="0"/>
          <w:marRight w:val="0"/>
          <w:marTop w:val="15"/>
          <w:marBottom w:val="0"/>
          <w:divBdr>
            <w:top w:val="none" w:sz="0" w:space="0" w:color="auto"/>
            <w:left w:val="none" w:sz="0" w:space="0" w:color="auto"/>
            <w:bottom w:val="none" w:sz="0" w:space="0" w:color="auto"/>
            <w:right w:val="none" w:sz="0" w:space="0" w:color="auto"/>
          </w:divBdr>
          <w:divsChild>
            <w:div w:id="152141683">
              <w:marLeft w:val="0"/>
              <w:marRight w:val="0"/>
              <w:marTop w:val="0"/>
              <w:marBottom w:val="0"/>
              <w:divBdr>
                <w:top w:val="none" w:sz="0" w:space="0" w:color="auto"/>
                <w:left w:val="none" w:sz="0" w:space="0" w:color="auto"/>
                <w:bottom w:val="none" w:sz="0" w:space="0" w:color="auto"/>
                <w:right w:val="none" w:sz="0" w:space="0" w:color="auto"/>
              </w:divBdr>
            </w:div>
          </w:divsChild>
        </w:div>
        <w:div w:id="273026020">
          <w:marLeft w:val="0"/>
          <w:marRight w:val="0"/>
          <w:marTop w:val="15"/>
          <w:marBottom w:val="0"/>
          <w:divBdr>
            <w:top w:val="none" w:sz="0" w:space="0" w:color="auto"/>
            <w:left w:val="none" w:sz="0" w:space="0" w:color="auto"/>
            <w:bottom w:val="none" w:sz="0" w:space="0" w:color="auto"/>
            <w:right w:val="none" w:sz="0" w:space="0" w:color="auto"/>
          </w:divBdr>
          <w:divsChild>
            <w:div w:id="517307825">
              <w:marLeft w:val="0"/>
              <w:marRight w:val="0"/>
              <w:marTop w:val="0"/>
              <w:marBottom w:val="0"/>
              <w:divBdr>
                <w:top w:val="none" w:sz="0" w:space="0" w:color="auto"/>
                <w:left w:val="none" w:sz="0" w:space="0" w:color="auto"/>
                <w:bottom w:val="none" w:sz="0" w:space="0" w:color="auto"/>
                <w:right w:val="none" w:sz="0" w:space="0" w:color="auto"/>
              </w:divBdr>
            </w:div>
          </w:divsChild>
        </w:div>
        <w:div w:id="1582371347">
          <w:marLeft w:val="0"/>
          <w:marRight w:val="0"/>
          <w:marTop w:val="15"/>
          <w:marBottom w:val="0"/>
          <w:divBdr>
            <w:top w:val="none" w:sz="0" w:space="0" w:color="auto"/>
            <w:left w:val="none" w:sz="0" w:space="0" w:color="auto"/>
            <w:bottom w:val="none" w:sz="0" w:space="0" w:color="auto"/>
            <w:right w:val="none" w:sz="0" w:space="0" w:color="auto"/>
          </w:divBdr>
          <w:divsChild>
            <w:div w:id="1017736616">
              <w:marLeft w:val="0"/>
              <w:marRight w:val="0"/>
              <w:marTop w:val="0"/>
              <w:marBottom w:val="0"/>
              <w:divBdr>
                <w:top w:val="none" w:sz="0" w:space="0" w:color="auto"/>
                <w:left w:val="none" w:sz="0" w:space="0" w:color="auto"/>
                <w:bottom w:val="none" w:sz="0" w:space="0" w:color="auto"/>
                <w:right w:val="none" w:sz="0" w:space="0" w:color="auto"/>
              </w:divBdr>
            </w:div>
          </w:divsChild>
        </w:div>
        <w:div w:id="2125340461">
          <w:marLeft w:val="0"/>
          <w:marRight w:val="0"/>
          <w:marTop w:val="15"/>
          <w:marBottom w:val="0"/>
          <w:divBdr>
            <w:top w:val="none" w:sz="0" w:space="0" w:color="auto"/>
            <w:left w:val="none" w:sz="0" w:space="0" w:color="auto"/>
            <w:bottom w:val="none" w:sz="0" w:space="0" w:color="auto"/>
            <w:right w:val="none" w:sz="0" w:space="0" w:color="auto"/>
          </w:divBdr>
          <w:divsChild>
            <w:div w:id="1753427024">
              <w:marLeft w:val="0"/>
              <w:marRight w:val="0"/>
              <w:marTop w:val="0"/>
              <w:marBottom w:val="0"/>
              <w:divBdr>
                <w:top w:val="none" w:sz="0" w:space="0" w:color="auto"/>
                <w:left w:val="none" w:sz="0" w:space="0" w:color="auto"/>
                <w:bottom w:val="none" w:sz="0" w:space="0" w:color="auto"/>
                <w:right w:val="none" w:sz="0" w:space="0" w:color="auto"/>
              </w:divBdr>
            </w:div>
          </w:divsChild>
        </w:div>
        <w:div w:id="2016683836">
          <w:marLeft w:val="0"/>
          <w:marRight w:val="0"/>
          <w:marTop w:val="15"/>
          <w:marBottom w:val="0"/>
          <w:divBdr>
            <w:top w:val="none" w:sz="0" w:space="0" w:color="auto"/>
            <w:left w:val="none" w:sz="0" w:space="0" w:color="auto"/>
            <w:bottom w:val="none" w:sz="0" w:space="0" w:color="auto"/>
            <w:right w:val="none" w:sz="0" w:space="0" w:color="auto"/>
          </w:divBdr>
          <w:divsChild>
            <w:div w:id="214783756">
              <w:marLeft w:val="0"/>
              <w:marRight w:val="0"/>
              <w:marTop w:val="0"/>
              <w:marBottom w:val="0"/>
              <w:divBdr>
                <w:top w:val="none" w:sz="0" w:space="0" w:color="auto"/>
                <w:left w:val="none" w:sz="0" w:space="0" w:color="auto"/>
                <w:bottom w:val="none" w:sz="0" w:space="0" w:color="auto"/>
                <w:right w:val="none" w:sz="0" w:space="0" w:color="auto"/>
              </w:divBdr>
            </w:div>
          </w:divsChild>
        </w:div>
        <w:div w:id="1988584536">
          <w:marLeft w:val="0"/>
          <w:marRight w:val="0"/>
          <w:marTop w:val="15"/>
          <w:marBottom w:val="0"/>
          <w:divBdr>
            <w:top w:val="none" w:sz="0" w:space="0" w:color="auto"/>
            <w:left w:val="none" w:sz="0" w:space="0" w:color="auto"/>
            <w:bottom w:val="none" w:sz="0" w:space="0" w:color="auto"/>
            <w:right w:val="none" w:sz="0" w:space="0" w:color="auto"/>
          </w:divBdr>
          <w:divsChild>
            <w:div w:id="836312780">
              <w:marLeft w:val="0"/>
              <w:marRight w:val="0"/>
              <w:marTop w:val="0"/>
              <w:marBottom w:val="0"/>
              <w:divBdr>
                <w:top w:val="none" w:sz="0" w:space="0" w:color="auto"/>
                <w:left w:val="none" w:sz="0" w:space="0" w:color="auto"/>
                <w:bottom w:val="none" w:sz="0" w:space="0" w:color="auto"/>
                <w:right w:val="none" w:sz="0" w:space="0" w:color="auto"/>
              </w:divBdr>
            </w:div>
          </w:divsChild>
        </w:div>
        <w:div w:id="1777478774">
          <w:marLeft w:val="0"/>
          <w:marRight w:val="0"/>
          <w:marTop w:val="15"/>
          <w:marBottom w:val="0"/>
          <w:divBdr>
            <w:top w:val="none" w:sz="0" w:space="0" w:color="auto"/>
            <w:left w:val="none" w:sz="0" w:space="0" w:color="auto"/>
            <w:bottom w:val="none" w:sz="0" w:space="0" w:color="auto"/>
            <w:right w:val="none" w:sz="0" w:space="0" w:color="auto"/>
          </w:divBdr>
          <w:divsChild>
            <w:div w:id="673413158">
              <w:marLeft w:val="0"/>
              <w:marRight w:val="0"/>
              <w:marTop w:val="0"/>
              <w:marBottom w:val="0"/>
              <w:divBdr>
                <w:top w:val="none" w:sz="0" w:space="0" w:color="auto"/>
                <w:left w:val="none" w:sz="0" w:space="0" w:color="auto"/>
                <w:bottom w:val="none" w:sz="0" w:space="0" w:color="auto"/>
                <w:right w:val="none" w:sz="0" w:space="0" w:color="auto"/>
              </w:divBdr>
            </w:div>
          </w:divsChild>
        </w:div>
        <w:div w:id="201551568">
          <w:marLeft w:val="0"/>
          <w:marRight w:val="0"/>
          <w:marTop w:val="15"/>
          <w:marBottom w:val="0"/>
          <w:divBdr>
            <w:top w:val="none" w:sz="0" w:space="0" w:color="auto"/>
            <w:left w:val="none" w:sz="0" w:space="0" w:color="auto"/>
            <w:bottom w:val="none" w:sz="0" w:space="0" w:color="auto"/>
            <w:right w:val="none" w:sz="0" w:space="0" w:color="auto"/>
          </w:divBdr>
          <w:divsChild>
            <w:div w:id="89582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781414797">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959647021">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15048464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386414617">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6095479">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545210392">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e.gov.ua/Documents/Download?id=ad9346fb-23b3-47ad-a2f4-9f3c3d8b6b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26343-25BB-45A3-871A-B2BE15B55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6</Pages>
  <Words>9043</Words>
  <Characters>5156</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160</cp:revision>
  <dcterms:created xsi:type="dcterms:W3CDTF">2024-08-15T12:38:00Z</dcterms:created>
  <dcterms:modified xsi:type="dcterms:W3CDTF">2025-02-19T09:37:00Z</dcterms:modified>
</cp:coreProperties>
</file>