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1007" w14:textId="77777777" w:rsidR="00363782" w:rsidRPr="009F7445" w:rsidRDefault="00E04944">
      <w:pPr>
        <w:tabs>
          <w:tab w:val="left" w:pos="7683"/>
          <w:tab w:val="left" w:pos="8747"/>
        </w:tabs>
        <w:rPr>
          <w:i/>
          <w:sz w:val="20"/>
          <w:szCs w:val="20"/>
          <w:lang w:val="uk-UA"/>
        </w:rPr>
      </w:pPr>
      <w:r w:rsidRPr="009F7445">
        <w:rPr>
          <w:i/>
          <w:sz w:val="20"/>
          <w:szCs w:val="20"/>
          <w:lang w:val="uk-UA"/>
        </w:rPr>
        <w:tab/>
      </w:r>
      <w:r w:rsidRPr="009F7445">
        <w:rPr>
          <w:i/>
          <w:sz w:val="20"/>
          <w:szCs w:val="20"/>
          <w:lang w:val="uk-UA"/>
        </w:rPr>
        <w:tab/>
      </w:r>
      <w:r w:rsidRPr="009F7445">
        <w:rPr>
          <w:noProof/>
          <w:lang w:val="uk-UA" w:eastAsia="uk-UA"/>
        </w:rPr>
        <mc:AlternateContent>
          <mc:Choice Requires="wps">
            <w:drawing>
              <wp:anchor distT="0" distB="0" distL="0" distR="0" simplePos="0" relativeHeight="251658240" behindDoc="1" locked="0" layoutInCell="1" hidden="0" allowOverlap="1" wp14:anchorId="268182B5" wp14:editId="51801EB0">
                <wp:simplePos x="0" y="0"/>
                <wp:positionH relativeFrom="column">
                  <wp:posOffset>4343400</wp:posOffset>
                </wp:positionH>
                <wp:positionV relativeFrom="paragraph">
                  <wp:posOffset>0</wp:posOffset>
                </wp:positionV>
                <wp:extent cx="1728470" cy="1414145"/>
                <wp:effectExtent l="0" t="0" r="0" b="0"/>
                <wp:wrapNone/>
                <wp:docPr id="10" name="Прямоугольник 10"/>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3A766404" w14:textId="77777777" w:rsidR="00363782" w:rsidRPr="00E04944" w:rsidRDefault="00E04944">
                            <w:pPr>
                              <w:spacing w:after="0" w:line="204" w:lineRule="auto"/>
                              <w:textDirection w:val="btLr"/>
                              <w:rPr>
                                <w:lang w:val="ru-RU"/>
                              </w:rPr>
                            </w:pPr>
                            <w:r w:rsidRPr="00E04944">
                              <w:rPr>
                                <w:rFonts w:cs="Calibri"/>
                                <w:color w:val="000000"/>
                                <w:sz w:val="16"/>
                                <w:lang w:val="ru-RU"/>
                              </w:rPr>
                              <w:t>вул. Бульварно-Кудрявська, 24, корпус 3, 01601, м. Київ, Україна</w:t>
                            </w:r>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r>
                              <w:rPr>
                                <w:rFonts w:cs="Calibri"/>
                                <w:color w:val="000000"/>
                                <w:sz w:val="16"/>
                              </w:rPr>
                              <w:t>aph</w:t>
                            </w:r>
                            <w:r w:rsidRPr="00E04944">
                              <w:rPr>
                                <w:rFonts w:cs="Calibri"/>
                                <w:color w:val="000000"/>
                                <w:sz w:val="16"/>
                                <w:lang w:val="ru-RU"/>
                              </w:rPr>
                              <w:t>.</w:t>
                            </w:r>
                            <w:r>
                              <w:rPr>
                                <w:rFonts w:cs="Calibri"/>
                                <w:color w:val="000000"/>
                                <w:sz w:val="16"/>
                              </w:rPr>
                              <w:t>org</w:t>
                            </w:r>
                            <w:r w:rsidRPr="00E04944">
                              <w:rPr>
                                <w:rFonts w:cs="Calibri"/>
                                <w:color w:val="000000"/>
                                <w:sz w:val="16"/>
                                <w:lang w:val="ru-RU"/>
                              </w:rPr>
                              <w:t>.</w:t>
                            </w:r>
                            <w:r>
                              <w:rPr>
                                <w:rFonts w:cs="Calibri"/>
                                <w:color w:val="000000"/>
                                <w:sz w:val="16"/>
                              </w:rPr>
                              <w:t>ua</w:t>
                            </w:r>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r>
                              <w:rPr>
                                <w:rFonts w:cs="Calibri"/>
                                <w:color w:val="000000"/>
                                <w:sz w:val="16"/>
                              </w:rPr>
                              <w:t>aph</w:t>
                            </w:r>
                            <w:r w:rsidRPr="00E04944">
                              <w:rPr>
                                <w:rFonts w:cs="Calibri"/>
                                <w:color w:val="000000"/>
                                <w:sz w:val="16"/>
                                <w:lang w:val="ru-RU"/>
                              </w:rPr>
                              <w:t>.</w:t>
                            </w:r>
                            <w:r>
                              <w:rPr>
                                <w:rFonts w:cs="Calibri"/>
                                <w:color w:val="000000"/>
                                <w:sz w:val="16"/>
                              </w:rPr>
                              <w:t>org</w:t>
                            </w:r>
                            <w:r w:rsidRPr="00E04944">
                              <w:rPr>
                                <w:rFonts w:cs="Calibri"/>
                                <w:color w:val="000000"/>
                                <w:sz w:val="16"/>
                                <w:lang w:val="ru-RU"/>
                              </w:rPr>
                              <w:t>.</w:t>
                            </w:r>
                            <w:r>
                              <w:rPr>
                                <w:rFonts w:cs="Calibri"/>
                                <w:color w:val="000000"/>
                                <w:sz w:val="16"/>
                              </w:rPr>
                              <w:t>ua</w:t>
                            </w:r>
                          </w:p>
                          <w:p w14:paraId="67C0BAB7" w14:textId="77777777" w:rsidR="00363782" w:rsidRPr="00E04944" w:rsidRDefault="00363782">
                            <w:pPr>
                              <w:spacing w:after="0" w:line="204" w:lineRule="auto"/>
                              <w:textDirection w:val="btLr"/>
                              <w:rPr>
                                <w:lang w:val="ru-RU"/>
                              </w:rPr>
                            </w:pPr>
                          </w:p>
                        </w:txbxContent>
                      </wps:txbx>
                      <wps:bodyPr spcFirstLastPara="1" wrap="square" lIns="91425" tIns="45700" rIns="91425" bIns="45700" anchor="t" anchorCtr="0">
                        <a:noAutofit/>
                      </wps:bodyPr>
                    </wps:wsp>
                  </a:graphicData>
                </a:graphic>
              </wp:anchor>
            </w:drawing>
          </mc:Choice>
          <mc:Fallback xmlns:cx1="http://schemas.microsoft.com/office/drawing/2015/9/8/chartex">
            <w:pict>
              <v:rect w14:anchorId="268182B5" id="Прямоугольник 10" o:spid="_x0000_s1026" style="position:absolute;margin-left:342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" stroked="f">
                <v:textbox inset="2.53958mm,1.2694mm,2.53958mm,1.2694mm">
                  <w:txbxContent>
                    <w:p w14:paraId="3A766404" w14:textId="77777777" w:rsidR="00363782" w:rsidRPr="00E04944" w:rsidRDefault="00E04944">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w:t>
                      </w:r>
                      <w:proofErr w:type="spellStart"/>
                      <w:r w:rsidRPr="00E04944">
                        <w:rPr>
                          <w:rFonts w:cs="Calibri"/>
                          <w:color w:val="000000"/>
                          <w:sz w:val="16"/>
                          <w:lang w:val="ru-RU"/>
                        </w:rPr>
                        <w:t>Київ</w:t>
                      </w:r>
                      <w:proofErr w:type="spellEnd"/>
                      <w:r w:rsidRPr="00E04944">
                        <w:rPr>
                          <w:rFonts w:cs="Calibri"/>
                          <w:color w:val="000000"/>
                          <w:sz w:val="16"/>
                          <w:lang w:val="ru-RU"/>
                        </w:rPr>
                        <w:t xml:space="preserve">, </w:t>
                      </w:r>
                      <w:proofErr w:type="spellStart"/>
                      <w:r w:rsidRPr="00E04944">
                        <w:rPr>
                          <w:rFonts w:cs="Calibri"/>
                          <w:color w:val="000000"/>
                          <w:sz w:val="16"/>
                          <w:lang w:val="ru-RU"/>
                        </w:rPr>
                        <w:t>Україна</w:t>
                      </w:r>
                      <w:proofErr w:type="spellEnd"/>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363782" w:rsidRPr="00E04944" w:rsidRDefault="00363782">
                      <w:pPr>
                        <w:spacing w:after="0" w:line="204" w:lineRule="auto"/>
                        <w:textDirection w:val="btLr"/>
                        <w:rPr>
                          <w:lang w:val="ru-RU"/>
                        </w:rPr>
                      </w:pPr>
                    </w:p>
                  </w:txbxContent>
                </v:textbox>
              </v:rect>
            </w:pict>
          </mc:Fallback>
        </mc:AlternateContent>
      </w:r>
      <w:r w:rsidRPr="009F7445">
        <w:rPr>
          <w:noProof/>
          <w:lang w:val="uk-UA" w:eastAsia="uk-UA"/>
        </w:rPr>
        <w:drawing>
          <wp:anchor distT="0" distB="0" distL="0" distR="0" simplePos="0" relativeHeight="251659264" behindDoc="1" locked="0" layoutInCell="1" hidden="0" allowOverlap="1" wp14:anchorId="3B2623F9" wp14:editId="413EDFB9">
            <wp:simplePos x="0" y="0"/>
            <wp:positionH relativeFrom="column">
              <wp:posOffset>0</wp:posOffset>
            </wp:positionH>
            <wp:positionV relativeFrom="paragraph">
              <wp:posOffset>0</wp:posOffset>
            </wp:positionV>
            <wp:extent cx="2647950" cy="1119674"/>
            <wp:effectExtent l="0" t="0" r="0" b="0"/>
            <wp:wrapNone/>
            <wp:docPr id="11" name="image1.jpg" descr="C:\Users\havrylchenko\AppData\Local\Microsoft\Windows\INetCache\Content.Word\LOGO_NEW_ukr.jpg"/>
            <wp:cNvGraphicFramePr/>
            <a:graphic xmlns:a="http://schemas.openxmlformats.org/drawingml/2006/main">
              <a:graphicData uri="http://schemas.openxmlformats.org/drawingml/2006/picture">
                <pic:pic xmlns:pic="http://schemas.openxmlformats.org/drawingml/2006/picture">
                  <pic:nvPicPr>
                    <pic:cNvPr id="0" name="image1.jpg" descr="C:\Users\havrylchenko\AppData\Local\Microsoft\Windows\INetCache\Content.Word\LOGO_NEW_ukr.jpg"/>
                    <pic:cNvPicPr preferRelativeResize="0"/>
                  </pic:nvPicPr>
                  <pic:blipFill>
                    <a:blip r:embed="rId9"/>
                    <a:srcRect/>
                    <a:stretch>
                      <a:fillRect/>
                    </a:stretch>
                  </pic:blipFill>
                  <pic:spPr>
                    <a:xfrm>
                      <a:off x="0" y="0"/>
                      <a:ext cx="2647950" cy="1119674"/>
                    </a:xfrm>
                    <a:prstGeom prst="rect">
                      <a:avLst/>
                    </a:prstGeom>
                    <a:ln/>
                  </pic:spPr>
                </pic:pic>
              </a:graphicData>
            </a:graphic>
          </wp:anchor>
        </w:drawing>
      </w:r>
    </w:p>
    <w:p w14:paraId="5FEAC1C5" w14:textId="77777777" w:rsidR="00363782" w:rsidRPr="009F7445" w:rsidRDefault="00363782">
      <w:pPr>
        <w:rPr>
          <w:sz w:val="20"/>
          <w:szCs w:val="20"/>
          <w:lang w:val="uk-UA"/>
        </w:rPr>
      </w:pPr>
    </w:p>
    <w:p w14:paraId="4C188B9E" w14:textId="77777777" w:rsidR="00363782" w:rsidRPr="009F7445" w:rsidRDefault="00363782">
      <w:pPr>
        <w:jc w:val="center"/>
        <w:rPr>
          <w:rFonts w:ascii="Arial" w:eastAsia="Arial" w:hAnsi="Arial" w:cs="Arial"/>
          <w:b/>
          <w:sz w:val="24"/>
          <w:szCs w:val="24"/>
          <w:lang w:val="uk-UA"/>
        </w:rPr>
      </w:pPr>
    </w:p>
    <w:p w14:paraId="64B0F933" w14:textId="77777777" w:rsidR="00363782" w:rsidRPr="009F7445" w:rsidRDefault="00E04944">
      <w:pPr>
        <w:jc w:val="center"/>
        <w:rPr>
          <w:rFonts w:ascii="Arial" w:eastAsia="Arial" w:hAnsi="Arial" w:cs="Arial"/>
          <w:b/>
          <w:sz w:val="24"/>
          <w:szCs w:val="24"/>
          <w:lang w:val="uk-UA"/>
        </w:rPr>
      </w:pPr>
      <w:r w:rsidRPr="009F7445">
        <w:rPr>
          <w:rFonts w:ascii="Arial" w:eastAsia="Arial" w:hAnsi="Arial" w:cs="Arial"/>
          <w:b/>
          <w:sz w:val="24"/>
          <w:szCs w:val="24"/>
          <w:lang w:val="uk-UA"/>
        </w:rPr>
        <w:t>___________________________________________________________________________</w:t>
      </w:r>
    </w:p>
    <w:p w14:paraId="7454FA55" w14:textId="77777777" w:rsidR="00363782" w:rsidRPr="009F7445" w:rsidRDefault="00363782">
      <w:pPr>
        <w:jc w:val="center"/>
        <w:rPr>
          <w:rFonts w:ascii="Arial" w:eastAsia="Arial" w:hAnsi="Arial" w:cs="Arial"/>
          <w:b/>
          <w:sz w:val="24"/>
          <w:szCs w:val="24"/>
          <w:lang w:val="uk-UA"/>
        </w:rPr>
      </w:pPr>
    </w:p>
    <w:p w14:paraId="7B1482CA" w14:textId="77777777" w:rsidR="00363782" w:rsidRPr="009F7445" w:rsidRDefault="00E04944">
      <w:pPr>
        <w:jc w:val="center"/>
        <w:rPr>
          <w:rFonts w:ascii="Arial" w:eastAsia="Arial" w:hAnsi="Arial" w:cs="Arial"/>
          <w:b/>
          <w:sz w:val="24"/>
          <w:szCs w:val="24"/>
          <w:lang w:val="uk-UA"/>
        </w:rPr>
      </w:pPr>
      <w:r w:rsidRPr="009F7445">
        <w:rPr>
          <w:rFonts w:ascii="Arial" w:eastAsia="Arial" w:hAnsi="Arial" w:cs="Arial"/>
          <w:b/>
          <w:sz w:val="24"/>
          <w:szCs w:val="24"/>
          <w:lang w:val="uk-UA"/>
        </w:rPr>
        <w:t>Специфікація</w:t>
      </w:r>
    </w:p>
    <w:p w14:paraId="5CEA7F95" w14:textId="5D2C527F" w:rsidR="00363782" w:rsidRPr="009F7445" w:rsidRDefault="00E04944">
      <w:pPr>
        <w:jc w:val="center"/>
        <w:rPr>
          <w:rFonts w:ascii="Arial" w:eastAsia="Arial" w:hAnsi="Arial" w:cs="Arial"/>
          <w:b/>
          <w:sz w:val="24"/>
          <w:szCs w:val="24"/>
          <w:lang w:val="uk-UA"/>
        </w:rPr>
      </w:pPr>
      <w:r w:rsidRPr="009F7445">
        <w:rPr>
          <w:rFonts w:ascii="Arial" w:eastAsia="Arial" w:hAnsi="Arial" w:cs="Arial"/>
          <w:b/>
          <w:sz w:val="24"/>
          <w:szCs w:val="24"/>
          <w:lang w:val="uk-UA"/>
        </w:rPr>
        <w:t xml:space="preserve">на закупівлю послуг з </w:t>
      </w:r>
      <w:r w:rsidR="00EA05FB" w:rsidRPr="009F7445">
        <w:rPr>
          <w:rFonts w:ascii="Arial" w:eastAsia="Arial" w:hAnsi="Arial" w:cs="Arial"/>
          <w:b/>
          <w:sz w:val="24"/>
          <w:szCs w:val="24"/>
          <w:lang w:val="uk-UA"/>
        </w:rPr>
        <w:t>проведення вакцинації</w:t>
      </w:r>
      <w:r w:rsidRPr="009F7445">
        <w:rPr>
          <w:rFonts w:ascii="Arial" w:eastAsia="Arial" w:hAnsi="Arial" w:cs="Arial"/>
          <w:b/>
          <w:sz w:val="24"/>
          <w:szCs w:val="24"/>
          <w:lang w:val="uk-UA"/>
        </w:rPr>
        <w:t xml:space="preserve"> </w:t>
      </w:r>
      <w:r w:rsidR="00EA05FB" w:rsidRPr="009F7445">
        <w:rPr>
          <w:rFonts w:ascii="Arial" w:eastAsia="Arial" w:hAnsi="Arial" w:cs="Arial"/>
          <w:b/>
          <w:sz w:val="24"/>
          <w:szCs w:val="24"/>
          <w:lang w:val="uk-UA"/>
        </w:rPr>
        <w:t>від вірусу папіломи людини</w:t>
      </w:r>
      <w:r w:rsidRPr="009F7445">
        <w:rPr>
          <w:rFonts w:ascii="Arial" w:eastAsia="Arial" w:hAnsi="Arial" w:cs="Arial"/>
          <w:b/>
          <w:sz w:val="24"/>
          <w:szCs w:val="24"/>
          <w:lang w:val="uk-UA"/>
        </w:rPr>
        <w:t>.</w:t>
      </w:r>
    </w:p>
    <w:p w14:paraId="09115786" w14:textId="62D4C43B" w:rsidR="00363782" w:rsidRPr="009F7445" w:rsidRDefault="00E04944" w:rsidP="00A352A7">
      <w:pPr>
        <w:ind w:firstLine="709"/>
        <w:jc w:val="both"/>
        <w:rPr>
          <w:rFonts w:ascii="Arial" w:eastAsia="Arial" w:hAnsi="Arial" w:cs="Arial"/>
          <w:sz w:val="24"/>
          <w:szCs w:val="24"/>
          <w:lang w:val="uk-UA"/>
        </w:rPr>
      </w:pPr>
      <w:r w:rsidRPr="009F7445">
        <w:rPr>
          <w:rFonts w:ascii="Arial" w:eastAsia="Arial" w:hAnsi="Arial" w:cs="Arial"/>
          <w:sz w:val="24"/>
          <w:szCs w:val="24"/>
          <w:lang w:val="uk-UA"/>
        </w:rPr>
        <w:t>МБФ «Альянс громадського здоров’я» (далі Альянс) - провідна професійна організація, що у співпраці з громадськими організаціями, Міністерством охорони здоров‘я та іншими урядовими органами веде боротьбу з ВІЛ/СНІД, ТБ та гепатитами в Україні, впроваджує проєкти з лікування та надає якісну технічну підтримку та фінансові ресурси неурядовим організаціям місцевих громад. Місією Альянсу є наближення  універсального доступу до  послуг громадського здоров’я, зниження рівнів розповсюдження інфекцій та смертності і зменшення негативного впливу інфекційних хвороб шляхом підтримки громад, а також впровадження та поширення кращих практик профілактики й лікування хвороб у Східній Європі та Центральній Азії</w:t>
      </w:r>
      <w:r w:rsidR="00A352A7" w:rsidRPr="009F7445">
        <w:rPr>
          <w:rFonts w:ascii="Arial" w:eastAsia="Arial" w:hAnsi="Arial" w:cs="Arial"/>
          <w:sz w:val="24"/>
          <w:szCs w:val="24"/>
          <w:lang w:val="uk-UA"/>
        </w:rPr>
        <w:t>.</w:t>
      </w:r>
    </w:p>
    <w:p w14:paraId="717B8247" w14:textId="77777777" w:rsidR="001443DD" w:rsidRPr="009F7445" w:rsidRDefault="00E04944">
      <w:pPr>
        <w:ind w:firstLine="709"/>
        <w:jc w:val="both"/>
        <w:rPr>
          <w:rFonts w:ascii="Arial" w:eastAsia="Arial" w:hAnsi="Arial" w:cs="Arial"/>
          <w:sz w:val="24"/>
          <w:szCs w:val="24"/>
          <w:lang w:val="uk-UA"/>
        </w:rPr>
      </w:pPr>
      <w:r w:rsidRPr="009F7445">
        <w:rPr>
          <w:rFonts w:ascii="Arial" w:eastAsia="Arial" w:hAnsi="Arial" w:cs="Arial"/>
          <w:sz w:val="24"/>
          <w:szCs w:val="24"/>
          <w:lang w:val="uk-UA"/>
        </w:rPr>
        <w:t xml:space="preserve">Закупівля </w:t>
      </w:r>
      <w:r w:rsidR="00A352A7" w:rsidRPr="009F7445">
        <w:rPr>
          <w:rFonts w:ascii="Arial" w:eastAsia="Arial" w:hAnsi="Arial" w:cs="Arial"/>
          <w:sz w:val="24"/>
          <w:szCs w:val="24"/>
          <w:lang w:val="uk-UA"/>
        </w:rPr>
        <w:t xml:space="preserve">проводиться в рамках проекту </w:t>
      </w:r>
      <w:r w:rsidR="001443DD" w:rsidRPr="009F7445">
        <w:rPr>
          <w:rFonts w:ascii="Arial" w:eastAsia="Arial" w:hAnsi="Arial" w:cs="Arial"/>
          <w:sz w:val="24"/>
          <w:szCs w:val="24"/>
          <w:lang w:val="uk-UA"/>
        </w:rPr>
        <w:t>«</w:t>
      </w:r>
      <w:r w:rsidR="00A352A7" w:rsidRPr="009F7445">
        <w:rPr>
          <w:rFonts w:ascii="Arial" w:eastAsia="Arial" w:hAnsi="Arial" w:cs="Arial"/>
          <w:sz w:val="24"/>
          <w:szCs w:val="24"/>
          <w:lang w:val="uk-UA"/>
        </w:rPr>
        <w:t>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транс небінарні особи)</w:t>
      </w:r>
      <w:r w:rsidR="001443DD" w:rsidRPr="009F7445">
        <w:rPr>
          <w:rFonts w:ascii="Arial" w:eastAsia="Arial" w:hAnsi="Arial" w:cs="Arial"/>
          <w:sz w:val="24"/>
          <w:szCs w:val="24"/>
          <w:lang w:val="uk-UA"/>
        </w:rPr>
        <w:t>»</w:t>
      </w:r>
      <w:r w:rsidR="00A352A7" w:rsidRPr="009F7445">
        <w:rPr>
          <w:rFonts w:ascii="Arial" w:eastAsia="Arial" w:hAnsi="Arial" w:cs="Arial"/>
          <w:sz w:val="24"/>
          <w:szCs w:val="24"/>
          <w:lang w:val="uk-UA"/>
        </w:rPr>
        <w:t xml:space="preserve">. </w:t>
      </w:r>
    </w:p>
    <w:p w14:paraId="7957536B" w14:textId="1B61DD3C" w:rsidR="00363782" w:rsidRPr="009F7445" w:rsidRDefault="00FE1454">
      <w:pPr>
        <w:ind w:firstLine="709"/>
        <w:jc w:val="both"/>
        <w:rPr>
          <w:rFonts w:ascii="Arial" w:eastAsia="Arial" w:hAnsi="Arial" w:cs="Arial"/>
          <w:sz w:val="24"/>
          <w:szCs w:val="24"/>
          <w:highlight w:val="red"/>
          <w:lang w:val="uk-UA"/>
        </w:rPr>
      </w:pPr>
      <w:r w:rsidRPr="009F7445">
        <w:rPr>
          <w:rFonts w:ascii="Arial" w:eastAsia="Arial" w:hAnsi="Arial" w:cs="Arial"/>
          <w:sz w:val="24"/>
          <w:szCs w:val="24"/>
          <w:lang w:val="uk-UA"/>
        </w:rPr>
        <w:t>М</w:t>
      </w:r>
      <w:r w:rsidR="009F7445">
        <w:rPr>
          <w:rFonts w:ascii="Arial" w:eastAsia="Arial" w:hAnsi="Arial" w:cs="Arial"/>
          <w:sz w:val="24"/>
          <w:szCs w:val="24"/>
          <w:lang w:val="uk-UA"/>
        </w:rPr>
        <w:t>ає на меті</w:t>
      </w:r>
      <w:r w:rsidR="00A352A7" w:rsidRPr="009F7445">
        <w:rPr>
          <w:rFonts w:ascii="Arial" w:eastAsia="Arial" w:hAnsi="Arial" w:cs="Arial"/>
          <w:sz w:val="24"/>
          <w:szCs w:val="24"/>
          <w:lang w:val="uk-UA"/>
        </w:rPr>
        <w:t xml:space="preserve">: Зменшення бар'єрів у доступі до профілактичних та медичних послуг для жінок з розладами, пов'язаними з вживанням опіоїдів, пацієнток, які отримують </w:t>
      </w:r>
      <w:r w:rsidRPr="009F7445">
        <w:rPr>
          <w:rFonts w:ascii="Arial" w:eastAsia="Arial" w:hAnsi="Arial" w:cs="Arial"/>
          <w:sz w:val="24"/>
          <w:szCs w:val="24"/>
          <w:lang w:val="uk-UA"/>
        </w:rPr>
        <w:t>замісну підтримуючу терапію</w:t>
      </w:r>
      <w:r w:rsidR="00A352A7" w:rsidRPr="009F7445">
        <w:rPr>
          <w:rFonts w:ascii="Arial" w:eastAsia="Arial" w:hAnsi="Arial" w:cs="Arial"/>
          <w:sz w:val="24"/>
          <w:szCs w:val="24"/>
          <w:lang w:val="uk-UA"/>
        </w:rPr>
        <w:t>, та постраждалих від насильства.</w:t>
      </w:r>
      <w:r w:rsidR="00E04944" w:rsidRPr="009F7445">
        <w:rPr>
          <w:rFonts w:ascii="Arial" w:eastAsia="Arial" w:hAnsi="Arial" w:cs="Arial"/>
          <w:sz w:val="24"/>
          <w:szCs w:val="24"/>
          <w:highlight w:val="red"/>
          <w:lang w:val="uk-UA"/>
        </w:rPr>
        <w:t xml:space="preserve"> </w:t>
      </w:r>
    </w:p>
    <w:p w14:paraId="6CBB123D" w14:textId="77777777" w:rsidR="00363782" w:rsidRPr="009F7445" w:rsidRDefault="00363782">
      <w:pPr>
        <w:jc w:val="both"/>
        <w:rPr>
          <w:rFonts w:ascii="Arial" w:eastAsia="Arial" w:hAnsi="Arial" w:cs="Arial"/>
          <w:sz w:val="24"/>
          <w:szCs w:val="24"/>
          <w:lang w:val="uk-UA"/>
        </w:rPr>
      </w:pPr>
    </w:p>
    <w:p w14:paraId="5FB7A0CD" w14:textId="77777777" w:rsidR="00363782" w:rsidRPr="009F7445" w:rsidRDefault="00E04944">
      <w:pPr>
        <w:ind w:firstLine="709"/>
        <w:jc w:val="both"/>
        <w:rPr>
          <w:rFonts w:ascii="Arial" w:eastAsia="Arial" w:hAnsi="Arial" w:cs="Arial"/>
          <w:b/>
          <w:sz w:val="24"/>
          <w:szCs w:val="24"/>
          <w:lang w:val="uk-UA"/>
        </w:rPr>
      </w:pPr>
      <w:r w:rsidRPr="009F7445">
        <w:rPr>
          <w:rFonts w:ascii="Arial" w:eastAsia="Arial" w:hAnsi="Arial" w:cs="Arial"/>
          <w:b/>
          <w:sz w:val="24"/>
          <w:szCs w:val="24"/>
          <w:lang w:val="uk-UA"/>
        </w:rPr>
        <w:t>Обґрунтування</w:t>
      </w:r>
    </w:p>
    <w:p w14:paraId="1D32501E" w14:textId="2CD423C1" w:rsidR="00893E96" w:rsidRPr="009F7445" w:rsidRDefault="00893E96" w:rsidP="00893E96">
      <w:pPr>
        <w:jc w:val="both"/>
        <w:rPr>
          <w:rFonts w:ascii="Arial" w:eastAsia="Arial" w:hAnsi="Arial" w:cs="Arial"/>
          <w:sz w:val="24"/>
          <w:szCs w:val="24"/>
          <w:lang w:val="uk-UA"/>
        </w:rPr>
      </w:pPr>
      <w:r w:rsidRPr="009F7445">
        <w:rPr>
          <w:rFonts w:ascii="Arial" w:eastAsia="Arial" w:hAnsi="Arial" w:cs="Arial"/>
          <w:sz w:val="24"/>
          <w:szCs w:val="24"/>
          <w:lang w:val="uk-UA"/>
        </w:rPr>
        <w:t xml:space="preserve">Оскільки все більше жінок отримують метадонове лікування, питання, пов'язані з </w:t>
      </w:r>
      <w:r w:rsidR="001D1711">
        <w:rPr>
          <w:rFonts w:ascii="Arial" w:eastAsia="Arial" w:hAnsi="Arial" w:cs="Arial"/>
          <w:sz w:val="24"/>
          <w:szCs w:val="24"/>
          <w:lang w:val="uk-UA"/>
        </w:rPr>
        <w:t>онкологічними захворюваннями які викликанні вірусом папіломи людини</w:t>
      </w:r>
      <w:r w:rsidRPr="009F7445">
        <w:rPr>
          <w:rFonts w:ascii="Arial" w:eastAsia="Arial" w:hAnsi="Arial" w:cs="Arial"/>
          <w:sz w:val="24"/>
          <w:szCs w:val="24"/>
          <w:lang w:val="uk-UA"/>
        </w:rPr>
        <w:t>, набувають все більшого значення. Множинність проблем зі здоров'ям і, як правило, поганий доступ до медичної допомоги ще більше ускладнюють картину і підкреслюють важливість кращої інтеграції медичної допомоги та соціальної роботи.</w:t>
      </w:r>
    </w:p>
    <w:p w14:paraId="7A642AB5" w14:textId="1DFFEC5D" w:rsidR="00363782" w:rsidRPr="009F7445" w:rsidRDefault="00893E96" w:rsidP="00893E96">
      <w:pPr>
        <w:jc w:val="both"/>
        <w:rPr>
          <w:rFonts w:ascii="Arial" w:eastAsia="Arial" w:hAnsi="Arial" w:cs="Arial"/>
          <w:sz w:val="24"/>
          <w:szCs w:val="24"/>
          <w:lang w:val="uk-UA"/>
        </w:rPr>
      </w:pPr>
      <w:r w:rsidRPr="009F7445">
        <w:rPr>
          <w:rFonts w:ascii="Arial" w:eastAsia="Arial" w:hAnsi="Arial" w:cs="Arial"/>
          <w:sz w:val="24"/>
          <w:szCs w:val="24"/>
          <w:lang w:val="uk-UA"/>
        </w:rPr>
        <w:t>Враховуючи все вищезазначене, дана програма пропонує надання психологічної, соціальної та медичної підтримки жінкам, які вживають наркотики (в тому числі пацієнткам програми ЗПТ), а також допомогу у вирішенні проблем, пов'язаних з насильством, гендерною дискримінацією, стигматизацією, юридичними проблемами, гуманітарну підтримку, в тому числі допомогу в пошуку житла та роботи. Надаватимуться послуги, спрямовані на підтримку фізичного, репродуктивного та психічного здоров'я, з акцентом на вікові зміни, спілкування з дружніми лікарями, скринінг на ІПСШ та вірус папіломи людини та вакцинація.</w:t>
      </w:r>
    </w:p>
    <w:p w14:paraId="7D054948" w14:textId="77777777" w:rsidR="00893E96" w:rsidRPr="009F7445" w:rsidRDefault="00893E96">
      <w:pPr>
        <w:jc w:val="both"/>
        <w:rPr>
          <w:rFonts w:ascii="Arial" w:eastAsia="Arial" w:hAnsi="Arial" w:cs="Arial"/>
          <w:b/>
          <w:sz w:val="24"/>
          <w:szCs w:val="24"/>
          <w:lang w:val="uk-UA"/>
        </w:rPr>
      </w:pPr>
    </w:p>
    <w:p w14:paraId="6FC76194" w14:textId="7E1B6BD8" w:rsidR="00363782" w:rsidRPr="009F7445" w:rsidRDefault="00E04944">
      <w:pPr>
        <w:jc w:val="both"/>
        <w:rPr>
          <w:rFonts w:ascii="Arial" w:eastAsia="Arial" w:hAnsi="Arial" w:cs="Arial"/>
          <w:b/>
          <w:sz w:val="24"/>
          <w:szCs w:val="24"/>
          <w:lang w:val="uk-UA"/>
        </w:rPr>
      </w:pPr>
      <w:r w:rsidRPr="009F7445">
        <w:rPr>
          <w:rFonts w:ascii="Arial" w:eastAsia="Arial" w:hAnsi="Arial" w:cs="Arial"/>
          <w:b/>
          <w:sz w:val="24"/>
          <w:szCs w:val="24"/>
          <w:lang w:val="uk-UA"/>
        </w:rPr>
        <w:t>1. Перелік послуг, що закуповуються. Умови закупівлі</w:t>
      </w:r>
    </w:p>
    <w:p w14:paraId="4EF76679" w14:textId="0E3A3BDF" w:rsidR="00363782" w:rsidRPr="009F7445" w:rsidRDefault="00E04944">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 xml:space="preserve"> Перелік </w:t>
      </w:r>
      <w:r w:rsidR="00CE78CB" w:rsidRPr="009F7445">
        <w:rPr>
          <w:rFonts w:ascii="Arial" w:eastAsia="Arial" w:hAnsi="Arial" w:cs="Arial"/>
          <w:sz w:val="24"/>
          <w:szCs w:val="24"/>
          <w:lang w:val="uk-UA"/>
        </w:rPr>
        <w:t>послуг</w:t>
      </w:r>
      <w:r w:rsidRPr="009F7445">
        <w:rPr>
          <w:rFonts w:ascii="Arial" w:eastAsia="Arial" w:hAnsi="Arial" w:cs="Arial"/>
          <w:sz w:val="24"/>
          <w:szCs w:val="24"/>
          <w:lang w:val="uk-UA"/>
        </w:rPr>
        <w:t xml:space="preserve"> та їх  кількість</w:t>
      </w:r>
      <w:r w:rsidR="00DC011A" w:rsidRPr="009F7445">
        <w:rPr>
          <w:rFonts w:ascii="Arial" w:eastAsia="Arial" w:hAnsi="Arial" w:cs="Arial"/>
          <w:sz w:val="24"/>
          <w:szCs w:val="24"/>
          <w:lang w:val="uk-UA"/>
        </w:rPr>
        <w:t>:</w:t>
      </w:r>
    </w:p>
    <w:p w14:paraId="6B1781A6" w14:textId="77777777" w:rsidR="00DC011A" w:rsidRPr="009F7445" w:rsidRDefault="00DC011A" w:rsidP="00DC011A">
      <w:pPr>
        <w:widowControl w:val="0"/>
        <w:spacing w:after="0" w:line="240" w:lineRule="auto"/>
        <w:jc w:val="both"/>
        <w:rPr>
          <w:rFonts w:ascii="Arial" w:eastAsia="Arial" w:hAnsi="Arial" w:cs="Arial"/>
          <w:sz w:val="24"/>
          <w:szCs w:val="24"/>
          <w:lang w:val="uk-UA"/>
        </w:rPr>
      </w:pPr>
    </w:p>
    <w:tbl>
      <w:tblPr>
        <w:tblStyle w:val="af"/>
        <w:tblW w:w="991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8"/>
        <w:gridCol w:w="1318"/>
        <w:gridCol w:w="1318"/>
        <w:gridCol w:w="1318"/>
        <w:gridCol w:w="1318"/>
        <w:gridCol w:w="1318"/>
      </w:tblGrid>
      <w:tr w:rsidR="001E5E69" w:rsidRPr="009F7445" w14:paraId="34F6413B" w14:textId="42BAC8E7" w:rsidTr="001E5E69">
        <w:trPr>
          <w:trHeight w:val="246"/>
        </w:trPr>
        <w:tc>
          <w:tcPr>
            <w:tcW w:w="3328" w:type="dxa"/>
            <w:shd w:val="clear" w:color="auto" w:fill="auto"/>
          </w:tcPr>
          <w:p w14:paraId="4E9AB006" w14:textId="77777777"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Назва послуги</w:t>
            </w:r>
          </w:p>
        </w:tc>
        <w:tc>
          <w:tcPr>
            <w:tcW w:w="1318" w:type="dxa"/>
            <w:shd w:val="clear" w:color="auto" w:fill="auto"/>
          </w:tcPr>
          <w:p w14:paraId="1F5FB02C" w14:textId="1D36DFF9"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Лот №1</w:t>
            </w:r>
          </w:p>
        </w:tc>
        <w:tc>
          <w:tcPr>
            <w:tcW w:w="1318" w:type="dxa"/>
          </w:tcPr>
          <w:p w14:paraId="53F18790" w14:textId="549242B3"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Лот №2</w:t>
            </w:r>
          </w:p>
        </w:tc>
        <w:tc>
          <w:tcPr>
            <w:tcW w:w="1318" w:type="dxa"/>
          </w:tcPr>
          <w:p w14:paraId="57CEF671" w14:textId="7EA9220C"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Лот №3</w:t>
            </w:r>
          </w:p>
        </w:tc>
        <w:tc>
          <w:tcPr>
            <w:tcW w:w="1318" w:type="dxa"/>
          </w:tcPr>
          <w:p w14:paraId="6981F3F6" w14:textId="4DEFF3D2"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Лот №4</w:t>
            </w:r>
          </w:p>
        </w:tc>
        <w:tc>
          <w:tcPr>
            <w:tcW w:w="1318" w:type="dxa"/>
          </w:tcPr>
          <w:p w14:paraId="12BA254E" w14:textId="313E8E84" w:rsidR="001E5E69" w:rsidRPr="009F7445" w:rsidRDefault="001E5E69" w:rsidP="006F51BE">
            <w:pPr>
              <w:rPr>
                <w:rFonts w:ascii="Arial" w:eastAsia="Arial" w:hAnsi="Arial" w:cs="Arial"/>
                <w:b/>
                <w:sz w:val="24"/>
                <w:szCs w:val="24"/>
                <w:lang w:val="uk-UA"/>
              </w:rPr>
            </w:pPr>
            <w:r w:rsidRPr="009F7445">
              <w:rPr>
                <w:rFonts w:ascii="Arial" w:eastAsia="Arial" w:hAnsi="Arial" w:cs="Arial"/>
                <w:b/>
                <w:sz w:val="24"/>
                <w:szCs w:val="24"/>
                <w:lang w:val="uk-UA"/>
              </w:rPr>
              <w:t>Лот №5</w:t>
            </w:r>
          </w:p>
        </w:tc>
      </w:tr>
      <w:tr w:rsidR="001E5E69" w:rsidRPr="009F7445" w14:paraId="0BF42DA1" w14:textId="77777777" w:rsidTr="001E5E69">
        <w:trPr>
          <w:trHeight w:val="89"/>
        </w:trPr>
        <w:tc>
          <w:tcPr>
            <w:tcW w:w="3328" w:type="dxa"/>
            <w:shd w:val="clear" w:color="auto" w:fill="auto"/>
            <w:vAlign w:val="center"/>
          </w:tcPr>
          <w:p w14:paraId="68D4F1B6" w14:textId="2CBC43B0" w:rsidR="001E5E69" w:rsidRPr="009F7445" w:rsidRDefault="001E5E69" w:rsidP="006F51BE">
            <w:pPr>
              <w:rPr>
                <w:rFonts w:ascii="Arial" w:eastAsia="Times New Roman" w:hAnsi="Arial" w:cs="Arial"/>
                <w:sz w:val="24"/>
                <w:szCs w:val="24"/>
                <w:lang w:val="uk-UA"/>
              </w:rPr>
            </w:pPr>
            <w:r w:rsidRPr="009F7445">
              <w:rPr>
                <w:rFonts w:ascii="Arial" w:eastAsia="Times New Roman" w:hAnsi="Arial" w:cs="Arial"/>
                <w:sz w:val="24"/>
                <w:szCs w:val="24"/>
                <w:lang w:val="uk-UA"/>
              </w:rPr>
              <w:t xml:space="preserve">Місто проведення </w:t>
            </w:r>
          </w:p>
        </w:tc>
        <w:tc>
          <w:tcPr>
            <w:tcW w:w="1318" w:type="dxa"/>
            <w:shd w:val="clear" w:color="auto" w:fill="auto"/>
            <w:vAlign w:val="center"/>
          </w:tcPr>
          <w:p w14:paraId="4C49C1F0" w14:textId="5CADDD7E" w:rsidR="001E5E69" w:rsidRPr="009F7445" w:rsidRDefault="001E5E69" w:rsidP="006F51BE">
            <w:pPr>
              <w:spacing w:line="480" w:lineRule="auto"/>
              <w:rPr>
                <w:rFonts w:ascii="Arial" w:eastAsia="Arial" w:hAnsi="Arial" w:cs="Arial"/>
                <w:sz w:val="24"/>
                <w:szCs w:val="24"/>
                <w:lang w:val="uk-UA"/>
              </w:rPr>
            </w:pPr>
            <w:r w:rsidRPr="009F7445">
              <w:rPr>
                <w:rFonts w:ascii="Arial" w:eastAsia="Arial" w:hAnsi="Arial" w:cs="Arial"/>
                <w:sz w:val="24"/>
                <w:szCs w:val="24"/>
                <w:lang w:val="uk-UA"/>
              </w:rPr>
              <w:t>Київ</w:t>
            </w:r>
          </w:p>
        </w:tc>
        <w:tc>
          <w:tcPr>
            <w:tcW w:w="1318" w:type="dxa"/>
          </w:tcPr>
          <w:p w14:paraId="44A1E077" w14:textId="5D330635" w:rsidR="001E5E69" w:rsidRPr="009F7445" w:rsidRDefault="001E5E69" w:rsidP="006F51BE">
            <w:pPr>
              <w:rPr>
                <w:rFonts w:ascii="Arial" w:eastAsia="Arial" w:hAnsi="Arial" w:cs="Arial"/>
                <w:sz w:val="24"/>
                <w:szCs w:val="24"/>
                <w:lang w:val="uk-UA"/>
              </w:rPr>
            </w:pPr>
            <w:r w:rsidRPr="009F7445">
              <w:rPr>
                <w:rFonts w:ascii="Arial" w:eastAsia="Arial" w:hAnsi="Arial" w:cs="Arial"/>
                <w:sz w:val="24"/>
                <w:szCs w:val="24"/>
                <w:lang w:val="uk-UA"/>
              </w:rPr>
              <w:t>Дніпро</w:t>
            </w:r>
          </w:p>
        </w:tc>
        <w:tc>
          <w:tcPr>
            <w:tcW w:w="1318" w:type="dxa"/>
          </w:tcPr>
          <w:p w14:paraId="112D0BA0" w14:textId="20D400A9" w:rsidR="001E5E69" w:rsidRPr="009F7445" w:rsidRDefault="001E5E69" w:rsidP="006F51BE">
            <w:pPr>
              <w:rPr>
                <w:rFonts w:ascii="Arial" w:eastAsia="Arial" w:hAnsi="Arial" w:cs="Arial"/>
                <w:sz w:val="24"/>
                <w:szCs w:val="24"/>
                <w:lang w:val="uk-UA"/>
              </w:rPr>
            </w:pPr>
            <w:r w:rsidRPr="009F7445">
              <w:rPr>
                <w:rFonts w:ascii="Arial" w:eastAsia="Arial" w:hAnsi="Arial" w:cs="Arial"/>
                <w:sz w:val="24"/>
                <w:szCs w:val="24"/>
                <w:lang w:val="uk-UA"/>
              </w:rPr>
              <w:t>Одеса</w:t>
            </w:r>
          </w:p>
        </w:tc>
        <w:tc>
          <w:tcPr>
            <w:tcW w:w="1318" w:type="dxa"/>
          </w:tcPr>
          <w:p w14:paraId="0823BD2A" w14:textId="0017A71F" w:rsidR="001E5E69" w:rsidRPr="009F7445" w:rsidRDefault="001E5E69" w:rsidP="006F51BE">
            <w:pPr>
              <w:rPr>
                <w:rFonts w:ascii="Arial" w:eastAsia="Arial" w:hAnsi="Arial" w:cs="Arial"/>
                <w:sz w:val="24"/>
                <w:szCs w:val="24"/>
                <w:lang w:val="uk-UA"/>
              </w:rPr>
            </w:pPr>
            <w:r w:rsidRPr="009F7445">
              <w:rPr>
                <w:rFonts w:ascii="Arial" w:eastAsia="Arial" w:hAnsi="Arial" w:cs="Arial"/>
                <w:sz w:val="24"/>
                <w:szCs w:val="24"/>
                <w:lang w:val="uk-UA"/>
              </w:rPr>
              <w:t>Кривий Ріг</w:t>
            </w:r>
          </w:p>
        </w:tc>
        <w:tc>
          <w:tcPr>
            <w:tcW w:w="1318" w:type="dxa"/>
          </w:tcPr>
          <w:p w14:paraId="5E1CA509" w14:textId="7A19730C" w:rsidR="001E5E69" w:rsidRPr="009F7445" w:rsidRDefault="006F51BE" w:rsidP="006F51BE">
            <w:pPr>
              <w:rPr>
                <w:rFonts w:ascii="Arial" w:eastAsia="Arial" w:hAnsi="Arial" w:cs="Arial"/>
                <w:sz w:val="24"/>
                <w:szCs w:val="24"/>
                <w:lang w:val="uk-UA"/>
              </w:rPr>
            </w:pPr>
            <w:r w:rsidRPr="009F7445">
              <w:rPr>
                <w:rFonts w:ascii="Arial" w:eastAsia="Arial" w:hAnsi="Arial" w:cs="Arial"/>
                <w:sz w:val="24"/>
                <w:szCs w:val="24"/>
                <w:lang w:val="uk-UA"/>
              </w:rPr>
              <w:t>Львів</w:t>
            </w:r>
          </w:p>
        </w:tc>
      </w:tr>
      <w:tr w:rsidR="001E5E69" w:rsidRPr="009F7445" w14:paraId="47D302B8" w14:textId="0A35DD95" w:rsidTr="001E5E69">
        <w:trPr>
          <w:trHeight w:val="89"/>
        </w:trPr>
        <w:tc>
          <w:tcPr>
            <w:tcW w:w="3328" w:type="dxa"/>
            <w:shd w:val="clear" w:color="auto" w:fill="auto"/>
            <w:vAlign w:val="center"/>
          </w:tcPr>
          <w:p w14:paraId="3203370C" w14:textId="78EABE3F" w:rsidR="001E5E69" w:rsidRPr="009F7445" w:rsidRDefault="00587AE8" w:rsidP="006F51BE">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1E5E69" w:rsidRPr="009F7445">
              <w:rPr>
                <w:rFonts w:ascii="Arial" w:eastAsia="Times New Roman" w:hAnsi="Arial" w:cs="Arial"/>
                <w:sz w:val="24"/>
                <w:szCs w:val="24"/>
                <w:lang w:val="uk-UA"/>
              </w:rPr>
              <w:t xml:space="preserve"> від ВПЛ. Вакцина проти 6, 11, 16 та 18 типів ВПЛ</w:t>
            </w:r>
            <w:r w:rsidR="001E5E69" w:rsidRPr="009F7445">
              <w:rPr>
                <w:rFonts w:ascii="Arial" w:hAnsi="Arial" w:cs="Arial"/>
                <w:lang w:val="uk-UA"/>
              </w:rPr>
              <w:t>.</w:t>
            </w:r>
          </w:p>
        </w:tc>
        <w:tc>
          <w:tcPr>
            <w:tcW w:w="1318" w:type="dxa"/>
            <w:shd w:val="clear" w:color="auto" w:fill="auto"/>
            <w:vAlign w:val="center"/>
          </w:tcPr>
          <w:p w14:paraId="40639835" w14:textId="4AAB542D" w:rsidR="001E5E69" w:rsidRPr="00664570" w:rsidRDefault="00664570" w:rsidP="004644F6">
            <w:pPr>
              <w:spacing w:line="720" w:lineRule="auto"/>
              <w:rPr>
                <w:rFonts w:ascii="Arial" w:eastAsia="Arial" w:hAnsi="Arial" w:cs="Arial"/>
                <w:sz w:val="24"/>
                <w:szCs w:val="24"/>
                <w:lang w:val="uk-UA"/>
              </w:rPr>
            </w:pPr>
            <w:r w:rsidRPr="00664570">
              <w:rPr>
                <w:rFonts w:ascii="Arial" w:eastAsia="Arial" w:hAnsi="Arial" w:cs="Arial"/>
                <w:sz w:val="24"/>
                <w:szCs w:val="24"/>
                <w:lang w:val="uk-UA"/>
              </w:rPr>
              <w:t>17</w:t>
            </w:r>
            <w:r w:rsidR="001E5E69" w:rsidRPr="00664570">
              <w:rPr>
                <w:rFonts w:ascii="Arial" w:eastAsia="Arial" w:hAnsi="Arial" w:cs="Arial"/>
                <w:sz w:val="24"/>
                <w:szCs w:val="24"/>
                <w:lang w:val="uk-UA"/>
              </w:rPr>
              <w:t xml:space="preserve"> курс</w:t>
            </w:r>
            <w:r w:rsidR="004644F6">
              <w:rPr>
                <w:rFonts w:ascii="Arial" w:eastAsia="Arial" w:hAnsi="Arial" w:cs="Arial"/>
                <w:sz w:val="24"/>
                <w:szCs w:val="24"/>
                <w:lang w:val="uk-UA"/>
              </w:rPr>
              <w:t>ів</w:t>
            </w:r>
          </w:p>
        </w:tc>
        <w:tc>
          <w:tcPr>
            <w:tcW w:w="1318" w:type="dxa"/>
          </w:tcPr>
          <w:p w14:paraId="094FCFA4" w14:textId="3F505D99" w:rsidR="001E5E69" w:rsidRPr="00664570" w:rsidRDefault="003433E4" w:rsidP="003433E4">
            <w:pPr>
              <w:rPr>
                <w:rFonts w:ascii="Arial" w:eastAsia="Arial" w:hAnsi="Arial" w:cs="Arial"/>
                <w:sz w:val="24"/>
                <w:szCs w:val="24"/>
                <w:lang w:val="uk-UA"/>
              </w:rPr>
            </w:pPr>
            <w:r w:rsidRPr="00664570">
              <w:rPr>
                <w:rFonts w:ascii="Arial" w:eastAsia="Arial" w:hAnsi="Arial" w:cs="Arial"/>
                <w:sz w:val="24"/>
                <w:szCs w:val="24"/>
                <w:lang w:val="uk-UA"/>
              </w:rPr>
              <w:t>15</w:t>
            </w:r>
            <w:r w:rsidR="006F51BE" w:rsidRPr="00664570">
              <w:rPr>
                <w:rFonts w:ascii="Arial" w:eastAsia="Arial" w:hAnsi="Arial" w:cs="Arial"/>
                <w:sz w:val="24"/>
                <w:szCs w:val="24"/>
                <w:lang w:val="uk-UA"/>
              </w:rPr>
              <w:t xml:space="preserve"> курсів</w:t>
            </w:r>
          </w:p>
        </w:tc>
        <w:tc>
          <w:tcPr>
            <w:tcW w:w="1318" w:type="dxa"/>
          </w:tcPr>
          <w:p w14:paraId="2BE9DB2B" w14:textId="3E36B945" w:rsidR="001E5E69" w:rsidRPr="00664570" w:rsidRDefault="003433E4" w:rsidP="006F51BE">
            <w:pPr>
              <w:rPr>
                <w:rFonts w:ascii="Arial" w:eastAsia="Arial" w:hAnsi="Arial" w:cs="Arial"/>
                <w:sz w:val="24"/>
                <w:szCs w:val="24"/>
                <w:lang w:val="uk-UA"/>
              </w:rPr>
            </w:pPr>
            <w:r w:rsidRPr="00664570">
              <w:rPr>
                <w:rFonts w:ascii="Arial" w:eastAsia="Arial" w:hAnsi="Arial" w:cs="Arial"/>
                <w:sz w:val="24"/>
                <w:szCs w:val="24"/>
                <w:lang w:val="uk-UA"/>
              </w:rPr>
              <w:t>10</w:t>
            </w:r>
            <w:r w:rsidR="006F51BE" w:rsidRPr="00664570">
              <w:rPr>
                <w:rFonts w:ascii="Arial" w:eastAsia="Arial" w:hAnsi="Arial" w:cs="Arial"/>
                <w:sz w:val="24"/>
                <w:szCs w:val="24"/>
                <w:lang w:val="uk-UA"/>
              </w:rPr>
              <w:t xml:space="preserve"> курсів</w:t>
            </w:r>
          </w:p>
        </w:tc>
        <w:tc>
          <w:tcPr>
            <w:tcW w:w="1318" w:type="dxa"/>
          </w:tcPr>
          <w:p w14:paraId="77600800" w14:textId="405EDDE1" w:rsidR="001E5E69" w:rsidRPr="00664570" w:rsidRDefault="00664570" w:rsidP="003433E4">
            <w:pPr>
              <w:rPr>
                <w:rFonts w:ascii="Arial" w:eastAsia="Arial" w:hAnsi="Arial" w:cs="Arial"/>
                <w:sz w:val="24"/>
                <w:szCs w:val="24"/>
                <w:lang w:val="uk-UA"/>
              </w:rPr>
            </w:pPr>
            <w:r w:rsidRPr="00664570">
              <w:rPr>
                <w:rFonts w:ascii="Arial" w:eastAsia="Arial" w:hAnsi="Arial" w:cs="Arial"/>
                <w:sz w:val="24"/>
                <w:szCs w:val="24"/>
                <w:lang w:val="uk-UA"/>
              </w:rPr>
              <w:t>18</w:t>
            </w:r>
            <w:r w:rsidR="006F51BE" w:rsidRPr="00664570">
              <w:rPr>
                <w:rFonts w:ascii="Arial" w:eastAsia="Arial" w:hAnsi="Arial" w:cs="Arial"/>
                <w:sz w:val="24"/>
                <w:szCs w:val="24"/>
                <w:lang w:val="uk-UA"/>
              </w:rPr>
              <w:t xml:space="preserve"> курси</w:t>
            </w:r>
          </w:p>
        </w:tc>
        <w:tc>
          <w:tcPr>
            <w:tcW w:w="1318" w:type="dxa"/>
          </w:tcPr>
          <w:p w14:paraId="4F82521A" w14:textId="50422D2D" w:rsidR="001E5E69" w:rsidRPr="00664570" w:rsidRDefault="006F51BE" w:rsidP="006F51BE">
            <w:pPr>
              <w:rPr>
                <w:rFonts w:ascii="Arial" w:eastAsia="Arial" w:hAnsi="Arial" w:cs="Arial"/>
                <w:sz w:val="24"/>
                <w:szCs w:val="24"/>
                <w:lang w:val="uk-UA"/>
              </w:rPr>
            </w:pPr>
            <w:r w:rsidRPr="00664570">
              <w:rPr>
                <w:rFonts w:ascii="Arial" w:eastAsia="Arial" w:hAnsi="Arial" w:cs="Arial"/>
                <w:sz w:val="24"/>
                <w:szCs w:val="24"/>
                <w:lang w:val="uk-UA"/>
              </w:rPr>
              <w:t>15 курсів</w:t>
            </w:r>
          </w:p>
        </w:tc>
      </w:tr>
    </w:tbl>
    <w:p w14:paraId="5FF1C90B" w14:textId="77777777" w:rsidR="00363782" w:rsidRPr="009F7445" w:rsidRDefault="00363782">
      <w:pPr>
        <w:jc w:val="both"/>
        <w:rPr>
          <w:rFonts w:ascii="Arial" w:eastAsia="Arial" w:hAnsi="Arial" w:cs="Arial"/>
          <w:lang w:val="uk-UA"/>
        </w:rPr>
      </w:pPr>
    </w:p>
    <w:p w14:paraId="293D5774" w14:textId="0975104F" w:rsidR="00DC011A" w:rsidRPr="009F7445" w:rsidRDefault="00D712C3" w:rsidP="00DC011A">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 xml:space="preserve">Вакцина </w:t>
      </w:r>
      <w:r w:rsidR="008F2B2E" w:rsidRPr="009F7445">
        <w:rPr>
          <w:rFonts w:ascii="Arial" w:eastAsia="Arial" w:hAnsi="Arial" w:cs="Arial"/>
          <w:sz w:val="24"/>
          <w:szCs w:val="24"/>
          <w:lang w:val="uk-UA"/>
        </w:rPr>
        <w:t>повинна</w:t>
      </w:r>
      <w:r w:rsidRPr="009F7445">
        <w:rPr>
          <w:rFonts w:ascii="Arial" w:eastAsia="Arial" w:hAnsi="Arial" w:cs="Arial"/>
          <w:sz w:val="24"/>
          <w:szCs w:val="24"/>
          <w:lang w:val="uk-UA"/>
        </w:rPr>
        <w:t xml:space="preserve"> бути сертифікованою в Україні</w:t>
      </w:r>
      <w:r w:rsidR="006A4FA1" w:rsidRPr="009F7445">
        <w:rPr>
          <w:rFonts w:ascii="Arial" w:eastAsia="Arial" w:hAnsi="Arial" w:cs="Arial"/>
          <w:sz w:val="24"/>
          <w:szCs w:val="24"/>
          <w:lang w:val="uk-UA"/>
        </w:rPr>
        <w:t>,</w:t>
      </w:r>
      <w:r w:rsidRPr="009F7445">
        <w:rPr>
          <w:rFonts w:ascii="Arial" w:eastAsia="Arial" w:hAnsi="Arial" w:cs="Arial"/>
          <w:sz w:val="24"/>
          <w:szCs w:val="24"/>
          <w:lang w:val="uk-UA"/>
        </w:rPr>
        <w:t xml:space="preserve"> мати відповідні сертифікати. Знижувати ризик: інфікування 6, 11, 16 та 18 типів ВПЛ розвитку раку шийки матки; ризик раку жіночих статевих органів, </w:t>
      </w:r>
      <w:r w:rsidR="003433E4" w:rsidRPr="009F7445">
        <w:rPr>
          <w:rFonts w:ascii="Arial" w:eastAsia="Arial" w:hAnsi="Arial" w:cs="Arial"/>
          <w:sz w:val="24"/>
          <w:szCs w:val="24"/>
          <w:lang w:val="uk-UA"/>
        </w:rPr>
        <w:t>ймовірності</w:t>
      </w:r>
      <w:r w:rsidRPr="009F7445">
        <w:rPr>
          <w:rFonts w:ascii="Arial" w:eastAsia="Arial" w:hAnsi="Arial" w:cs="Arial"/>
          <w:sz w:val="24"/>
          <w:szCs w:val="24"/>
          <w:lang w:val="uk-UA"/>
        </w:rPr>
        <w:t xml:space="preserve"> захворювання на рак прямої кишки, зменшувати ризик появи папілом на статевих органах, запобігати патологічним змінам тканин у вигляді кондилом.</w:t>
      </w:r>
    </w:p>
    <w:p w14:paraId="552F0F9F" w14:textId="087E9475" w:rsidR="00DC011A" w:rsidRPr="009F7445" w:rsidRDefault="00DC011A" w:rsidP="00DC011A">
      <w:pPr>
        <w:widowControl w:val="0"/>
        <w:numPr>
          <w:ilvl w:val="1"/>
          <w:numId w:val="3"/>
        </w:numPr>
        <w:spacing w:after="0" w:line="240" w:lineRule="auto"/>
        <w:ind w:left="0" w:firstLine="0"/>
        <w:jc w:val="both"/>
        <w:rPr>
          <w:rFonts w:ascii="Arial" w:eastAsia="Arial" w:hAnsi="Arial" w:cs="Arial"/>
          <w:sz w:val="24"/>
          <w:szCs w:val="24"/>
          <w:lang w:val="uk-UA"/>
        </w:rPr>
      </w:pPr>
      <w:r w:rsidRPr="003433E4">
        <w:rPr>
          <w:rFonts w:ascii="Arial" w:eastAsia="Arial" w:hAnsi="Arial" w:cs="Arial"/>
          <w:sz w:val="24"/>
          <w:szCs w:val="24"/>
          <w:lang w:val="uk-UA"/>
        </w:rPr>
        <w:t xml:space="preserve">Учасники не обов'язково </w:t>
      </w:r>
      <w:r w:rsidR="003433E4" w:rsidRPr="003433E4">
        <w:rPr>
          <w:rFonts w:ascii="Arial" w:eastAsia="Arial" w:hAnsi="Arial" w:cs="Arial"/>
          <w:sz w:val="24"/>
          <w:szCs w:val="24"/>
          <w:lang w:val="uk-UA"/>
        </w:rPr>
        <w:t>повинні</w:t>
      </w:r>
      <w:r w:rsidRPr="003433E4">
        <w:rPr>
          <w:rFonts w:ascii="Arial" w:eastAsia="Arial" w:hAnsi="Arial" w:cs="Arial"/>
          <w:sz w:val="24"/>
          <w:szCs w:val="24"/>
          <w:lang w:val="uk-UA"/>
        </w:rPr>
        <w:t xml:space="preserve"> покривати всю географію послуг запропонованих в цій специфікації. Учасники можуть подаватись на окремо визначений лот або декілька лотів одночасно.</w:t>
      </w:r>
    </w:p>
    <w:p w14:paraId="1AD4919E" w14:textId="3BCE16F7" w:rsidR="00D712C3" w:rsidRPr="009F7445" w:rsidRDefault="00D712C3">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 xml:space="preserve">Пункти щеплення повинні відповідати вимогам </w:t>
      </w:r>
      <w:r w:rsidR="00613D93" w:rsidRPr="009F7445">
        <w:rPr>
          <w:rFonts w:ascii="Arial" w:eastAsia="Arial" w:hAnsi="Arial" w:cs="Arial"/>
          <w:sz w:val="24"/>
          <w:szCs w:val="24"/>
          <w:lang w:val="uk-UA"/>
        </w:rPr>
        <w:t xml:space="preserve"> та </w:t>
      </w:r>
      <w:r w:rsidRPr="009F7445">
        <w:rPr>
          <w:rFonts w:ascii="Arial" w:eastAsia="Arial" w:hAnsi="Arial" w:cs="Arial"/>
          <w:sz w:val="24"/>
          <w:szCs w:val="24"/>
          <w:lang w:val="uk-UA"/>
        </w:rPr>
        <w:t>бути обладнанні згідно чинного законодавства</w:t>
      </w:r>
      <w:r w:rsidR="00613D93" w:rsidRPr="009F7445">
        <w:rPr>
          <w:rFonts w:ascii="Arial" w:eastAsia="Arial" w:hAnsi="Arial" w:cs="Arial"/>
          <w:sz w:val="24"/>
          <w:szCs w:val="24"/>
          <w:lang w:val="uk-UA"/>
        </w:rPr>
        <w:t>.</w:t>
      </w:r>
    </w:p>
    <w:p w14:paraId="64CB47DC" w14:textId="10066233" w:rsidR="00613D93" w:rsidRPr="009F7445" w:rsidRDefault="00344864">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Н</w:t>
      </w:r>
      <w:r w:rsidR="00613D93" w:rsidRPr="009F7445">
        <w:rPr>
          <w:rFonts w:ascii="Arial" w:eastAsia="Arial" w:hAnsi="Arial" w:cs="Arial"/>
          <w:sz w:val="24"/>
          <w:szCs w:val="24"/>
          <w:lang w:val="uk-UA"/>
        </w:rPr>
        <w:t>аправлення на вакцинацію буде проводити лікуючий лікар пацієнта.</w:t>
      </w:r>
    </w:p>
    <w:p w14:paraId="59BA82A9" w14:textId="0F80722C" w:rsidR="00363782" w:rsidRPr="009F7445" w:rsidRDefault="00E04944">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 xml:space="preserve"> Альянс залишає за собою право збільшити або зменшити кількість послуг, що закуповується, залишаючись при цьому у межах +/- 30% від загальної вартості такого товару.</w:t>
      </w:r>
    </w:p>
    <w:p w14:paraId="4908D811" w14:textId="77777777" w:rsidR="00363782" w:rsidRPr="009F7445" w:rsidRDefault="00E04944">
      <w:pPr>
        <w:widowControl w:val="0"/>
        <w:numPr>
          <w:ilvl w:val="1"/>
          <w:numId w:val="3"/>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Ціни повинні бути надані в українських гривнях. Цінова пропозиція учасника має діяти не менше ніж 90 днів з дати надання заявки. Ціна договору фіксується в гривнях</w:t>
      </w:r>
      <w:r w:rsidR="00D92F02" w:rsidRPr="009F7445">
        <w:rPr>
          <w:rFonts w:ascii="Arial" w:eastAsia="Arial" w:hAnsi="Arial" w:cs="Arial"/>
          <w:sz w:val="24"/>
          <w:szCs w:val="24"/>
          <w:lang w:val="uk-UA"/>
        </w:rPr>
        <w:t>.</w:t>
      </w:r>
    </w:p>
    <w:p w14:paraId="7355EDE6" w14:textId="77777777" w:rsidR="00363782" w:rsidRPr="009F7445" w:rsidRDefault="00363782">
      <w:pPr>
        <w:jc w:val="both"/>
        <w:rPr>
          <w:rFonts w:ascii="Arial" w:eastAsia="Arial" w:hAnsi="Arial" w:cs="Arial"/>
          <w:lang w:val="uk-UA"/>
        </w:rPr>
      </w:pPr>
    </w:p>
    <w:p w14:paraId="429475B5" w14:textId="77777777" w:rsidR="00363782" w:rsidRPr="009F7445" w:rsidRDefault="00E04944">
      <w:pPr>
        <w:jc w:val="both"/>
        <w:rPr>
          <w:rFonts w:ascii="Arial" w:eastAsia="Arial" w:hAnsi="Arial" w:cs="Arial"/>
          <w:b/>
          <w:sz w:val="24"/>
          <w:szCs w:val="24"/>
          <w:lang w:val="uk-UA"/>
        </w:rPr>
      </w:pPr>
      <w:r w:rsidRPr="009F7445">
        <w:rPr>
          <w:rFonts w:ascii="Arial" w:eastAsia="Arial" w:hAnsi="Arial" w:cs="Arial"/>
          <w:b/>
          <w:sz w:val="24"/>
          <w:szCs w:val="24"/>
          <w:lang w:val="uk-UA"/>
        </w:rPr>
        <w:t xml:space="preserve">  2.  Терміни виконання </w:t>
      </w:r>
    </w:p>
    <w:p w14:paraId="22B89984" w14:textId="610C062E" w:rsidR="00493CD4" w:rsidRPr="009F7445" w:rsidRDefault="00E04944" w:rsidP="002C1A26">
      <w:pPr>
        <w:jc w:val="both"/>
        <w:rPr>
          <w:rFonts w:ascii="Arial" w:eastAsia="Arial" w:hAnsi="Arial" w:cs="Arial"/>
          <w:sz w:val="24"/>
          <w:szCs w:val="24"/>
          <w:lang w:val="uk-UA"/>
        </w:rPr>
      </w:pPr>
      <w:r w:rsidRPr="009F7445">
        <w:rPr>
          <w:rFonts w:ascii="Arial" w:eastAsia="Arial" w:hAnsi="Arial" w:cs="Arial"/>
          <w:sz w:val="24"/>
          <w:szCs w:val="24"/>
          <w:lang w:val="uk-UA"/>
        </w:rPr>
        <w:t>2.1.</w:t>
      </w:r>
      <w:r w:rsidRPr="009F7445">
        <w:rPr>
          <w:rFonts w:ascii="Arial" w:eastAsia="Arial" w:hAnsi="Arial" w:cs="Arial"/>
          <w:sz w:val="24"/>
          <w:szCs w:val="24"/>
          <w:lang w:val="uk-UA"/>
        </w:rPr>
        <w:tab/>
      </w:r>
      <w:r w:rsidR="005220E8" w:rsidRPr="009F7445">
        <w:rPr>
          <w:rFonts w:ascii="Arial" w:eastAsia="Arial" w:hAnsi="Arial" w:cs="Arial"/>
          <w:sz w:val="24"/>
          <w:szCs w:val="24"/>
          <w:lang w:val="uk-UA"/>
        </w:rPr>
        <w:t xml:space="preserve"> Проведення вакцинації</w:t>
      </w:r>
      <w:r w:rsidR="00122666" w:rsidRPr="009F7445">
        <w:rPr>
          <w:rFonts w:ascii="Arial" w:eastAsia="Arial" w:hAnsi="Arial" w:cs="Arial"/>
          <w:sz w:val="24"/>
          <w:szCs w:val="24"/>
          <w:lang w:val="uk-UA"/>
        </w:rPr>
        <w:t xml:space="preserve"> проти 6, 11, 16 та 18 типів ВПЛ</w:t>
      </w:r>
      <w:r w:rsidR="005220E8" w:rsidRPr="009F7445">
        <w:rPr>
          <w:rFonts w:ascii="Arial" w:eastAsia="Arial" w:hAnsi="Arial" w:cs="Arial"/>
          <w:sz w:val="24"/>
          <w:szCs w:val="24"/>
          <w:lang w:val="uk-UA"/>
        </w:rPr>
        <w:t xml:space="preserve"> в період </w:t>
      </w:r>
      <w:r w:rsidR="004644F6">
        <w:rPr>
          <w:rFonts w:ascii="Arial" w:eastAsia="Arial" w:hAnsi="Arial" w:cs="Arial"/>
          <w:sz w:val="24"/>
          <w:szCs w:val="24"/>
          <w:lang w:val="uk-UA"/>
        </w:rPr>
        <w:t>серпень</w:t>
      </w:r>
      <w:r w:rsidR="002A07F7" w:rsidRPr="009F7445">
        <w:rPr>
          <w:rFonts w:ascii="Arial" w:eastAsia="Arial" w:hAnsi="Arial" w:cs="Arial"/>
          <w:sz w:val="24"/>
          <w:szCs w:val="24"/>
          <w:lang w:val="uk-UA"/>
        </w:rPr>
        <w:t xml:space="preserve"> 2024 року</w:t>
      </w:r>
      <w:r w:rsidR="00635965" w:rsidRPr="009F7445">
        <w:rPr>
          <w:rFonts w:ascii="Arial" w:eastAsia="Arial" w:hAnsi="Arial" w:cs="Arial"/>
          <w:sz w:val="24"/>
          <w:szCs w:val="24"/>
          <w:lang w:val="uk-UA"/>
        </w:rPr>
        <w:t xml:space="preserve"> </w:t>
      </w:r>
      <w:r w:rsidR="004644F6">
        <w:rPr>
          <w:rFonts w:ascii="Arial" w:eastAsia="Arial" w:hAnsi="Arial" w:cs="Arial"/>
          <w:sz w:val="24"/>
          <w:szCs w:val="24"/>
          <w:lang w:val="uk-UA"/>
        </w:rPr>
        <w:t xml:space="preserve">- </w:t>
      </w:r>
      <w:r w:rsidR="00635965" w:rsidRPr="009F7445">
        <w:rPr>
          <w:rFonts w:ascii="Arial" w:eastAsia="Arial" w:hAnsi="Arial" w:cs="Arial"/>
          <w:sz w:val="24"/>
          <w:szCs w:val="24"/>
          <w:lang w:val="uk-UA"/>
        </w:rPr>
        <w:t xml:space="preserve"> </w:t>
      </w:r>
      <w:r w:rsidR="006F51BE" w:rsidRPr="009F7445">
        <w:rPr>
          <w:rFonts w:ascii="Arial" w:eastAsia="Arial" w:hAnsi="Arial" w:cs="Arial"/>
          <w:sz w:val="24"/>
          <w:szCs w:val="24"/>
          <w:lang w:val="uk-UA"/>
        </w:rPr>
        <w:t>серпн</w:t>
      </w:r>
      <w:r w:rsidR="004644F6">
        <w:rPr>
          <w:rFonts w:ascii="Arial" w:eastAsia="Arial" w:hAnsi="Arial" w:cs="Arial"/>
          <w:sz w:val="24"/>
          <w:szCs w:val="24"/>
          <w:lang w:val="uk-UA"/>
        </w:rPr>
        <w:t>ь</w:t>
      </w:r>
      <w:bookmarkStart w:id="0" w:name="_GoBack"/>
      <w:bookmarkEnd w:id="0"/>
      <w:r w:rsidR="00635965" w:rsidRPr="009F7445">
        <w:rPr>
          <w:rFonts w:ascii="Arial" w:eastAsia="Arial" w:hAnsi="Arial" w:cs="Arial"/>
          <w:sz w:val="24"/>
          <w:szCs w:val="24"/>
          <w:lang w:val="uk-UA"/>
        </w:rPr>
        <w:t xml:space="preserve"> 2025 року</w:t>
      </w:r>
      <w:r w:rsidR="005220E8" w:rsidRPr="009F7445">
        <w:rPr>
          <w:rFonts w:ascii="Arial" w:eastAsia="Arial" w:hAnsi="Arial" w:cs="Arial"/>
          <w:sz w:val="24"/>
          <w:szCs w:val="24"/>
          <w:lang w:val="uk-UA"/>
        </w:rPr>
        <w:t>.</w:t>
      </w:r>
      <w:r w:rsidRPr="009F7445">
        <w:rPr>
          <w:rFonts w:ascii="Arial" w:eastAsia="Arial" w:hAnsi="Arial" w:cs="Arial"/>
          <w:b/>
          <w:sz w:val="24"/>
          <w:szCs w:val="24"/>
          <w:lang w:val="uk-UA"/>
        </w:rPr>
        <w:t xml:space="preserve">   </w:t>
      </w:r>
    </w:p>
    <w:p w14:paraId="14D1DC69" w14:textId="704F067B" w:rsidR="00363782" w:rsidRPr="009F7445" w:rsidRDefault="00E04944">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 xml:space="preserve"> 3.  Умови поставки</w:t>
      </w:r>
    </w:p>
    <w:p w14:paraId="520159F9" w14:textId="77777777" w:rsidR="00363782" w:rsidRPr="009F7445" w:rsidRDefault="00363782">
      <w:pPr>
        <w:spacing w:after="0" w:line="240" w:lineRule="auto"/>
        <w:jc w:val="both"/>
        <w:rPr>
          <w:rFonts w:ascii="Arial" w:eastAsia="Arial" w:hAnsi="Arial" w:cs="Arial"/>
          <w:b/>
          <w:sz w:val="24"/>
          <w:szCs w:val="24"/>
          <w:lang w:val="uk-UA"/>
        </w:rPr>
      </w:pPr>
    </w:p>
    <w:p w14:paraId="18E57748" w14:textId="1F5BFE25" w:rsidR="00363782" w:rsidRPr="009F7445" w:rsidRDefault="00E04944" w:rsidP="00344864">
      <w:pPr>
        <w:rPr>
          <w:rFonts w:ascii="Arial" w:eastAsia="Arial" w:hAnsi="Arial" w:cs="Arial"/>
          <w:sz w:val="24"/>
          <w:szCs w:val="24"/>
          <w:lang w:val="uk-UA"/>
        </w:rPr>
      </w:pPr>
      <w:r w:rsidRPr="009F7445">
        <w:rPr>
          <w:rFonts w:ascii="Arial" w:eastAsia="Arial" w:hAnsi="Arial" w:cs="Arial"/>
          <w:sz w:val="24"/>
          <w:szCs w:val="24"/>
          <w:lang w:val="uk-UA"/>
        </w:rPr>
        <w:t xml:space="preserve">3.1. </w:t>
      </w:r>
      <w:r w:rsidR="00FF6EC9" w:rsidRPr="009F7445">
        <w:rPr>
          <w:rFonts w:ascii="Arial" w:eastAsia="Arial" w:hAnsi="Arial" w:cs="Arial"/>
          <w:sz w:val="24"/>
          <w:szCs w:val="24"/>
          <w:lang w:val="uk-UA"/>
        </w:rPr>
        <w:t>Географія надання послуг.</w:t>
      </w:r>
      <w:r w:rsidRPr="009F7445">
        <w:rPr>
          <w:rFonts w:ascii="Arial" w:eastAsia="Arial" w:hAnsi="Arial" w:cs="Arial"/>
          <w:sz w:val="24"/>
          <w:szCs w:val="24"/>
          <w:lang w:val="uk-UA"/>
        </w:rPr>
        <w:t xml:space="preserve"> </w:t>
      </w:r>
    </w:p>
    <w:p w14:paraId="4B4517CD" w14:textId="71FB14A3" w:rsidR="00363782" w:rsidRPr="009F7445" w:rsidRDefault="00E04944" w:rsidP="00344864">
      <w:pPr>
        <w:spacing w:after="0" w:line="240" w:lineRule="auto"/>
        <w:ind w:left="709" w:hanging="709"/>
        <w:rPr>
          <w:rFonts w:ascii="Arial" w:eastAsia="Arial" w:hAnsi="Arial" w:cs="Arial"/>
          <w:sz w:val="24"/>
          <w:szCs w:val="24"/>
          <w:lang w:val="uk-UA"/>
        </w:rPr>
      </w:pPr>
      <w:r w:rsidRPr="009F7445">
        <w:rPr>
          <w:rFonts w:ascii="Arial" w:eastAsia="Arial" w:hAnsi="Arial" w:cs="Arial"/>
          <w:sz w:val="24"/>
          <w:szCs w:val="24"/>
          <w:lang w:val="uk-UA"/>
        </w:rPr>
        <w:t xml:space="preserve">3.1.1. </w:t>
      </w:r>
      <w:r w:rsidR="00122666" w:rsidRPr="009F7445">
        <w:rPr>
          <w:rFonts w:ascii="Arial" w:eastAsia="Arial" w:hAnsi="Arial" w:cs="Arial"/>
          <w:sz w:val="24"/>
          <w:szCs w:val="24"/>
          <w:lang w:val="uk-UA"/>
        </w:rPr>
        <w:t>Вказаний вище перелік досліджень та вакцинації буде проводитись в містах Київ, Дніпро, Одеса, Львів</w:t>
      </w:r>
      <w:r w:rsidR="004644F6">
        <w:rPr>
          <w:rFonts w:ascii="Arial" w:eastAsia="Arial" w:hAnsi="Arial" w:cs="Arial"/>
          <w:sz w:val="24"/>
          <w:szCs w:val="24"/>
          <w:lang w:val="uk-UA"/>
        </w:rPr>
        <w:t>,</w:t>
      </w:r>
      <w:r w:rsidR="002A07F7" w:rsidRPr="009F7445">
        <w:rPr>
          <w:rFonts w:ascii="Arial" w:eastAsia="Arial" w:hAnsi="Arial" w:cs="Arial"/>
          <w:sz w:val="24"/>
          <w:szCs w:val="24"/>
          <w:lang w:val="uk-UA"/>
        </w:rPr>
        <w:t xml:space="preserve"> </w:t>
      </w:r>
      <w:r w:rsidR="006F51BE" w:rsidRPr="009F7445">
        <w:rPr>
          <w:rFonts w:ascii="Arial" w:eastAsia="Arial" w:hAnsi="Arial" w:cs="Arial"/>
          <w:sz w:val="24"/>
          <w:szCs w:val="24"/>
          <w:lang w:val="uk-UA"/>
        </w:rPr>
        <w:t>Кривий Ріг</w:t>
      </w:r>
      <w:r w:rsidR="002C1A26" w:rsidRPr="009F7445">
        <w:rPr>
          <w:rFonts w:ascii="Arial" w:eastAsia="Arial" w:hAnsi="Arial" w:cs="Arial"/>
          <w:sz w:val="24"/>
          <w:szCs w:val="24"/>
          <w:lang w:val="uk-UA"/>
        </w:rPr>
        <w:t>.</w:t>
      </w:r>
    </w:p>
    <w:p w14:paraId="34AEED3D" w14:textId="77777777" w:rsidR="00363782" w:rsidRPr="009F7445" w:rsidRDefault="00E04944" w:rsidP="00344864">
      <w:pPr>
        <w:rPr>
          <w:rFonts w:ascii="Arial" w:eastAsia="Arial" w:hAnsi="Arial" w:cs="Arial"/>
          <w:sz w:val="24"/>
          <w:szCs w:val="24"/>
          <w:lang w:val="uk-UA"/>
        </w:rPr>
      </w:pPr>
      <w:r w:rsidRPr="009F7445">
        <w:rPr>
          <w:rFonts w:ascii="Arial" w:eastAsia="Arial" w:hAnsi="Arial" w:cs="Arial"/>
          <w:sz w:val="24"/>
          <w:szCs w:val="24"/>
          <w:lang w:val="uk-UA"/>
        </w:rPr>
        <w:t>3.2. Обов’язковим є виконання наступних умов:</w:t>
      </w:r>
    </w:p>
    <w:p w14:paraId="08CA86CD" w14:textId="08F5794B" w:rsidR="00363782" w:rsidRPr="009F7445" w:rsidRDefault="00E04944" w:rsidP="00344864">
      <w:pPr>
        <w:widowControl w:val="0"/>
        <w:pBdr>
          <w:top w:val="nil"/>
          <w:left w:val="nil"/>
          <w:bottom w:val="nil"/>
          <w:right w:val="nil"/>
          <w:between w:val="nil"/>
        </w:pBdr>
        <w:spacing w:after="0" w:line="240" w:lineRule="auto"/>
        <w:ind w:left="720"/>
        <w:rPr>
          <w:rFonts w:ascii="Arial" w:eastAsia="Arial" w:hAnsi="Arial" w:cs="Arial"/>
          <w:sz w:val="24"/>
          <w:szCs w:val="24"/>
          <w:lang w:val="uk-UA"/>
        </w:rPr>
      </w:pPr>
      <w:r w:rsidRPr="009F7445">
        <w:rPr>
          <w:rFonts w:ascii="Arial" w:eastAsia="Arial" w:hAnsi="Arial" w:cs="Arial"/>
          <w:sz w:val="24"/>
          <w:szCs w:val="24"/>
          <w:lang w:val="uk-UA"/>
        </w:rPr>
        <w:t>3.2.</w:t>
      </w:r>
      <w:r w:rsidR="002C1A26" w:rsidRPr="009F7445">
        <w:rPr>
          <w:rFonts w:ascii="Arial" w:eastAsia="Arial" w:hAnsi="Arial" w:cs="Arial"/>
          <w:sz w:val="24"/>
          <w:szCs w:val="24"/>
          <w:lang w:val="uk-UA"/>
        </w:rPr>
        <w:t>1</w:t>
      </w:r>
      <w:r w:rsidRPr="009F7445">
        <w:rPr>
          <w:rFonts w:ascii="Arial" w:eastAsia="Arial" w:hAnsi="Arial" w:cs="Arial"/>
          <w:sz w:val="24"/>
          <w:szCs w:val="24"/>
          <w:lang w:val="uk-UA"/>
        </w:rPr>
        <w:t xml:space="preserve">. </w:t>
      </w:r>
      <w:r w:rsidR="002C1A26" w:rsidRPr="009F7445">
        <w:rPr>
          <w:rFonts w:ascii="Arial" w:eastAsia="Arial" w:hAnsi="Arial" w:cs="Arial"/>
          <w:sz w:val="24"/>
          <w:szCs w:val="24"/>
          <w:lang w:val="uk-UA"/>
        </w:rPr>
        <w:t>Щеплення</w:t>
      </w:r>
      <w:r w:rsidRPr="009F7445">
        <w:rPr>
          <w:rFonts w:ascii="Arial" w:eastAsia="Arial" w:hAnsi="Arial" w:cs="Arial"/>
          <w:sz w:val="24"/>
          <w:szCs w:val="24"/>
          <w:lang w:val="uk-UA"/>
        </w:rPr>
        <w:t xml:space="preserve"> мають бути виконані згідно з національними  стандартами; </w:t>
      </w:r>
    </w:p>
    <w:p w14:paraId="5CA20DF5" w14:textId="3F6F4277" w:rsidR="00363782" w:rsidRPr="009F7445" w:rsidRDefault="00E04944" w:rsidP="00344864">
      <w:pPr>
        <w:widowControl w:val="0"/>
        <w:pBdr>
          <w:top w:val="nil"/>
          <w:left w:val="nil"/>
          <w:bottom w:val="nil"/>
          <w:right w:val="nil"/>
          <w:between w:val="nil"/>
        </w:pBdr>
        <w:spacing w:after="0" w:line="240" w:lineRule="auto"/>
        <w:ind w:left="709"/>
        <w:rPr>
          <w:rFonts w:ascii="Arial" w:eastAsia="Arial" w:hAnsi="Arial" w:cs="Arial"/>
          <w:sz w:val="24"/>
          <w:szCs w:val="24"/>
          <w:lang w:val="uk-UA"/>
        </w:rPr>
      </w:pPr>
      <w:r w:rsidRPr="009F7445">
        <w:rPr>
          <w:rFonts w:ascii="Arial" w:eastAsia="Arial" w:hAnsi="Arial" w:cs="Arial"/>
          <w:sz w:val="24"/>
          <w:szCs w:val="24"/>
          <w:lang w:val="uk-UA"/>
        </w:rPr>
        <w:t>3.2.</w:t>
      </w:r>
      <w:r w:rsidR="002C1A26" w:rsidRPr="009F7445">
        <w:rPr>
          <w:rFonts w:ascii="Arial" w:eastAsia="Arial" w:hAnsi="Arial" w:cs="Arial"/>
          <w:sz w:val="24"/>
          <w:szCs w:val="24"/>
          <w:lang w:val="uk-UA"/>
        </w:rPr>
        <w:t>2</w:t>
      </w:r>
      <w:r w:rsidRPr="009F7445">
        <w:rPr>
          <w:rFonts w:ascii="Arial" w:eastAsia="Arial" w:hAnsi="Arial" w:cs="Arial"/>
          <w:sz w:val="24"/>
          <w:szCs w:val="24"/>
          <w:lang w:val="uk-UA"/>
        </w:rPr>
        <w:t xml:space="preserve">. </w:t>
      </w:r>
      <w:r w:rsidR="002C1A26" w:rsidRPr="009F7445">
        <w:rPr>
          <w:rFonts w:ascii="Arial" w:eastAsia="Arial" w:hAnsi="Arial" w:cs="Arial"/>
          <w:sz w:val="24"/>
          <w:szCs w:val="24"/>
          <w:lang w:val="uk-UA"/>
        </w:rPr>
        <w:t>Пункти щеплення повинні</w:t>
      </w:r>
      <w:r w:rsidRPr="009F7445">
        <w:rPr>
          <w:rFonts w:ascii="Arial" w:eastAsia="Arial" w:hAnsi="Arial" w:cs="Arial"/>
          <w:sz w:val="24"/>
          <w:szCs w:val="24"/>
          <w:lang w:val="uk-UA"/>
        </w:rPr>
        <w:t xml:space="preserve">  повинні бути розташованими в містах, зазначених в п. 3.1.1.; </w:t>
      </w:r>
    </w:p>
    <w:p w14:paraId="4FFE65A4" w14:textId="7F29681C" w:rsidR="00363782" w:rsidRPr="009F7445" w:rsidRDefault="00E04944" w:rsidP="00344864">
      <w:pPr>
        <w:spacing w:after="0" w:line="240" w:lineRule="auto"/>
        <w:ind w:firstLine="708"/>
        <w:rPr>
          <w:rFonts w:ascii="Arial" w:eastAsia="Arial" w:hAnsi="Arial" w:cs="Arial"/>
          <w:sz w:val="24"/>
          <w:szCs w:val="24"/>
          <w:lang w:val="uk-UA"/>
        </w:rPr>
      </w:pPr>
      <w:r w:rsidRPr="009F7445">
        <w:rPr>
          <w:rFonts w:ascii="Arial" w:eastAsia="Arial" w:hAnsi="Arial" w:cs="Arial"/>
          <w:lang w:val="uk-UA"/>
        </w:rPr>
        <w:t xml:space="preserve">3.2.4.   </w:t>
      </w:r>
      <w:r w:rsidR="002A07F7" w:rsidRPr="009F7445">
        <w:rPr>
          <w:rFonts w:ascii="Arial" w:eastAsia="Arial" w:hAnsi="Arial" w:cs="Arial"/>
          <w:sz w:val="24"/>
          <w:szCs w:val="24"/>
          <w:lang w:val="uk-UA"/>
        </w:rPr>
        <w:t>В</w:t>
      </w:r>
      <w:r w:rsidRPr="009F7445">
        <w:rPr>
          <w:rFonts w:ascii="Arial" w:eastAsia="Arial" w:hAnsi="Arial" w:cs="Arial"/>
          <w:sz w:val="24"/>
          <w:szCs w:val="24"/>
          <w:lang w:val="uk-UA"/>
        </w:rPr>
        <w:t xml:space="preserve">итратні матеріали забезпечуються </w:t>
      </w:r>
      <w:r w:rsidR="002C1A26" w:rsidRPr="009F7445">
        <w:rPr>
          <w:rFonts w:ascii="Arial" w:eastAsia="Arial" w:hAnsi="Arial" w:cs="Arial"/>
          <w:sz w:val="24"/>
          <w:szCs w:val="24"/>
          <w:lang w:val="uk-UA"/>
        </w:rPr>
        <w:t>Виконавцем</w:t>
      </w:r>
      <w:r w:rsidRPr="009F7445">
        <w:rPr>
          <w:rFonts w:ascii="Arial" w:eastAsia="Arial" w:hAnsi="Arial" w:cs="Arial"/>
          <w:sz w:val="24"/>
          <w:szCs w:val="24"/>
          <w:lang w:val="uk-UA"/>
        </w:rPr>
        <w:t xml:space="preserve">, що надає послуги; </w:t>
      </w:r>
    </w:p>
    <w:p w14:paraId="6D8E2529" w14:textId="5428F6F6" w:rsidR="00363782" w:rsidRPr="009F7445" w:rsidRDefault="00E04944" w:rsidP="00344864">
      <w:pPr>
        <w:widowControl w:val="0"/>
        <w:pBdr>
          <w:top w:val="nil"/>
          <w:left w:val="nil"/>
          <w:bottom w:val="nil"/>
          <w:right w:val="nil"/>
          <w:between w:val="nil"/>
        </w:pBdr>
        <w:spacing w:after="0" w:line="240" w:lineRule="auto"/>
        <w:ind w:left="709"/>
        <w:rPr>
          <w:rFonts w:ascii="Arial" w:eastAsia="Arial" w:hAnsi="Arial" w:cs="Arial"/>
          <w:sz w:val="24"/>
          <w:szCs w:val="24"/>
          <w:lang w:val="uk-UA"/>
        </w:rPr>
      </w:pPr>
      <w:r w:rsidRPr="009F7445">
        <w:rPr>
          <w:rFonts w:ascii="Arial" w:eastAsia="Arial" w:hAnsi="Arial" w:cs="Arial"/>
          <w:sz w:val="24"/>
          <w:szCs w:val="24"/>
          <w:lang w:val="uk-UA"/>
        </w:rPr>
        <w:t xml:space="preserve">3.2.5. </w:t>
      </w:r>
      <w:r w:rsidR="006A4FA1" w:rsidRPr="009F7445">
        <w:rPr>
          <w:rFonts w:ascii="Arial" w:eastAsia="Arial" w:hAnsi="Arial" w:cs="Arial"/>
          <w:sz w:val="24"/>
          <w:szCs w:val="24"/>
          <w:lang w:val="uk-UA"/>
        </w:rPr>
        <w:t>П</w:t>
      </w:r>
      <w:r w:rsidR="002C1A26" w:rsidRPr="009F7445">
        <w:rPr>
          <w:rFonts w:ascii="Arial" w:eastAsia="Arial" w:hAnsi="Arial" w:cs="Arial"/>
          <w:sz w:val="24"/>
          <w:szCs w:val="24"/>
          <w:lang w:val="uk-UA"/>
        </w:rPr>
        <w:t>роведення вакцинації</w:t>
      </w:r>
      <w:r w:rsidRPr="009F7445">
        <w:rPr>
          <w:rFonts w:ascii="Arial" w:eastAsia="Arial" w:hAnsi="Arial" w:cs="Arial"/>
          <w:sz w:val="24"/>
          <w:szCs w:val="24"/>
          <w:lang w:val="uk-UA"/>
        </w:rPr>
        <w:t xml:space="preserve"> у п. 3.1.1, здійснюватиметься   медичним персоналом у пунктах </w:t>
      </w:r>
      <w:r w:rsidR="002A07F7" w:rsidRPr="009F7445">
        <w:rPr>
          <w:rFonts w:ascii="Arial" w:eastAsia="Arial" w:hAnsi="Arial" w:cs="Arial"/>
          <w:sz w:val="24"/>
          <w:szCs w:val="24"/>
          <w:lang w:val="uk-UA"/>
        </w:rPr>
        <w:t>вакцинації</w:t>
      </w:r>
      <w:r w:rsidRPr="009F7445">
        <w:rPr>
          <w:rFonts w:ascii="Arial" w:eastAsia="Arial" w:hAnsi="Arial" w:cs="Arial"/>
          <w:sz w:val="24"/>
          <w:szCs w:val="24"/>
          <w:lang w:val="uk-UA"/>
        </w:rPr>
        <w:t xml:space="preserve"> по пред’явленню спеціального направлення. </w:t>
      </w:r>
    </w:p>
    <w:p w14:paraId="5475A80B" w14:textId="77777777" w:rsidR="00363782" w:rsidRPr="009F7445" w:rsidRDefault="00363782">
      <w:pPr>
        <w:spacing w:after="0" w:line="240" w:lineRule="auto"/>
        <w:ind w:firstLine="708"/>
        <w:jc w:val="both"/>
        <w:rPr>
          <w:rFonts w:ascii="Arial" w:eastAsia="Arial" w:hAnsi="Arial" w:cs="Arial"/>
          <w:highlight w:val="yellow"/>
          <w:lang w:val="uk-UA"/>
        </w:rPr>
      </w:pPr>
    </w:p>
    <w:p w14:paraId="40BC9DF1" w14:textId="77777777" w:rsidR="00363782" w:rsidRPr="009F7445" w:rsidRDefault="00363782">
      <w:pPr>
        <w:spacing w:after="0" w:line="240" w:lineRule="auto"/>
        <w:jc w:val="both"/>
        <w:rPr>
          <w:rFonts w:ascii="Arial" w:eastAsia="Arial" w:hAnsi="Arial" w:cs="Arial"/>
          <w:highlight w:val="yellow"/>
          <w:lang w:val="uk-UA"/>
        </w:rPr>
      </w:pPr>
    </w:p>
    <w:p w14:paraId="1F03F3BB" w14:textId="77777777" w:rsidR="00227391" w:rsidRPr="009F7445" w:rsidRDefault="00227391">
      <w:pPr>
        <w:spacing w:after="0" w:line="240" w:lineRule="auto"/>
        <w:jc w:val="both"/>
        <w:rPr>
          <w:rFonts w:ascii="Arial" w:eastAsia="Arial" w:hAnsi="Arial" w:cs="Arial"/>
          <w:highlight w:val="yellow"/>
          <w:lang w:val="uk-UA"/>
        </w:rPr>
      </w:pPr>
    </w:p>
    <w:p w14:paraId="75AA03DA" w14:textId="77777777" w:rsidR="00227391" w:rsidRPr="009F7445" w:rsidRDefault="00227391">
      <w:pPr>
        <w:spacing w:after="0" w:line="240" w:lineRule="auto"/>
        <w:jc w:val="both"/>
        <w:rPr>
          <w:rFonts w:ascii="Arial" w:eastAsia="Arial" w:hAnsi="Arial" w:cs="Arial"/>
          <w:highlight w:val="yellow"/>
          <w:lang w:val="uk-UA"/>
        </w:rPr>
      </w:pPr>
    </w:p>
    <w:p w14:paraId="3211EA7E" w14:textId="77777777" w:rsidR="006A4FA1" w:rsidRPr="009F7445" w:rsidRDefault="006A4FA1">
      <w:pPr>
        <w:spacing w:after="0" w:line="240" w:lineRule="auto"/>
        <w:jc w:val="both"/>
        <w:rPr>
          <w:rFonts w:ascii="Arial" w:eastAsia="Arial" w:hAnsi="Arial" w:cs="Arial"/>
          <w:highlight w:val="yellow"/>
          <w:lang w:val="uk-UA"/>
        </w:rPr>
      </w:pPr>
    </w:p>
    <w:p w14:paraId="489C8019" w14:textId="77777777" w:rsidR="006A4FA1" w:rsidRPr="009F7445" w:rsidRDefault="006A4FA1">
      <w:pPr>
        <w:spacing w:after="0" w:line="240" w:lineRule="auto"/>
        <w:jc w:val="both"/>
        <w:rPr>
          <w:rFonts w:ascii="Arial" w:eastAsia="Arial" w:hAnsi="Arial" w:cs="Arial"/>
          <w:highlight w:val="yellow"/>
          <w:lang w:val="uk-UA"/>
        </w:rPr>
      </w:pPr>
    </w:p>
    <w:p w14:paraId="7580D7E2" w14:textId="77777777" w:rsidR="006A4FA1" w:rsidRPr="009F7445" w:rsidRDefault="006A4FA1">
      <w:pPr>
        <w:spacing w:after="0" w:line="240" w:lineRule="auto"/>
        <w:jc w:val="both"/>
        <w:rPr>
          <w:rFonts w:ascii="Arial" w:eastAsia="Arial" w:hAnsi="Arial" w:cs="Arial"/>
          <w:highlight w:val="yellow"/>
          <w:lang w:val="uk-UA"/>
        </w:rPr>
      </w:pPr>
    </w:p>
    <w:p w14:paraId="3A86B09E" w14:textId="77777777" w:rsidR="006A4FA1" w:rsidRPr="009F7445" w:rsidRDefault="006A4FA1">
      <w:pPr>
        <w:spacing w:after="0" w:line="240" w:lineRule="auto"/>
        <w:jc w:val="both"/>
        <w:rPr>
          <w:rFonts w:ascii="Arial" w:eastAsia="Arial" w:hAnsi="Arial" w:cs="Arial"/>
          <w:highlight w:val="yellow"/>
          <w:lang w:val="uk-UA"/>
        </w:rPr>
      </w:pPr>
    </w:p>
    <w:p w14:paraId="15EFFE07" w14:textId="77777777" w:rsidR="006A4FA1" w:rsidRPr="009F7445" w:rsidRDefault="006A4FA1">
      <w:pPr>
        <w:spacing w:after="0" w:line="240" w:lineRule="auto"/>
        <w:jc w:val="both"/>
        <w:rPr>
          <w:rFonts w:ascii="Arial" w:eastAsia="Arial" w:hAnsi="Arial" w:cs="Arial"/>
          <w:highlight w:val="yellow"/>
          <w:lang w:val="uk-UA"/>
        </w:rPr>
      </w:pPr>
    </w:p>
    <w:p w14:paraId="1662C7DF" w14:textId="77777777" w:rsidR="00227391" w:rsidRPr="009F7445" w:rsidRDefault="00227391">
      <w:pPr>
        <w:spacing w:after="0" w:line="240" w:lineRule="auto"/>
        <w:jc w:val="both"/>
        <w:rPr>
          <w:rFonts w:ascii="Arial" w:eastAsia="Arial" w:hAnsi="Arial" w:cs="Arial"/>
          <w:highlight w:val="yellow"/>
          <w:lang w:val="uk-UA"/>
        </w:rPr>
      </w:pPr>
    </w:p>
    <w:p w14:paraId="669A6B49" w14:textId="77777777" w:rsidR="00363782" w:rsidRPr="009F7445" w:rsidRDefault="00E04944">
      <w:pPr>
        <w:spacing w:after="0" w:line="240" w:lineRule="auto"/>
        <w:ind w:firstLine="708"/>
        <w:jc w:val="both"/>
        <w:rPr>
          <w:rFonts w:ascii="Arial" w:eastAsia="Arial" w:hAnsi="Arial" w:cs="Arial"/>
          <w:b/>
          <w:lang w:val="uk-UA"/>
        </w:rPr>
      </w:pPr>
      <w:r w:rsidRPr="009F7445">
        <w:rPr>
          <w:rFonts w:ascii="Arial" w:eastAsia="Arial" w:hAnsi="Arial" w:cs="Arial"/>
          <w:b/>
          <w:lang w:val="uk-UA"/>
        </w:rPr>
        <w:t>4. Вимоги до формування послуги</w:t>
      </w:r>
      <w:r w:rsidRPr="009F7445">
        <w:rPr>
          <w:rFonts w:ascii="Arial" w:eastAsia="Arial" w:hAnsi="Arial" w:cs="Arial"/>
          <w:lang w:val="uk-UA"/>
        </w:rPr>
        <w:t xml:space="preserve">, </w:t>
      </w:r>
      <w:r w:rsidRPr="009F7445">
        <w:rPr>
          <w:rFonts w:ascii="Arial" w:eastAsia="Arial" w:hAnsi="Arial" w:cs="Arial"/>
          <w:b/>
          <w:lang w:val="uk-UA"/>
        </w:rPr>
        <w:t>маршруту пацієнта та звітування</w:t>
      </w:r>
    </w:p>
    <w:p w14:paraId="4D12AEFA" w14:textId="77777777" w:rsidR="00363782" w:rsidRPr="009F7445" w:rsidRDefault="00363782">
      <w:pPr>
        <w:spacing w:after="0" w:line="240" w:lineRule="auto"/>
        <w:ind w:firstLine="708"/>
        <w:jc w:val="both"/>
        <w:rPr>
          <w:rFonts w:ascii="Arial" w:eastAsia="Arial" w:hAnsi="Arial" w:cs="Arial"/>
          <w:lang w:val="uk-UA"/>
        </w:rPr>
      </w:pPr>
    </w:p>
    <w:p w14:paraId="60CF9665" w14:textId="4D1E3BA4" w:rsidR="00363782" w:rsidRPr="009F7445" w:rsidRDefault="00E04944">
      <w:pPr>
        <w:pBdr>
          <w:top w:val="nil"/>
          <w:left w:val="nil"/>
          <w:bottom w:val="nil"/>
          <w:right w:val="nil"/>
          <w:between w:val="nil"/>
        </w:pBdr>
        <w:spacing w:after="0"/>
        <w:ind w:left="720"/>
        <w:jc w:val="both"/>
        <w:rPr>
          <w:rFonts w:ascii="Arial" w:eastAsia="Arial" w:hAnsi="Arial" w:cs="Arial"/>
          <w:sz w:val="24"/>
          <w:szCs w:val="24"/>
          <w:lang w:val="uk-UA"/>
        </w:rPr>
      </w:pPr>
      <w:r w:rsidRPr="009F7445">
        <w:rPr>
          <w:rFonts w:ascii="Arial" w:eastAsia="Arial" w:hAnsi="Arial" w:cs="Arial"/>
          <w:sz w:val="24"/>
          <w:szCs w:val="24"/>
          <w:lang w:val="uk-UA"/>
        </w:rPr>
        <w:t>4.1.</w:t>
      </w:r>
      <w:r w:rsidR="00770405" w:rsidRPr="009F7445">
        <w:rPr>
          <w:rFonts w:ascii="Arial" w:eastAsia="Arial" w:hAnsi="Arial" w:cs="Arial"/>
          <w:sz w:val="24"/>
          <w:szCs w:val="24"/>
          <w:lang w:val="uk-UA"/>
        </w:rPr>
        <w:t>З</w:t>
      </w:r>
      <w:r w:rsidRPr="009F7445">
        <w:rPr>
          <w:rFonts w:ascii="Arial" w:eastAsia="Arial" w:hAnsi="Arial" w:cs="Arial"/>
          <w:sz w:val="24"/>
          <w:szCs w:val="24"/>
          <w:lang w:val="uk-UA"/>
        </w:rPr>
        <w:t xml:space="preserve">амовлення послуги повинно </w:t>
      </w:r>
      <w:r w:rsidR="00770405" w:rsidRPr="009F7445">
        <w:rPr>
          <w:rFonts w:ascii="Arial" w:eastAsia="Arial" w:hAnsi="Arial" w:cs="Arial"/>
          <w:sz w:val="24"/>
          <w:szCs w:val="24"/>
          <w:lang w:val="uk-UA"/>
        </w:rPr>
        <w:t>оформлюватись на спеціальному бланку який видається</w:t>
      </w:r>
      <w:r w:rsidR="002A07F7" w:rsidRPr="009F7445">
        <w:rPr>
          <w:rFonts w:ascii="Arial" w:eastAsia="Arial" w:hAnsi="Arial" w:cs="Arial"/>
          <w:sz w:val="24"/>
          <w:szCs w:val="24"/>
          <w:lang w:val="uk-UA"/>
        </w:rPr>
        <w:t>,</w:t>
      </w:r>
      <w:r w:rsidR="00770405" w:rsidRPr="009F7445">
        <w:rPr>
          <w:rFonts w:ascii="Arial" w:eastAsia="Arial" w:hAnsi="Arial" w:cs="Arial"/>
          <w:sz w:val="24"/>
          <w:szCs w:val="24"/>
          <w:lang w:val="uk-UA"/>
        </w:rPr>
        <w:t xml:space="preserve"> </w:t>
      </w:r>
      <w:r w:rsidR="002A07F7" w:rsidRPr="009F7445">
        <w:rPr>
          <w:rFonts w:ascii="Arial" w:eastAsia="Arial" w:hAnsi="Arial" w:cs="Arial"/>
          <w:sz w:val="24"/>
          <w:szCs w:val="24"/>
          <w:lang w:val="uk-UA"/>
        </w:rPr>
        <w:t xml:space="preserve">після первиного огляду, лікарем </w:t>
      </w:r>
      <w:r w:rsidR="00770405" w:rsidRPr="009F7445">
        <w:rPr>
          <w:rFonts w:ascii="Arial" w:eastAsia="Arial" w:hAnsi="Arial" w:cs="Arial"/>
          <w:sz w:val="24"/>
          <w:szCs w:val="24"/>
          <w:lang w:val="uk-UA"/>
        </w:rPr>
        <w:t>Замовника та надає можливість клієнту звернутись за послугою Виконавця.</w:t>
      </w:r>
    </w:p>
    <w:p w14:paraId="1A7FE92A" w14:textId="225F705D" w:rsidR="00363782" w:rsidRPr="009F7445" w:rsidRDefault="00E04944">
      <w:pPr>
        <w:pBdr>
          <w:top w:val="nil"/>
          <w:left w:val="nil"/>
          <w:bottom w:val="nil"/>
          <w:right w:val="nil"/>
          <w:between w:val="nil"/>
        </w:pBdr>
        <w:spacing w:after="0"/>
        <w:ind w:left="720"/>
        <w:jc w:val="both"/>
        <w:rPr>
          <w:rFonts w:ascii="Arial" w:eastAsia="Arial" w:hAnsi="Arial" w:cs="Arial"/>
          <w:sz w:val="24"/>
          <w:szCs w:val="24"/>
          <w:lang w:val="uk-UA"/>
        </w:rPr>
      </w:pPr>
      <w:r w:rsidRPr="009F7445">
        <w:rPr>
          <w:rFonts w:ascii="Arial" w:eastAsia="Arial" w:hAnsi="Arial" w:cs="Arial"/>
          <w:sz w:val="24"/>
          <w:szCs w:val="24"/>
          <w:lang w:val="uk-UA"/>
        </w:rPr>
        <w:t>4.</w:t>
      </w:r>
      <w:r w:rsidR="00770405" w:rsidRPr="009F7445">
        <w:rPr>
          <w:rFonts w:ascii="Arial" w:eastAsia="Arial" w:hAnsi="Arial" w:cs="Arial"/>
          <w:sz w:val="24"/>
          <w:szCs w:val="24"/>
          <w:lang w:val="uk-UA"/>
        </w:rPr>
        <w:t>2</w:t>
      </w:r>
      <w:r w:rsidRPr="009F7445">
        <w:rPr>
          <w:rFonts w:ascii="Arial" w:eastAsia="Arial" w:hAnsi="Arial" w:cs="Arial"/>
          <w:sz w:val="24"/>
          <w:szCs w:val="24"/>
          <w:lang w:val="uk-UA"/>
        </w:rPr>
        <w:t xml:space="preserve">. </w:t>
      </w:r>
      <w:r w:rsidR="002C1A26" w:rsidRPr="009F7445">
        <w:rPr>
          <w:rFonts w:ascii="Arial" w:eastAsia="Arial" w:hAnsi="Arial" w:cs="Arial"/>
          <w:sz w:val="24"/>
          <w:szCs w:val="24"/>
          <w:lang w:val="uk-UA"/>
        </w:rPr>
        <w:t>Звітування щодо ведення вакцини, кількості доз повинні</w:t>
      </w:r>
      <w:r w:rsidRPr="009F7445">
        <w:rPr>
          <w:rFonts w:ascii="Arial" w:eastAsia="Arial" w:hAnsi="Arial" w:cs="Arial"/>
          <w:sz w:val="24"/>
          <w:szCs w:val="24"/>
          <w:lang w:val="uk-UA"/>
        </w:rPr>
        <w:t xml:space="preserve"> надаватися пацієнтам</w:t>
      </w:r>
      <w:r w:rsidR="00770405" w:rsidRPr="009F7445">
        <w:rPr>
          <w:rFonts w:ascii="Arial" w:eastAsia="Arial" w:hAnsi="Arial" w:cs="Arial"/>
          <w:sz w:val="24"/>
          <w:szCs w:val="24"/>
          <w:lang w:val="uk-UA"/>
        </w:rPr>
        <w:t xml:space="preserve"> та лікарю який направив клієнта,</w:t>
      </w:r>
      <w:r w:rsidRPr="009F7445">
        <w:rPr>
          <w:rFonts w:ascii="Arial" w:eastAsia="Arial" w:hAnsi="Arial" w:cs="Arial"/>
          <w:sz w:val="24"/>
          <w:szCs w:val="24"/>
          <w:lang w:val="uk-UA"/>
        </w:rPr>
        <w:t xml:space="preserve"> як у електронному, так і у роздрукованому форматах (за вимогою)</w:t>
      </w:r>
    </w:p>
    <w:p w14:paraId="38209DE4" w14:textId="6924D6DB" w:rsidR="00363782" w:rsidRPr="009F7445" w:rsidRDefault="00E04944">
      <w:pPr>
        <w:pBdr>
          <w:top w:val="nil"/>
          <w:left w:val="nil"/>
          <w:bottom w:val="nil"/>
          <w:right w:val="nil"/>
          <w:between w:val="nil"/>
        </w:pBdr>
        <w:spacing w:after="0"/>
        <w:ind w:left="720"/>
        <w:jc w:val="both"/>
        <w:rPr>
          <w:rFonts w:ascii="Arial" w:eastAsia="Arial" w:hAnsi="Arial" w:cs="Arial"/>
          <w:sz w:val="24"/>
          <w:szCs w:val="24"/>
          <w:lang w:val="uk-UA"/>
        </w:rPr>
      </w:pPr>
      <w:r w:rsidRPr="009F7445">
        <w:rPr>
          <w:rFonts w:ascii="Arial" w:eastAsia="Arial" w:hAnsi="Arial" w:cs="Arial"/>
          <w:sz w:val="24"/>
          <w:szCs w:val="24"/>
          <w:lang w:val="uk-UA"/>
        </w:rPr>
        <w:t>4.</w:t>
      </w:r>
      <w:r w:rsidR="00770405" w:rsidRPr="009F7445">
        <w:rPr>
          <w:rFonts w:ascii="Arial" w:eastAsia="Arial" w:hAnsi="Arial" w:cs="Arial"/>
          <w:sz w:val="24"/>
          <w:szCs w:val="24"/>
          <w:lang w:val="uk-UA"/>
        </w:rPr>
        <w:t>3</w:t>
      </w:r>
      <w:r w:rsidRPr="009F7445">
        <w:rPr>
          <w:rFonts w:ascii="Arial" w:eastAsia="Arial" w:hAnsi="Arial" w:cs="Arial"/>
          <w:sz w:val="24"/>
          <w:szCs w:val="24"/>
          <w:lang w:val="uk-UA"/>
        </w:rPr>
        <w:t>. звітування відбувається в електронному  форматі, звіти  надсилаються контактній особі Альянсу  на  визначену Альянсом електронну  адресу</w:t>
      </w:r>
    </w:p>
    <w:p w14:paraId="3C26A403" w14:textId="24AA9223" w:rsidR="00363782" w:rsidRPr="009F7445" w:rsidRDefault="00E04944" w:rsidP="00344864">
      <w:pPr>
        <w:pBdr>
          <w:top w:val="nil"/>
          <w:left w:val="nil"/>
          <w:bottom w:val="nil"/>
          <w:right w:val="nil"/>
          <w:between w:val="nil"/>
        </w:pBdr>
        <w:spacing w:after="0"/>
        <w:ind w:left="720"/>
        <w:jc w:val="both"/>
        <w:rPr>
          <w:rFonts w:ascii="Arial" w:eastAsia="Arial" w:hAnsi="Arial" w:cs="Arial"/>
          <w:sz w:val="24"/>
          <w:szCs w:val="24"/>
          <w:lang w:val="uk-UA"/>
        </w:rPr>
      </w:pPr>
      <w:r w:rsidRPr="009F7445">
        <w:rPr>
          <w:rFonts w:ascii="Arial" w:eastAsia="Arial" w:hAnsi="Arial" w:cs="Arial"/>
          <w:sz w:val="24"/>
          <w:szCs w:val="24"/>
          <w:lang w:val="uk-UA"/>
        </w:rPr>
        <w:t>4.</w:t>
      </w:r>
      <w:r w:rsidR="00770405" w:rsidRPr="009F7445">
        <w:rPr>
          <w:rFonts w:ascii="Arial" w:eastAsia="Arial" w:hAnsi="Arial" w:cs="Arial"/>
          <w:sz w:val="24"/>
          <w:szCs w:val="24"/>
          <w:lang w:val="uk-UA"/>
        </w:rPr>
        <w:t>4</w:t>
      </w:r>
      <w:r w:rsidRPr="009F7445">
        <w:rPr>
          <w:rFonts w:ascii="Arial" w:eastAsia="Arial" w:hAnsi="Arial" w:cs="Arial"/>
          <w:sz w:val="24"/>
          <w:szCs w:val="24"/>
          <w:lang w:val="uk-UA"/>
        </w:rPr>
        <w:t xml:space="preserve">. у </w:t>
      </w:r>
      <w:r w:rsidR="00770405" w:rsidRPr="009F7445">
        <w:rPr>
          <w:rFonts w:ascii="Arial" w:eastAsia="Arial" w:hAnsi="Arial" w:cs="Arial"/>
          <w:sz w:val="24"/>
          <w:szCs w:val="24"/>
          <w:lang w:val="uk-UA"/>
        </w:rPr>
        <w:t>з</w:t>
      </w:r>
      <w:r w:rsidRPr="009F7445">
        <w:rPr>
          <w:rFonts w:ascii="Arial" w:eastAsia="Arial" w:hAnsi="Arial" w:cs="Arial"/>
          <w:sz w:val="24"/>
          <w:szCs w:val="24"/>
          <w:lang w:val="uk-UA"/>
        </w:rPr>
        <w:t>віті  Виконавця, окрім пункту надання послуг,   зазначаються особисті дані пацієнта у деперсоніфікованому  форматі.</w:t>
      </w:r>
    </w:p>
    <w:p w14:paraId="316EDE75" w14:textId="77777777" w:rsidR="00363782" w:rsidRPr="009F7445" w:rsidRDefault="00363782">
      <w:pPr>
        <w:widowControl w:val="0"/>
        <w:pBdr>
          <w:top w:val="nil"/>
          <w:left w:val="nil"/>
          <w:bottom w:val="nil"/>
          <w:right w:val="nil"/>
          <w:between w:val="nil"/>
        </w:pBdr>
        <w:spacing w:after="0" w:line="240" w:lineRule="auto"/>
        <w:ind w:left="709"/>
        <w:jc w:val="both"/>
        <w:rPr>
          <w:rFonts w:ascii="Arial" w:eastAsia="Arial" w:hAnsi="Arial" w:cs="Arial"/>
          <w:sz w:val="24"/>
          <w:szCs w:val="24"/>
          <w:lang w:val="uk-UA"/>
        </w:rPr>
      </w:pPr>
    </w:p>
    <w:p w14:paraId="05590068" w14:textId="77777777" w:rsidR="00363782" w:rsidRPr="009F7445" w:rsidRDefault="00E04944">
      <w:pPr>
        <w:widowControl w:val="0"/>
        <w:pBdr>
          <w:top w:val="nil"/>
          <w:left w:val="nil"/>
          <w:bottom w:val="nil"/>
          <w:right w:val="nil"/>
          <w:between w:val="nil"/>
        </w:pBdr>
        <w:spacing w:after="0" w:line="240" w:lineRule="auto"/>
        <w:ind w:left="709"/>
        <w:jc w:val="both"/>
        <w:rPr>
          <w:rFonts w:ascii="Arial" w:eastAsia="Arial" w:hAnsi="Arial" w:cs="Arial"/>
          <w:b/>
          <w:sz w:val="24"/>
          <w:szCs w:val="24"/>
          <w:lang w:val="uk-UA"/>
        </w:rPr>
      </w:pPr>
      <w:r w:rsidRPr="009F7445">
        <w:rPr>
          <w:rFonts w:ascii="Arial" w:eastAsia="Arial" w:hAnsi="Arial" w:cs="Arial"/>
          <w:b/>
          <w:sz w:val="24"/>
          <w:szCs w:val="24"/>
          <w:lang w:val="uk-UA"/>
        </w:rPr>
        <w:t>5. Умови оплати</w:t>
      </w:r>
    </w:p>
    <w:p w14:paraId="42713759" w14:textId="77777777" w:rsidR="00363782" w:rsidRPr="009F7445" w:rsidRDefault="00363782">
      <w:pPr>
        <w:widowControl w:val="0"/>
        <w:pBdr>
          <w:top w:val="nil"/>
          <w:left w:val="nil"/>
          <w:bottom w:val="nil"/>
          <w:right w:val="nil"/>
          <w:between w:val="nil"/>
        </w:pBdr>
        <w:spacing w:after="0" w:line="240" w:lineRule="auto"/>
        <w:ind w:left="709"/>
        <w:jc w:val="both"/>
        <w:rPr>
          <w:rFonts w:ascii="Arial" w:eastAsia="Arial" w:hAnsi="Arial" w:cs="Arial"/>
          <w:b/>
          <w:sz w:val="24"/>
          <w:szCs w:val="24"/>
          <w:lang w:val="uk-UA"/>
        </w:rPr>
      </w:pPr>
    </w:p>
    <w:p w14:paraId="0C653990" w14:textId="77777777" w:rsidR="00035D16" w:rsidRPr="009F7445" w:rsidRDefault="00E04944" w:rsidP="00035D16">
      <w:pPr>
        <w:jc w:val="both"/>
        <w:rPr>
          <w:rFonts w:ascii="Arial" w:eastAsia="Arial" w:hAnsi="Arial" w:cs="Arial"/>
          <w:sz w:val="24"/>
          <w:szCs w:val="24"/>
          <w:lang w:val="uk-UA"/>
        </w:rPr>
      </w:pPr>
      <w:r w:rsidRPr="009F7445">
        <w:rPr>
          <w:rFonts w:ascii="Arial" w:eastAsia="Arial" w:hAnsi="Arial" w:cs="Arial"/>
          <w:sz w:val="24"/>
          <w:szCs w:val="24"/>
          <w:lang w:val="uk-UA"/>
        </w:rPr>
        <w:t xml:space="preserve">          </w:t>
      </w:r>
      <w:r w:rsidR="00035D16" w:rsidRPr="009F7445">
        <w:rPr>
          <w:rFonts w:ascii="Arial" w:eastAsia="Arial" w:hAnsi="Arial" w:cs="Arial"/>
          <w:sz w:val="24"/>
          <w:szCs w:val="24"/>
          <w:lang w:val="uk-UA"/>
        </w:rPr>
        <w:t xml:space="preserve">Оплата за послуги буде виконуватися шляхом перерахування авансової оплати 30% (Тридцяти відсотків) від загальної вартості Послуг. Сплачується протягом 10 (Десяти) банківських днів з дати надання Письмової заявки Виконавцеві та надання Виконавцем Замовнику відповідного оригіналу рахунку-фактури. Інша частина оплат буде здійснюватися по факту наданих послуг. </w:t>
      </w:r>
    </w:p>
    <w:p w14:paraId="0450FD54" w14:textId="77777777" w:rsidR="00363782" w:rsidRPr="009F7445" w:rsidRDefault="00E04944">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 xml:space="preserve">    </w:t>
      </w:r>
    </w:p>
    <w:p w14:paraId="32134427" w14:textId="3B9FA835" w:rsidR="00363782" w:rsidRPr="009F7445" w:rsidRDefault="00E04944" w:rsidP="006A4FA1">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 xml:space="preserve"> </w:t>
      </w:r>
      <w:r w:rsidR="006A4FA1" w:rsidRPr="009F7445">
        <w:rPr>
          <w:rFonts w:ascii="Arial" w:eastAsia="Arial" w:hAnsi="Arial" w:cs="Arial"/>
          <w:b/>
          <w:sz w:val="24"/>
          <w:szCs w:val="24"/>
          <w:lang w:val="uk-UA"/>
        </w:rPr>
        <w:t>6</w:t>
      </w:r>
      <w:r w:rsidRPr="009F7445">
        <w:rPr>
          <w:rFonts w:ascii="Arial" w:eastAsia="Arial" w:hAnsi="Arial" w:cs="Arial"/>
          <w:b/>
          <w:sz w:val="24"/>
          <w:szCs w:val="24"/>
          <w:lang w:val="uk-UA"/>
        </w:rPr>
        <w:t>.  Зміст конкурсних заявок</w:t>
      </w:r>
    </w:p>
    <w:p w14:paraId="282A4E55" w14:textId="77777777" w:rsidR="00363782" w:rsidRPr="009F7445" w:rsidRDefault="00363782">
      <w:pPr>
        <w:jc w:val="both"/>
        <w:rPr>
          <w:rFonts w:ascii="Arial" w:eastAsia="Arial" w:hAnsi="Arial" w:cs="Arial"/>
          <w:b/>
          <w:sz w:val="24"/>
          <w:szCs w:val="24"/>
          <w:lang w:val="uk-UA"/>
        </w:rPr>
      </w:pPr>
    </w:p>
    <w:p w14:paraId="7A0BD543" w14:textId="77777777" w:rsidR="00363782" w:rsidRPr="009F7445" w:rsidRDefault="00E04944">
      <w:pPr>
        <w:jc w:val="both"/>
        <w:rPr>
          <w:rFonts w:ascii="Arial" w:eastAsia="Arial" w:hAnsi="Arial" w:cs="Arial"/>
          <w:sz w:val="24"/>
          <w:szCs w:val="24"/>
          <w:lang w:val="uk-UA"/>
        </w:rPr>
      </w:pPr>
      <w:r w:rsidRPr="009F7445">
        <w:rPr>
          <w:rFonts w:ascii="Arial" w:eastAsia="Arial" w:hAnsi="Arial" w:cs="Arial"/>
          <w:sz w:val="24"/>
          <w:szCs w:val="24"/>
          <w:lang w:val="uk-UA"/>
        </w:rPr>
        <w:t>Учасники повинні включати до конкурсних заявок таку інформацію:</w:t>
      </w:r>
    </w:p>
    <w:p w14:paraId="330168FF" w14:textId="77777777" w:rsidR="00363782" w:rsidRPr="009F7445" w:rsidRDefault="00E04944">
      <w:pPr>
        <w:jc w:val="both"/>
        <w:rPr>
          <w:rFonts w:ascii="Arial" w:eastAsia="Arial" w:hAnsi="Arial" w:cs="Arial"/>
          <w:sz w:val="24"/>
          <w:szCs w:val="24"/>
          <w:lang w:val="uk-UA"/>
        </w:rPr>
      </w:pPr>
      <w:r w:rsidRPr="009F7445">
        <w:rPr>
          <w:rFonts w:ascii="Arial" w:eastAsia="Arial" w:hAnsi="Arial" w:cs="Arial"/>
          <w:sz w:val="24"/>
          <w:szCs w:val="24"/>
          <w:lang w:val="uk-UA"/>
        </w:rPr>
        <w:t>7.1. Копія свідоцтва про державну реєстрацію заявника, а також інша документація, що регламентує впровадження медичної практики на території України.</w:t>
      </w:r>
    </w:p>
    <w:p w14:paraId="5825C9A4" w14:textId="43023FAA" w:rsidR="00363782" w:rsidRPr="009F7445" w:rsidRDefault="00E04944">
      <w:pPr>
        <w:jc w:val="both"/>
        <w:rPr>
          <w:rFonts w:ascii="Arial" w:eastAsia="Arial" w:hAnsi="Arial" w:cs="Arial"/>
          <w:sz w:val="24"/>
          <w:szCs w:val="24"/>
          <w:lang w:val="uk-UA"/>
        </w:rPr>
      </w:pPr>
      <w:r w:rsidRPr="009F7445">
        <w:rPr>
          <w:rFonts w:ascii="Arial" w:eastAsia="Arial" w:hAnsi="Arial" w:cs="Arial"/>
          <w:sz w:val="24"/>
          <w:szCs w:val="24"/>
          <w:lang w:val="uk-UA"/>
        </w:rPr>
        <w:t xml:space="preserve">7.2.  Перелік </w:t>
      </w:r>
      <w:r w:rsidR="002A07F7" w:rsidRPr="009F7445">
        <w:rPr>
          <w:rFonts w:ascii="Arial" w:eastAsia="Arial" w:hAnsi="Arial" w:cs="Arial"/>
          <w:sz w:val="24"/>
          <w:szCs w:val="24"/>
          <w:lang w:val="uk-UA"/>
        </w:rPr>
        <w:t>пунктів</w:t>
      </w:r>
      <w:r w:rsidRPr="009F7445">
        <w:rPr>
          <w:rFonts w:ascii="Arial" w:eastAsia="Arial" w:hAnsi="Arial" w:cs="Arial"/>
          <w:sz w:val="24"/>
          <w:szCs w:val="24"/>
          <w:lang w:val="uk-UA"/>
        </w:rPr>
        <w:t xml:space="preserve"> у містах проведення </w:t>
      </w:r>
      <w:r w:rsidR="006A4FA1" w:rsidRPr="009F7445">
        <w:rPr>
          <w:rFonts w:ascii="Arial" w:eastAsia="Arial" w:hAnsi="Arial" w:cs="Arial"/>
          <w:sz w:val="24"/>
          <w:szCs w:val="24"/>
          <w:lang w:val="uk-UA"/>
        </w:rPr>
        <w:t>щеплення</w:t>
      </w:r>
      <w:r w:rsidRPr="009F7445">
        <w:rPr>
          <w:rFonts w:ascii="Arial" w:eastAsia="Arial" w:hAnsi="Arial" w:cs="Arial"/>
          <w:sz w:val="24"/>
          <w:szCs w:val="24"/>
          <w:lang w:val="uk-UA"/>
        </w:rPr>
        <w:t xml:space="preserve"> або географічно найбільш наближених </w:t>
      </w:r>
      <w:r w:rsidR="002A07F7" w:rsidRPr="009F7445">
        <w:rPr>
          <w:rFonts w:ascii="Arial" w:eastAsia="Arial" w:hAnsi="Arial" w:cs="Arial"/>
          <w:sz w:val="24"/>
          <w:szCs w:val="24"/>
          <w:lang w:val="uk-UA"/>
        </w:rPr>
        <w:t>пунктів</w:t>
      </w:r>
      <w:r w:rsidRPr="009F7445">
        <w:rPr>
          <w:rFonts w:ascii="Arial" w:eastAsia="Arial" w:hAnsi="Arial" w:cs="Arial"/>
          <w:sz w:val="24"/>
          <w:szCs w:val="24"/>
          <w:lang w:val="uk-UA"/>
        </w:rPr>
        <w:t xml:space="preserve">. </w:t>
      </w:r>
    </w:p>
    <w:p w14:paraId="16EDB050" w14:textId="3FD7C0AC" w:rsidR="00363782" w:rsidRPr="009F7445" w:rsidRDefault="00E04944">
      <w:pPr>
        <w:jc w:val="both"/>
        <w:rPr>
          <w:rFonts w:ascii="Arial" w:eastAsia="Arial" w:hAnsi="Arial" w:cs="Arial"/>
          <w:sz w:val="24"/>
          <w:szCs w:val="24"/>
          <w:lang w:val="uk-UA"/>
        </w:rPr>
      </w:pPr>
      <w:r w:rsidRPr="009F7445">
        <w:rPr>
          <w:rFonts w:ascii="Arial" w:eastAsia="Arial" w:hAnsi="Arial" w:cs="Arial"/>
          <w:sz w:val="24"/>
          <w:szCs w:val="24"/>
          <w:lang w:val="uk-UA"/>
        </w:rPr>
        <w:t>7.</w:t>
      </w:r>
      <w:r w:rsidR="002A07F7" w:rsidRPr="009F7445">
        <w:rPr>
          <w:rFonts w:ascii="Arial" w:eastAsia="Arial" w:hAnsi="Arial" w:cs="Arial"/>
          <w:sz w:val="24"/>
          <w:szCs w:val="24"/>
          <w:lang w:val="uk-UA"/>
        </w:rPr>
        <w:t>3</w:t>
      </w:r>
      <w:r w:rsidRPr="009F7445">
        <w:rPr>
          <w:rFonts w:ascii="Arial" w:eastAsia="Arial" w:hAnsi="Arial" w:cs="Arial"/>
          <w:sz w:val="24"/>
          <w:szCs w:val="24"/>
          <w:lang w:val="uk-UA"/>
        </w:rPr>
        <w:t>. Підтвердження можливості забезпечення витратними матеріалами.</w:t>
      </w:r>
    </w:p>
    <w:p w14:paraId="61333679" w14:textId="7C5D8806" w:rsidR="00363782" w:rsidRPr="009F7445" w:rsidRDefault="00E04944">
      <w:pPr>
        <w:jc w:val="both"/>
        <w:rPr>
          <w:rFonts w:ascii="Arial" w:eastAsia="Arial" w:hAnsi="Arial" w:cs="Arial"/>
          <w:sz w:val="24"/>
          <w:szCs w:val="24"/>
          <w:lang w:val="uk-UA"/>
        </w:rPr>
      </w:pPr>
      <w:r w:rsidRPr="009F7445">
        <w:rPr>
          <w:rFonts w:ascii="Arial" w:eastAsia="Arial" w:hAnsi="Arial" w:cs="Arial"/>
          <w:sz w:val="24"/>
          <w:szCs w:val="24"/>
          <w:lang w:val="uk-UA"/>
        </w:rPr>
        <w:t xml:space="preserve">    Будь-яка інша інформація, яка може допомогти оцінити послуги та постачальника. </w:t>
      </w:r>
    </w:p>
    <w:p w14:paraId="42D3B799" w14:textId="77777777" w:rsidR="00344864" w:rsidRPr="009F7445" w:rsidRDefault="00E04944">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 xml:space="preserve">    </w:t>
      </w:r>
    </w:p>
    <w:p w14:paraId="04BDAD95" w14:textId="3EB50D80" w:rsidR="00363782" w:rsidRPr="009F7445" w:rsidRDefault="006A4FA1">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7</w:t>
      </w:r>
      <w:r w:rsidR="00E04944" w:rsidRPr="009F7445">
        <w:rPr>
          <w:rFonts w:ascii="Arial" w:eastAsia="Arial" w:hAnsi="Arial" w:cs="Arial"/>
          <w:b/>
          <w:sz w:val="24"/>
          <w:szCs w:val="24"/>
          <w:lang w:val="uk-UA"/>
        </w:rPr>
        <w:t>. Ключові критерії оцінки конкурсних Заявок</w:t>
      </w:r>
    </w:p>
    <w:p w14:paraId="7BB8D6A3" w14:textId="77777777" w:rsidR="00363782" w:rsidRPr="009F7445" w:rsidRDefault="00363782">
      <w:pPr>
        <w:keepNext/>
        <w:jc w:val="both"/>
        <w:rPr>
          <w:rFonts w:ascii="Arial" w:eastAsia="Arial" w:hAnsi="Arial" w:cs="Arial"/>
          <w:sz w:val="24"/>
          <w:szCs w:val="24"/>
          <w:lang w:val="uk-UA"/>
        </w:rPr>
      </w:pPr>
    </w:p>
    <w:p w14:paraId="7D0F1D2D" w14:textId="77777777" w:rsidR="00363782" w:rsidRPr="009F7445" w:rsidRDefault="00E04944">
      <w:pPr>
        <w:keepNext/>
        <w:jc w:val="both"/>
        <w:rPr>
          <w:rFonts w:ascii="Arial" w:eastAsia="Arial" w:hAnsi="Arial" w:cs="Arial"/>
          <w:sz w:val="24"/>
          <w:szCs w:val="24"/>
          <w:lang w:val="uk-UA"/>
        </w:rPr>
      </w:pPr>
      <w:r w:rsidRPr="009F7445">
        <w:rPr>
          <w:rFonts w:ascii="Arial" w:eastAsia="Arial" w:hAnsi="Arial" w:cs="Arial"/>
          <w:sz w:val="24"/>
          <w:szCs w:val="24"/>
          <w:lang w:val="uk-UA"/>
        </w:rPr>
        <w:t>Конкурсна заявка (разом із додатками до неї) буде оцінюватися за наступними критеріями:</w:t>
      </w:r>
    </w:p>
    <w:p w14:paraId="47DF5231" w14:textId="77777777" w:rsidR="00363782" w:rsidRPr="009F7445" w:rsidRDefault="00E04944">
      <w:pPr>
        <w:keepNext/>
        <w:numPr>
          <w:ilvl w:val="0"/>
          <w:numId w:val="1"/>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відповідність наданої заявки вимогам конкурсної документації</w:t>
      </w:r>
    </w:p>
    <w:p w14:paraId="5D60EB9B" w14:textId="77777777" w:rsidR="00363782" w:rsidRPr="009F7445" w:rsidRDefault="00E04944">
      <w:pPr>
        <w:numPr>
          <w:ilvl w:val="0"/>
          <w:numId w:val="1"/>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вартість послуги</w:t>
      </w:r>
    </w:p>
    <w:p w14:paraId="6A3B6FEC" w14:textId="77777777" w:rsidR="00363782" w:rsidRPr="009F7445" w:rsidRDefault="00E04944">
      <w:pPr>
        <w:keepNext/>
        <w:numPr>
          <w:ilvl w:val="0"/>
          <w:numId w:val="1"/>
        </w:numPr>
        <w:spacing w:after="0" w:line="240" w:lineRule="auto"/>
        <w:ind w:left="0" w:firstLine="0"/>
        <w:jc w:val="both"/>
        <w:rPr>
          <w:rFonts w:ascii="Arial" w:eastAsia="Arial" w:hAnsi="Arial" w:cs="Arial"/>
          <w:sz w:val="24"/>
          <w:szCs w:val="24"/>
          <w:lang w:val="uk-UA"/>
        </w:rPr>
      </w:pPr>
      <w:r w:rsidRPr="009F7445">
        <w:rPr>
          <w:rFonts w:ascii="Arial" w:eastAsia="Arial" w:hAnsi="Arial" w:cs="Arial"/>
          <w:sz w:val="24"/>
          <w:szCs w:val="24"/>
          <w:lang w:val="uk-UA"/>
        </w:rPr>
        <w:t>забезпечення географії  маршруту пацієнта згідно з вимогами Альянсу щодо умов надання послуги та звітування   про її виконання.</w:t>
      </w:r>
    </w:p>
    <w:p w14:paraId="16FBCF66" w14:textId="77777777" w:rsidR="00344864" w:rsidRPr="009F7445" w:rsidRDefault="00344864">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 xml:space="preserve">   </w:t>
      </w:r>
    </w:p>
    <w:p w14:paraId="440B3A69" w14:textId="4F374917" w:rsidR="00363782" w:rsidRPr="009F7445" w:rsidRDefault="006A4FA1">
      <w:pPr>
        <w:spacing w:after="0" w:line="240" w:lineRule="auto"/>
        <w:jc w:val="both"/>
        <w:rPr>
          <w:rFonts w:ascii="Arial" w:eastAsia="Arial" w:hAnsi="Arial" w:cs="Arial"/>
          <w:b/>
          <w:sz w:val="24"/>
          <w:szCs w:val="24"/>
          <w:lang w:val="uk-UA"/>
        </w:rPr>
      </w:pPr>
      <w:r w:rsidRPr="009F7445">
        <w:rPr>
          <w:rFonts w:ascii="Arial" w:eastAsia="Arial" w:hAnsi="Arial" w:cs="Arial"/>
          <w:b/>
          <w:sz w:val="24"/>
          <w:szCs w:val="24"/>
          <w:lang w:val="uk-UA"/>
        </w:rPr>
        <w:t>8</w:t>
      </w:r>
      <w:r w:rsidR="00E04944" w:rsidRPr="009F7445">
        <w:rPr>
          <w:rFonts w:ascii="Arial" w:eastAsia="Arial" w:hAnsi="Arial" w:cs="Arial"/>
          <w:b/>
          <w:sz w:val="24"/>
          <w:szCs w:val="24"/>
          <w:lang w:val="uk-UA"/>
        </w:rPr>
        <w:t>.  Вимоги до підготовки конкурсних Заявок</w:t>
      </w:r>
    </w:p>
    <w:p w14:paraId="7DCCB29F" w14:textId="77777777" w:rsidR="00363782" w:rsidRPr="009F7445" w:rsidRDefault="00363782">
      <w:pPr>
        <w:widowControl w:val="0"/>
        <w:pBdr>
          <w:top w:val="nil"/>
          <w:left w:val="nil"/>
          <w:bottom w:val="nil"/>
          <w:right w:val="nil"/>
          <w:between w:val="nil"/>
        </w:pBdr>
        <w:spacing w:after="0" w:line="240" w:lineRule="auto"/>
        <w:jc w:val="both"/>
        <w:rPr>
          <w:rFonts w:ascii="Arial" w:eastAsia="Arial" w:hAnsi="Arial" w:cs="Arial"/>
          <w:sz w:val="24"/>
          <w:szCs w:val="24"/>
          <w:lang w:val="uk-UA"/>
        </w:rPr>
      </w:pPr>
    </w:p>
    <w:p w14:paraId="0175D1CB" w14:textId="32F103EC" w:rsidR="00893E96" w:rsidRPr="009F7445" w:rsidRDefault="00E04944" w:rsidP="006A4FA1">
      <w:pPr>
        <w:widowControl w:val="0"/>
        <w:pBdr>
          <w:top w:val="nil"/>
          <w:left w:val="nil"/>
          <w:bottom w:val="nil"/>
          <w:right w:val="nil"/>
          <w:between w:val="nil"/>
        </w:pBdr>
        <w:spacing w:after="0" w:line="240" w:lineRule="auto"/>
        <w:jc w:val="both"/>
        <w:rPr>
          <w:rFonts w:ascii="Arial" w:eastAsia="Arial" w:hAnsi="Arial" w:cs="Arial"/>
          <w:b/>
          <w:sz w:val="24"/>
          <w:szCs w:val="24"/>
          <w:lang w:val="uk-UA"/>
        </w:rPr>
      </w:pPr>
      <w:r w:rsidRPr="009F7445">
        <w:rPr>
          <w:rFonts w:ascii="Arial" w:eastAsia="Arial" w:hAnsi="Arial" w:cs="Arial"/>
          <w:sz w:val="24"/>
          <w:szCs w:val="24"/>
          <w:lang w:val="uk-UA"/>
        </w:rPr>
        <w:t>Всі надані копії документів мають бути засвідчені офіційною печаткою Заявника та його підписом.</w:t>
      </w:r>
    </w:p>
    <w:p w14:paraId="712D4C9C" w14:textId="77777777" w:rsidR="00893E96" w:rsidRPr="009F7445" w:rsidRDefault="00893E96">
      <w:pPr>
        <w:rPr>
          <w:rFonts w:ascii="Arial" w:eastAsia="Arial" w:hAnsi="Arial" w:cs="Arial"/>
          <w:sz w:val="24"/>
          <w:szCs w:val="24"/>
          <w:lang w:val="uk-UA"/>
        </w:rPr>
      </w:pPr>
    </w:p>
    <w:p w14:paraId="5C84BF5A" w14:textId="77777777" w:rsidR="00893E96" w:rsidRPr="009F7445" w:rsidRDefault="00893E96">
      <w:pPr>
        <w:rPr>
          <w:rFonts w:ascii="Arial" w:eastAsia="Arial" w:hAnsi="Arial" w:cs="Arial"/>
          <w:sz w:val="24"/>
          <w:szCs w:val="24"/>
          <w:lang w:val="uk-UA"/>
        </w:rPr>
      </w:pPr>
    </w:p>
    <w:p w14:paraId="12916F93" w14:textId="77777777" w:rsidR="00E87856" w:rsidRPr="009F7445" w:rsidRDefault="00E87856" w:rsidP="00E87856">
      <w:pPr>
        <w:rPr>
          <w:rFonts w:ascii="Arial" w:eastAsia="Arial" w:hAnsi="Arial" w:cs="Arial"/>
          <w:sz w:val="24"/>
          <w:szCs w:val="24"/>
          <w:lang w:val="uk-UA"/>
        </w:rPr>
      </w:pPr>
    </w:p>
    <w:p w14:paraId="70720449" w14:textId="77777777" w:rsidR="00E87856" w:rsidRPr="009F7445" w:rsidRDefault="00E87856" w:rsidP="00E87856">
      <w:pPr>
        <w:pStyle w:val="1"/>
        <w:widowControl/>
        <w:spacing w:line="240" w:lineRule="auto"/>
        <w:rPr>
          <w:rFonts w:ascii="Arial" w:eastAsia="Arial" w:hAnsi="Arial" w:cs="Arial"/>
          <w:sz w:val="24"/>
        </w:rPr>
      </w:pPr>
      <w:r w:rsidRPr="009F7445">
        <w:rPr>
          <w:rFonts w:ascii="Arial" w:eastAsia="Arial" w:hAnsi="Arial" w:cs="Arial"/>
          <w:sz w:val="24"/>
        </w:rPr>
        <w:t>Додаток 1 до Специфікації</w:t>
      </w:r>
    </w:p>
    <w:p w14:paraId="611B52F6" w14:textId="77777777" w:rsidR="00E87856" w:rsidRPr="009F7445" w:rsidRDefault="00E87856" w:rsidP="00E87856">
      <w:pPr>
        <w:pStyle w:val="1"/>
        <w:widowControl/>
        <w:spacing w:line="240" w:lineRule="auto"/>
        <w:jc w:val="both"/>
        <w:rPr>
          <w:rFonts w:ascii="Arial" w:eastAsia="Arial" w:hAnsi="Arial" w:cs="Arial"/>
          <w:sz w:val="24"/>
        </w:rPr>
      </w:pPr>
      <w:r w:rsidRPr="009F7445">
        <w:rPr>
          <w:rFonts w:ascii="Arial" w:eastAsia="Arial" w:hAnsi="Arial" w:cs="Arial"/>
          <w:sz w:val="24"/>
        </w:rPr>
        <w:t>Загальна інформація</w:t>
      </w:r>
    </w:p>
    <w:p w14:paraId="704A9DAD" w14:textId="77777777" w:rsidR="00E87856" w:rsidRPr="009F7445" w:rsidRDefault="00E87856" w:rsidP="00E87856">
      <w:pPr>
        <w:jc w:val="both"/>
        <w:rPr>
          <w:rFonts w:ascii="Arial" w:eastAsia="Arial" w:hAnsi="Arial" w:cs="Arial"/>
          <w:sz w:val="24"/>
          <w:szCs w:val="24"/>
          <w:lang w:val="uk-UA"/>
        </w:rPr>
      </w:pPr>
    </w:p>
    <w:p w14:paraId="798FEEC7" w14:textId="77777777" w:rsidR="00E87856" w:rsidRPr="009F7445" w:rsidRDefault="00E87856" w:rsidP="00E87856">
      <w:pPr>
        <w:tabs>
          <w:tab w:val="left" w:pos="540"/>
        </w:tabs>
        <w:jc w:val="both"/>
        <w:rPr>
          <w:rFonts w:ascii="Arial" w:eastAsia="Arial" w:hAnsi="Arial" w:cs="Arial"/>
          <w:sz w:val="24"/>
          <w:szCs w:val="24"/>
          <w:lang w:val="uk-UA"/>
        </w:rPr>
      </w:pPr>
      <w:r w:rsidRPr="009F7445">
        <w:rPr>
          <w:rFonts w:ascii="Arial" w:eastAsia="Arial" w:hAnsi="Arial" w:cs="Arial"/>
          <w:sz w:val="24"/>
          <w:szCs w:val="24"/>
          <w:lang w:val="uk-UA"/>
        </w:rPr>
        <w:t>Будь ласка, заповніть таблицю нижче</w:t>
      </w:r>
    </w:p>
    <w:p w14:paraId="21C84F17" w14:textId="77777777" w:rsidR="00E87856" w:rsidRPr="009F7445" w:rsidRDefault="00E87856" w:rsidP="00E87856">
      <w:pPr>
        <w:tabs>
          <w:tab w:val="left" w:pos="540"/>
        </w:tabs>
        <w:jc w:val="both"/>
        <w:rPr>
          <w:rFonts w:ascii="Arial" w:eastAsia="Arial" w:hAnsi="Arial" w:cs="Arial"/>
          <w:sz w:val="24"/>
          <w:szCs w:val="24"/>
          <w:lang w:val="uk-UA"/>
        </w:rPr>
      </w:pPr>
    </w:p>
    <w:tbl>
      <w:tblPr>
        <w:tblStyle w:val="af1"/>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126"/>
        <w:gridCol w:w="3766"/>
      </w:tblGrid>
      <w:tr w:rsidR="007432D4" w:rsidRPr="009F7445" w14:paraId="4BF8F00E" w14:textId="77777777" w:rsidTr="006651D2">
        <w:tc>
          <w:tcPr>
            <w:tcW w:w="648" w:type="dxa"/>
          </w:tcPr>
          <w:p w14:paraId="1C8EF681"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1.</w:t>
            </w:r>
          </w:p>
        </w:tc>
        <w:tc>
          <w:tcPr>
            <w:tcW w:w="5126" w:type="dxa"/>
          </w:tcPr>
          <w:p w14:paraId="339381D7"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Повна назва компанії</w:t>
            </w:r>
          </w:p>
        </w:tc>
        <w:tc>
          <w:tcPr>
            <w:tcW w:w="3766" w:type="dxa"/>
          </w:tcPr>
          <w:p w14:paraId="3CE8D9D1" w14:textId="77777777" w:rsidR="00E87856" w:rsidRPr="009F7445" w:rsidRDefault="00E87856" w:rsidP="006651D2">
            <w:pPr>
              <w:jc w:val="both"/>
              <w:rPr>
                <w:rFonts w:ascii="Arial" w:eastAsia="Arial" w:hAnsi="Arial" w:cs="Arial"/>
                <w:sz w:val="24"/>
                <w:szCs w:val="24"/>
                <w:lang w:val="uk-UA"/>
              </w:rPr>
            </w:pPr>
          </w:p>
        </w:tc>
      </w:tr>
      <w:tr w:rsidR="007432D4" w:rsidRPr="009F7445" w14:paraId="6A512F6D" w14:textId="77777777" w:rsidTr="006651D2">
        <w:tc>
          <w:tcPr>
            <w:tcW w:w="648" w:type="dxa"/>
          </w:tcPr>
          <w:p w14:paraId="281E2DB7"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2.</w:t>
            </w:r>
          </w:p>
        </w:tc>
        <w:tc>
          <w:tcPr>
            <w:tcW w:w="5126" w:type="dxa"/>
          </w:tcPr>
          <w:p w14:paraId="28CC9D26"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Юридична адреса компанії</w:t>
            </w:r>
          </w:p>
        </w:tc>
        <w:tc>
          <w:tcPr>
            <w:tcW w:w="3766" w:type="dxa"/>
          </w:tcPr>
          <w:p w14:paraId="4CB58236" w14:textId="77777777" w:rsidR="00E87856" w:rsidRPr="009F7445" w:rsidRDefault="00E87856" w:rsidP="006651D2">
            <w:pPr>
              <w:jc w:val="both"/>
              <w:rPr>
                <w:rFonts w:ascii="Arial" w:eastAsia="Arial" w:hAnsi="Arial" w:cs="Arial"/>
                <w:sz w:val="24"/>
                <w:szCs w:val="24"/>
                <w:lang w:val="uk-UA"/>
              </w:rPr>
            </w:pPr>
          </w:p>
        </w:tc>
      </w:tr>
      <w:tr w:rsidR="007432D4" w:rsidRPr="009F7445" w14:paraId="158172C7" w14:textId="77777777" w:rsidTr="006651D2">
        <w:tc>
          <w:tcPr>
            <w:tcW w:w="648" w:type="dxa"/>
          </w:tcPr>
          <w:p w14:paraId="47955252"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3.</w:t>
            </w:r>
          </w:p>
        </w:tc>
        <w:tc>
          <w:tcPr>
            <w:tcW w:w="5126" w:type="dxa"/>
          </w:tcPr>
          <w:p w14:paraId="4683F8F1"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Фактична адреса компанії</w:t>
            </w:r>
          </w:p>
        </w:tc>
        <w:tc>
          <w:tcPr>
            <w:tcW w:w="3766" w:type="dxa"/>
          </w:tcPr>
          <w:p w14:paraId="4FF217A2" w14:textId="77777777" w:rsidR="00E87856" w:rsidRPr="009F7445" w:rsidRDefault="00E87856" w:rsidP="006651D2">
            <w:pPr>
              <w:jc w:val="both"/>
              <w:rPr>
                <w:rFonts w:ascii="Arial" w:eastAsia="Arial" w:hAnsi="Arial" w:cs="Arial"/>
                <w:sz w:val="24"/>
                <w:szCs w:val="24"/>
                <w:lang w:val="uk-UA"/>
              </w:rPr>
            </w:pPr>
          </w:p>
        </w:tc>
      </w:tr>
      <w:tr w:rsidR="007432D4" w:rsidRPr="009F7445" w14:paraId="19AA644B" w14:textId="77777777" w:rsidTr="006651D2">
        <w:tc>
          <w:tcPr>
            <w:tcW w:w="648" w:type="dxa"/>
          </w:tcPr>
          <w:p w14:paraId="221CF65D"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4.</w:t>
            </w:r>
          </w:p>
        </w:tc>
        <w:tc>
          <w:tcPr>
            <w:tcW w:w="5126" w:type="dxa"/>
          </w:tcPr>
          <w:p w14:paraId="4C241EDB"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Керівник компанії: посада, ПІБ</w:t>
            </w:r>
          </w:p>
        </w:tc>
        <w:tc>
          <w:tcPr>
            <w:tcW w:w="3766" w:type="dxa"/>
          </w:tcPr>
          <w:p w14:paraId="20C0A5EE" w14:textId="77777777" w:rsidR="00E87856" w:rsidRPr="009F7445" w:rsidRDefault="00E87856" w:rsidP="006651D2">
            <w:pPr>
              <w:jc w:val="both"/>
              <w:rPr>
                <w:rFonts w:ascii="Arial" w:eastAsia="Arial" w:hAnsi="Arial" w:cs="Arial"/>
                <w:sz w:val="24"/>
                <w:szCs w:val="24"/>
                <w:lang w:val="uk-UA"/>
              </w:rPr>
            </w:pPr>
          </w:p>
        </w:tc>
      </w:tr>
      <w:tr w:rsidR="007432D4" w:rsidRPr="004644F6" w14:paraId="513114CC" w14:textId="77777777" w:rsidTr="006651D2">
        <w:tc>
          <w:tcPr>
            <w:tcW w:w="648" w:type="dxa"/>
          </w:tcPr>
          <w:p w14:paraId="38D65A01"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5.</w:t>
            </w:r>
          </w:p>
        </w:tc>
        <w:tc>
          <w:tcPr>
            <w:tcW w:w="5126" w:type="dxa"/>
          </w:tcPr>
          <w:p w14:paraId="12479A27"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Контактний номер телефону керівника компанії</w:t>
            </w:r>
          </w:p>
        </w:tc>
        <w:tc>
          <w:tcPr>
            <w:tcW w:w="3766" w:type="dxa"/>
          </w:tcPr>
          <w:p w14:paraId="5FF19013" w14:textId="77777777" w:rsidR="00E87856" w:rsidRPr="009F7445" w:rsidRDefault="00E87856" w:rsidP="006651D2">
            <w:pPr>
              <w:jc w:val="both"/>
              <w:rPr>
                <w:rFonts w:ascii="Arial" w:eastAsia="Arial" w:hAnsi="Arial" w:cs="Arial"/>
                <w:sz w:val="24"/>
                <w:szCs w:val="24"/>
                <w:lang w:val="uk-UA"/>
              </w:rPr>
            </w:pPr>
          </w:p>
        </w:tc>
      </w:tr>
      <w:tr w:rsidR="007432D4" w:rsidRPr="004644F6" w14:paraId="659CBDBE" w14:textId="77777777" w:rsidTr="006651D2">
        <w:tc>
          <w:tcPr>
            <w:tcW w:w="648" w:type="dxa"/>
          </w:tcPr>
          <w:p w14:paraId="62F7C587"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6.</w:t>
            </w:r>
          </w:p>
        </w:tc>
        <w:tc>
          <w:tcPr>
            <w:tcW w:w="5126" w:type="dxa"/>
          </w:tcPr>
          <w:p w14:paraId="5661A9B4"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Контактна особа з питань подання Заявки</w:t>
            </w:r>
          </w:p>
        </w:tc>
        <w:tc>
          <w:tcPr>
            <w:tcW w:w="3766" w:type="dxa"/>
          </w:tcPr>
          <w:p w14:paraId="7BB83A2D" w14:textId="77777777" w:rsidR="00E87856" w:rsidRPr="009F7445" w:rsidRDefault="00E87856" w:rsidP="006651D2">
            <w:pPr>
              <w:jc w:val="both"/>
              <w:rPr>
                <w:rFonts w:ascii="Arial" w:eastAsia="Arial" w:hAnsi="Arial" w:cs="Arial"/>
                <w:sz w:val="24"/>
                <w:szCs w:val="24"/>
                <w:lang w:val="uk-UA"/>
              </w:rPr>
            </w:pPr>
          </w:p>
        </w:tc>
      </w:tr>
      <w:tr w:rsidR="007432D4" w:rsidRPr="009F7445" w14:paraId="3DB02332" w14:textId="77777777" w:rsidTr="006651D2">
        <w:tc>
          <w:tcPr>
            <w:tcW w:w="648" w:type="dxa"/>
          </w:tcPr>
          <w:p w14:paraId="4928035B"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7.</w:t>
            </w:r>
          </w:p>
        </w:tc>
        <w:tc>
          <w:tcPr>
            <w:tcW w:w="5126" w:type="dxa"/>
          </w:tcPr>
          <w:p w14:paraId="1F159207"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Номер телефону контактної особи</w:t>
            </w:r>
          </w:p>
        </w:tc>
        <w:tc>
          <w:tcPr>
            <w:tcW w:w="3766" w:type="dxa"/>
          </w:tcPr>
          <w:p w14:paraId="198FD376" w14:textId="77777777" w:rsidR="00E87856" w:rsidRPr="009F7445" w:rsidRDefault="00E87856" w:rsidP="006651D2">
            <w:pPr>
              <w:jc w:val="both"/>
              <w:rPr>
                <w:rFonts w:ascii="Arial" w:eastAsia="Arial" w:hAnsi="Arial" w:cs="Arial"/>
                <w:sz w:val="24"/>
                <w:szCs w:val="24"/>
                <w:lang w:val="uk-UA"/>
              </w:rPr>
            </w:pPr>
          </w:p>
        </w:tc>
      </w:tr>
      <w:tr w:rsidR="00E87856" w:rsidRPr="009F7445" w14:paraId="569095D8" w14:textId="77777777" w:rsidTr="006651D2">
        <w:tc>
          <w:tcPr>
            <w:tcW w:w="648" w:type="dxa"/>
          </w:tcPr>
          <w:p w14:paraId="2942FA06"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8.</w:t>
            </w:r>
          </w:p>
        </w:tc>
        <w:tc>
          <w:tcPr>
            <w:tcW w:w="5126" w:type="dxa"/>
          </w:tcPr>
          <w:p w14:paraId="097E8F40" w14:textId="77777777" w:rsidR="00E87856" w:rsidRPr="009F7445" w:rsidRDefault="00E87856" w:rsidP="006651D2">
            <w:pPr>
              <w:jc w:val="both"/>
              <w:rPr>
                <w:rFonts w:ascii="Arial" w:eastAsia="Arial" w:hAnsi="Arial" w:cs="Arial"/>
                <w:sz w:val="24"/>
                <w:szCs w:val="24"/>
                <w:lang w:val="uk-UA"/>
              </w:rPr>
            </w:pPr>
            <w:r w:rsidRPr="009F7445">
              <w:rPr>
                <w:rFonts w:ascii="Arial" w:eastAsia="Arial" w:hAnsi="Arial" w:cs="Arial"/>
                <w:sz w:val="24"/>
                <w:szCs w:val="24"/>
                <w:lang w:val="uk-UA"/>
              </w:rPr>
              <w:t>E-mail</w:t>
            </w:r>
          </w:p>
        </w:tc>
        <w:tc>
          <w:tcPr>
            <w:tcW w:w="3766" w:type="dxa"/>
          </w:tcPr>
          <w:p w14:paraId="574A4046" w14:textId="77777777" w:rsidR="00E87856" w:rsidRPr="009F7445" w:rsidRDefault="00E87856" w:rsidP="006651D2">
            <w:pPr>
              <w:jc w:val="both"/>
              <w:rPr>
                <w:rFonts w:ascii="Arial" w:eastAsia="Arial" w:hAnsi="Arial" w:cs="Arial"/>
                <w:sz w:val="24"/>
                <w:szCs w:val="24"/>
                <w:lang w:val="uk-UA"/>
              </w:rPr>
            </w:pPr>
          </w:p>
        </w:tc>
      </w:tr>
    </w:tbl>
    <w:p w14:paraId="03D16633" w14:textId="77777777" w:rsidR="00E87856" w:rsidRPr="009F7445" w:rsidRDefault="00E87856" w:rsidP="00E87856">
      <w:pPr>
        <w:jc w:val="both"/>
        <w:rPr>
          <w:rFonts w:ascii="Arial" w:eastAsia="Arial" w:hAnsi="Arial" w:cs="Arial"/>
          <w:sz w:val="24"/>
          <w:szCs w:val="24"/>
          <w:lang w:val="uk-UA"/>
        </w:rPr>
      </w:pPr>
    </w:p>
    <w:p w14:paraId="134A6721" w14:textId="77777777" w:rsidR="00E87856" w:rsidRPr="009F7445" w:rsidRDefault="00E87856" w:rsidP="00E87856">
      <w:pPr>
        <w:jc w:val="both"/>
        <w:rPr>
          <w:rFonts w:ascii="Arial" w:eastAsia="Arial" w:hAnsi="Arial" w:cs="Arial"/>
          <w:sz w:val="24"/>
          <w:szCs w:val="24"/>
          <w:lang w:val="uk-UA"/>
        </w:rPr>
      </w:pPr>
    </w:p>
    <w:p w14:paraId="28632419" w14:textId="77777777" w:rsidR="00E87856" w:rsidRPr="009F7445" w:rsidRDefault="00E87856" w:rsidP="00E87856">
      <w:pPr>
        <w:jc w:val="both"/>
        <w:rPr>
          <w:rFonts w:ascii="Arial" w:eastAsia="Arial" w:hAnsi="Arial" w:cs="Arial"/>
          <w:sz w:val="24"/>
          <w:szCs w:val="24"/>
          <w:lang w:val="uk-UA"/>
        </w:rPr>
      </w:pPr>
      <w:r w:rsidRPr="009F7445">
        <w:rPr>
          <w:rFonts w:ascii="Arial" w:eastAsia="Arial" w:hAnsi="Arial" w:cs="Arial"/>
          <w:sz w:val="24"/>
          <w:szCs w:val="24"/>
          <w:lang w:val="uk-UA"/>
        </w:rPr>
        <w:t>Дата: ________________ 20... р.</w:t>
      </w:r>
    </w:p>
    <w:p w14:paraId="7E6C9504" w14:textId="77777777" w:rsidR="00E87856" w:rsidRPr="009F7445" w:rsidRDefault="00E87856" w:rsidP="00E87856">
      <w:pPr>
        <w:jc w:val="both"/>
        <w:rPr>
          <w:rFonts w:ascii="Arial" w:eastAsia="Arial" w:hAnsi="Arial" w:cs="Arial"/>
          <w:sz w:val="24"/>
          <w:szCs w:val="24"/>
          <w:lang w:val="uk-UA"/>
        </w:rPr>
      </w:pPr>
    </w:p>
    <w:p w14:paraId="269DB4AA" w14:textId="77777777" w:rsidR="00E87856" w:rsidRPr="009F7445" w:rsidRDefault="00E87856" w:rsidP="00E87856">
      <w:pPr>
        <w:tabs>
          <w:tab w:val="left" w:pos="4320"/>
        </w:tabs>
        <w:jc w:val="both"/>
        <w:rPr>
          <w:rFonts w:ascii="Arial" w:eastAsia="Arial" w:hAnsi="Arial" w:cs="Arial"/>
          <w:sz w:val="24"/>
          <w:szCs w:val="24"/>
          <w:lang w:val="uk-UA"/>
        </w:rPr>
      </w:pPr>
      <w:r w:rsidRPr="009F7445">
        <w:rPr>
          <w:rFonts w:ascii="Arial" w:eastAsia="Arial" w:hAnsi="Arial" w:cs="Arial"/>
          <w:i/>
          <w:sz w:val="24"/>
          <w:szCs w:val="24"/>
          <w:lang w:val="uk-UA"/>
        </w:rPr>
        <w:t>[підпис]</w:t>
      </w:r>
      <w:r w:rsidRPr="009F7445">
        <w:rPr>
          <w:rFonts w:ascii="Arial" w:eastAsia="Arial" w:hAnsi="Arial" w:cs="Arial"/>
          <w:i/>
          <w:sz w:val="24"/>
          <w:szCs w:val="24"/>
          <w:lang w:val="uk-UA"/>
        </w:rPr>
        <w:tab/>
        <w:t>[що виступає у якості]</w:t>
      </w:r>
    </w:p>
    <w:p w14:paraId="0B289B21" w14:textId="77777777" w:rsidR="00E87856" w:rsidRPr="009F7445" w:rsidRDefault="00E87856" w:rsidP="00E87856">
      <w:pPr>
        <w:jc w:val="both"/>
        <w:rPr>
          <w:rFonts w:ascii="Arial" w:eastAsia="Arial" w:hAnsi="Arial" w:cs="Arial"/>
          <w:sz w:val="24"/>
          <w:szCs w:val="24"/>
          <w:lang w:val="uk-UA"/>
        </w:rPr>
      </w:pPr>
    </w:p>
    <w:p w14:paraId="7EE9620D" w14:textId="6592AE5E" w:rsidR="00E87856" w:rsidRPr="009F7445" w:rsidRDefault="00E87856" w:rsidP="002A07F7">
      <w:pPr>
        <w:tabs>
          <w:tab w:val="right" w:pos="8640"/>
        </w:tabs>
        <w:jc w:val="both"/>
        <w:rPr>
          <w:rFonts w:ascii="Arial" w:eastAsia="Arial" w:hAnsi="Arial" w:cs="Arial"/>
          <w:sz w:val="24"/>
          <w:szCs w:val="24"/>
          <w:lang w:val="uk-UA"/>
        </w:rPr>
      </w:pPr>
      <w:r w:rsidRPr="009F7445">
        <w:rPr>
          <w:rFonts w:ascii="Arial" w:eastAsia="Arial" w:hAnsi="Arial" w:cs="Arial"/>
          <w:sz w:val="24"/>
          <w:szCs w:val="24"/>
          <w:lang w:val="uk-UA"/>
        </w:rPr>
        <w:t xml:space="preserve">та має належні повноваження на підписання Заявки від імені та за дорученням </w:t>
      </w:r>
    </w:p>
    <w:p w14:paraId="5A639A43" w14:textId="77777777" w:rsidR="00E87856" w:rsidRPr="009F7445" w:rsidRDefault="00E87856" w:rsidP="00E87856">
      <w:pPr>
        <w:jc w:val="both"/>
        <w:rPr>
          <w:rFonts w:ascii="Arial" w:eastAsia="Arial" w:hAnsi="Arial" w:cs="Arial"/>
          <w:lang w:val="uk-UA"/>
        </w:rPr>
      </w:pPr>
    </w:p>
    <w:p w14:paraId="6E95D951" w14:textId="77777777" w:rsidR="00893E96" w:rsidRPr="009F7445" w:rsidRDefault="00893E96" w:rsidP="00893E96">
      <w:pPr>
        <w:rPr>
          <w:rFonts w:ascii="Arial" w:hAnsi="Arial" w:cs="Arial"/>
          <w:lang w:val="uk-UA" w:eastAsia="ru-RU"/>
        </w:rPr>
      </w:pPr>
    </w:p>
    <w:p w14:paraId="09FBEE2C" w14:textId="77777777" w:rsidR="00893E96" w:rsidRPr="009F7445" w:rsidRDefault="00893E96" w:rsidP="00893E96">
      <w:pPr>
        <w:rPr>
          <w:rFonts w:ascii="Arial" w:hAnsi="Arial" w:cs="Arial"/>
          <w:lang w:val="uk-UA" w:eastAsia="ru-RU"/>
        </w:rPr>
      </w:pPr>
    </w:p>
    <w:p w14:paraId="78655DC0" w14:textId="77777777" w:rsidR="006A4FA1" w:rsidRPr="009F7445" w:rsidRDefault="006A4FA1" w:rsidP="00893E96">
      <w:pPr>
        <w:rPr>
          <w:rFonts w:ascii="Arial" w:hAnsi="Arial" w:cs="Arial"/>
          <w:lang w:val="uk-UA" w:eastAsia="ru-RU"/>
        </w:rPr>
      </w:pPr>
    </w:p>
    <w:p w14:paraId="69B61C99" w14:textId="77777777" w:rsidR="006A4FA1" w:rsidRPr="009F7445" w:rsidRDefault="006A4FA1" w:rsidP="00893E96">
      <w:pPr>
        <w:rPr>
          <w:rFonts w:ascii="Arial" w:hAnsi="Arial" w:cs="Arial"/>
          <w:lang w:val="uk-UA" w:eastAsia="ru-RU"/>
        </w:rPr>
      </w:pPr>
    </w:p>
    <w:p w14:paraId="1EBB577C" w14:textId="77777777" w:rsidR="006A4FA1" w:rsidRPr="009F7445" w:rsidRDefault="006A4FA1" w:rsidP="00893E96">
      <w:pPr>
        <w:rPr>
          <w:rFonts w:ascii="Arial" w:hAnsi="Arial" w:cs="Arial"/>
          <w:lang w:val="uk-UA" w:eastAsia="ru-RU"/>
        </w:rPr>
      </w:pPr>
    </w:p>
    <w:p w14:paraId="757D2675" w14:textId="77777777" w:rsidR="006A4FA1" w:rsidRPr="009F7445" w:rsidRDefault="006A4FA1" w:rsidP="00893E96">
      <w:pPr>
        <w:rPr>
          <w:rFonts w:ascii="Arial" w:hAnsi="Arial" w:cs="Arial"/>
          <w:lang w:val="uk-UA" w:eastAsia="ru-RU"/>
        </w:rPr>
      </w:pPr>
    </w:p>
    <w:p w14:paraId="365E2F75" w14:textId="77777777" w:rsidR="00105656" w:rsidRPr="009F7445" w:rsidRDefault="00105656" w:rsidP="00893E96">
      <w:pPr>
        <w:rPr>
          <w:rFonts w:ascii="Arial" w:hAnsi="Arial" w:cs="Arial"/>
          <w:lang w:val="uk-UA" w:eastAsia="ru-RU"/>
        </w:rPr>
      </w:pPr>
    </w:p>
    <w:p w14:paraId="4249D7A6" w14:textId="77777777" w:rsidR="00105656" w:rsidRPr="009F7445" w:rsidRDefault="00105656" w:rsidP="00893E96">
      <w:pPr>
        <w:rPr>
          <w:rFonts w:ascii="Arial" w:hAnsi="Arial" w:cs="Arial"/>
          <w:lang w:val="uk-UA" w:eastAsia="ru-RU"/>
        </w:rPr>
      </w:pPr>
    </w:p>
    <w:p w14:paraId="7B9AD141" w14:textId="77777777" w:rsidR="006A4FA1" w:rsidRPr="009F7445" w:rsidRDefault="006A4FA1" w:rsidP="00893E96">
      <w:pPr>
        <w:rPr>
          <w:rFonts w:ascii="Arial" w:hAnsi="Arial" w:cs="Arial"/>
          <w:lang w:val="uk-UA" w:eastAsia="ru-RU"/>
        </w:rPr>
      </w:pPr>
    </w:p>
    <w:p w14:paraId="18E5166F" w14:textId="77777777" w:rsidR="006A4FA1" w:rsidRPr="009F7445" w:rsidRDefault="006A4FA1" w:rsidP="00893E96">
      <w:pPr>
        <w:rPr>
          <w:rFonts w:ascii="Arial" w:hAnsi="Arial" w:cs="Arial"/>
          <w:lang w:val="uk-UA" w:eastAsia="ru-RU"/>
        </w:rPr>
      </w:pPr>
    </w:p>
    <w:p w14:paraId="7AD4D521" w14:textId="77777777" w:rsidR="00E87856" w:rsidRPr="009F7445" w:rsidRDefault="00E87856" w:rsidP="00E87856">
      <w:pPr>
        <w:pStyle w:val="1"/>
        <w:widowControl/>
        <w:spacing w:line="240" w:lineRule="auto"/>
        <w:rPr>
          <w:rFonts w:ascii="Arial" w:eastAsia="Arial" w:hAnsi="Arial" w:cs="Arial"/>
          <w:sz w:val="24"/>
        </w:rPr>
      </w:pPr>
    </w:p>
    <w:p w14:paraId="520139CA" w14:textId="77777777" w:rsidR="00E87856" w:rsidRPr="009F7445" w:rsidRDefault="00E87856" w:rsidP="00E87856">
      <w:pPr>
        <w:pStyle w:val="1"/>
        <w:widowControl/>
        <w:spacing w:line="240" w:lineRule="auto"/>
        <w:rPr>
          <w:rFonts w:ascii="Arial" w:eastAsia="Arial" w:hAnsi="Arial" w:cs="Arial"/>
          <w:sz w:val="24"/>
        </w:rPr>
      </w:pPr>
      <w:bookmarkStart w:id="1" w:name="_heading=h.gjdgxs" w:colFirst="0" w:colLast="0"/>
      <w:bookmarkEnd w:id="1"/>
      <w:r w:rsidRPr="009F7445">
        <w:rPr>
          <w:rFonts w:ascii="Arial" w:eastAsia="Arial" w:hAnsi="Arial" w:cs="Arial"/>
          <w:sz w:val="24"/>
        </w:rPr>
        <w:t>Додаток 2 до Специфікації</w:t>
      </w:r>
    </w:p>
    <w:p w14:paraId="1412DC51" w14:textId="77777777" w:rsidR="00E87856" w:rsidRPr="009F7445" w:rsidRDefault="00E87856" w:rsidP="00E87856">
      <w:pPr>
        <w:jc w:val="both"/>
        <w:rPr>
          <w:rFonts w:ascii="Arial" w:eastAsia="Arial" w:hAnsi="Arial" w:cs="Arial"/>
          <w:lang w:val="uk-UA"/>
        </w:rPr>
      </w:pPr>
    </w:p>
    <w:p w14:paraId="329AD26A" w14:textId="77777777" w:rsidR="00E87856" w:rsidRPr="009F7445" w:rsidRDefault="00E87856" w:rsidP="00E87856">
      <w:pPr>
        <w:jc w:val="both"/>
        <w:rPr>
          <w:rFonts w:ascii="Arial" w:eastAsia="Arial" w:hAnsi="Arial" w:cs="Arial"/>
          <w:sz w:val="24"/>
          <w:szCs w:val="24"/>
          <w:lang w:val="uk-UA"/>
        </w:rPr>
      </w:pPr>
      <w:r w:rsidRPr="009F7445">
        <w:rPr>
          <w:rFonts w:ascii="Arial" w:eastAsia="Arial" w:hAnsi="Arial" w:cs="Arial"/>
          <w:sz w:val="24"/>
          <w:szCs w:val="24"/>
          <w:lang w:val="uk-UA"/>
        </w:rPr>
        <w:t>Будь ласка, заповніть таблицю нижче.</w:t>
      </w:r>
    </w:p>
    <w:p w14:paraId="7886EED1" w14:textId="4D4E4772" w:rsidR="00E87856" w:rsidRPr="009F7445" w:rsidRDefault="00E87856" w:rsidP="00E87856">
      <w:pPr>
        <w:jc w:val="both"/>
        <w:rPr>
          <w:rFonts w:ascii="Arial" w:eastAsia="Arial" w:hAnsi="Arial" w:cs="Arial"/>
          <w:sz w:val="24"/>
          <w:szCs w:val="24"/>
          <w:lang w:val="uk-UA"/>
        </w:rPr>
      </w:pPr>
      <w:r w:rsidRPr="009F7445">
        <w:rPr>
          <w:rFonts w:ascii="Arial" w:eastAsia="Arial" w:hAnsi="Arial" w:cs="Arial"/>
          <w:sz w:val="24"/>
          <w:szCs w:val="24"/>
          <w:lang w:val="uk-UA"/>
        </w:rPr>
        <w:t>Цінова пропозиція має бути надана в українських гривнях; задекларована ціна має включати всі необхідні збори витрати згідно специфікації</w:t>
      </w:r>
      <w:r w:rsidR="00344864" w:rsidRPr="009F7445">
        <w:rPr>
          <w:rFonts w:ascii="Arial" w:eastAsia="Arial" w:hAnsi="Arial" w:cs="Arial"/>
          <w:sz w:val="24"/>
          <w:szCs w:val="24"/>
          <w:lang w:val="uk-UA"/>
        </w:rPr>
        <w:t>.</w:t>
      </w:r>
    </w:p>
    <w:tbl>
      <w:tblPr>
        <w:tblStyle w:val="af2"/>
        <w:tblW w:w="100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
        <w:gridCol w:w="3171"/>
        <w:gridCol w:w="2515"/>
        <w:gridCol w:w="3597"/>
      </w:tblGrid>
      <w:tr w:rsidR="006A4FA1" w:rsidRPr="009F7445" w14:paraId="6A4096A3" w14:textId="77777777" w:rsidTr="006A4FA1">
        <w:trPr>
          <w:trHeight w:val="170"/>
        </w:trPr>
        <w:tc>
          <w:tcPr>
            <w:tcW w:w="766" w:type="dxa"/>
          </w:tcPr>
          <w:p w14:paraId="6B84BE9C" w14:textId="77777777" w:rsidR="006A4FA1" w:rsidRPr="009F7445" w:rsidRDefault="006A4FA1" w:rsidP="006651D2">
            <w:pPr>
              <w:jc w:val="center"/>
              <w:rPr>
                <w:rFonts w:ascii="Arial" w:eastAsia="Arial" w:hAnsi="Arial" w:cs="Arial"/>
                <w:b/>
                <w:sz w:val="24"/>
                <w:szCs w:val="24"/>
                <w:lang w:val="uk-UA"/>
              </w:rPr>
            </w:pPr>
            <w:r w:rsidRPr="009F7445">
              <w:rPr>
                <w:rFonts w:ascii="Arial" w:eastAsia="Arial" w:hAnsi="Arial" w:cs="Arial"/>
                <w:b/>
                <w:sz w:val="24"/>
                <w:szCs w:val="24"/>
                <w:lang w:val="uk-UA"/>
              </w:rPr>
              <w:t>№</w:t>
            </w:r>
          </w:p>
        </w:tc>
        <w:tc>
          <w:tcPr>
            <w:tcW w:w="3171" w:type="dxa"/>
            <w:shd w:val="clear" w:color="auto" w:fill="auto"/>
          </w:tcPr>
          <w:p w14:paraId="5E915C15" w14:textId="77777777" w:rsidR="006A4FA1" w:rsidRPr="009F7445" w:rsidRDefault="006A4FA1" w:rsidP="006651D2">
            <w:pPr>
              <w:rPr>
                <w:rFonts w:ascii="Arial" w:eastAsia="Arial" w:hAnsi="Arial" w:cs="Arial"/>
                <w:b/>
                <w:sz w:val="24"/>
                <w:szCs w:val="24"/>
                <w:lang w:val="uk-UA"/>
              </w:rPr>
            </w:pPr>
            <w:r w:rsidRPr="009F7445">
              <w:rPr>
                <w:rFonts w:ascii="Arial" w:eastAsia="Arial" w:hAnsi="Arial" w:cs="Arial"/>
                <w:b/>
                <w:sz w:val="24"/>
                <w:szCs w:val="24"/>
                <w:lang w:val="uk-UA"/>
              </w:rPr>
              <w:t>Назва послуги</w:t>
            </w:r>
          </w:p>
        </w:tc>
        <w:tc>
          <w:tcPr>
            <w:tcW w:w="2515" w:type="dxa"/>
            <w:shd w:val="clear" w:color="auto" w:fill="auto"/>
          </w:tcPr>
          <w:p w14:paraId="098683C0" w14:textId="265D01E9" w:rsidR="006A4FA1" w:rsidRPr="009F7445" w:rsidRDefault="006A4FA1" w:rsidP="006651D2">
            <w:pPr>
              <w:rPr>
                <w:rFonts w:ascii="Arial" w:eastAsia="Arial" w:hAnsi="Arial" w:cs="Arial"/>
                <w:b/>
                <w:sz w:val="24"/>
                <w:szCs w:val="24"/>
                <w:lang w:val="uk-UA"/>
              </w:rPr>
            </w:pPr>
            <w:r w:rsidRPr="009F7445">
              <w:rPr>
                <w:rFonts w:ascii="Arial" w:eastAsia="Arial" w:hAnsi="Arial" w:cs="Arial"/>
                <w:b/>
                <w:sz w:val="24"/>
                <w:szCs w:val="24"/>
                <w:lang w:val="uk-UA"/>
              </w:rPr>
              <w:t>Кількість</w:t>
            </w:r>
            <w:r w:rsidR="004644F6">
              <w:rPr>
                <w:rFonts w:ascii="Arial" w:eastAsia="Arial" w:hAnsi="Arial" w:cs="Arial"/>
                <w:b/>
                <w:sz w:val="24"/>
                <w:szCs w:val="24"/>
                <w:lang w:val="uk-UA"/>
              </w:rPr>
              <w:t xml:space="preserve"> курсів</w:t>
            </w:r>
          </w:p>
        </w:tc>
        <w:tc>
          <w:tcPr>
            <w:tcW w:w="3597" w:type="dxa"/>
            <w:shd w:val="clear" w:color="auto" w:fill="auto"/>
          </w:tcPr>
          <w:p w14:paraId="0879025E" w14:textId="5B0B2B55" w:rsidR="006A4FA1" w:rsidRPr="009F7445" w:rsidRDefault="006A4FA1" w:rsidP="004644F6">
            <w:pPr>
              <w:rPr>
                <w:rFonts w:ascii="Arial" w:eastAsia="Arial" w:hAnsi="Arial" w:cs="Arial"/>
                <w:b/>
                <w:sz w:val="24"/>
                <w:szCs w:val="24"/>
                <w:lang w:val="uk-UA"/>
              </w:rPr>
            </w:pPr>
            <w:r w:rsidRPr="009F7445">
              <w:rPr>
                <w:rFonts w:ascii="Arial" w:eastAsia="Arial" w:hAnsi="Arial" w:cs="Arial"/>
                <w:b/>
                <w:sz w:val="24"/>
                <w:szCs w:val="24"/>
                <w:lang w:val="uk-UA"/>
              </w:rPr>
              <w:t xml:space="preserve">Вартість за </w:t>
            </w:r>
            <w:r w:rsidR="004644F6">
              <w:rPr>
                <w:rFonts w:ascii="Arial" w:eastAsia="Arial" w:hAnsi="Arial" w:cs="Arial"/>
                <w:b/>
                <w:sz w:val="24"/>
                <w:szCs w:val="24"/>
                <w:lang w:val="uk-UA"/>
              </w:rPr>
              <w:t>курс</w:t>
            </w:r>
            <w:r w:rsidRPr="009F7445">
              <w:rPr>
                <w:rFonts w:ascii="Arial" w:eastAsia="Arial" w:hAnsi="Arial" w:cs="Arial"/>
                <w:b/>
                <w:sz w:val="24"/>
                <w:szCs w:val="24"/>
                <w:lang w:val="uk-UA"/>
              </w:rPr>
              <w:t xml:space="preserve">, грн </w:t>
            </w:r>
          </w:p>
        </w:tc>
      </w:tr>
      <w:tr w:rsidR="006A4FA1" w:rsidRPr="009F7445" w14:paraId="2D9791EC" w14:textId="77777777" w:rsidTr="006A4FA1">
        <w:trPr>
          <w:trHeight w:val="190"/>
        </w:trPr>
        <w:tc>
          <w:tcPr>
            <w:tcW w:w="766" w:type="dxa"/>
          </w:tcPr>
          <w:p w14:paraId="28785308" w14:textId="5AD2D27C" w:rsidR="006A4FA1"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1</w:t>
            </w:r>
          </w:p>
        </w:tc>
        <w:tc>
          <w:tcPr>
            <w:tcW w:w="3171" w:type="dxa"/>
            <w:shd w:val="clear" w:color="auto" w:fill="auto"/>
            <w:vAlign w:val="center"/>
          </w:tcPr>
          <w:p w14:paraId="2B1615ED" w14:textId="10469322" w:rsidR="006A4FA1" w:rsidRPr="009F7445" w:rsidRDefault="003433E4" w:rsidP="00344864">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6A4FA1" w:rsidRPr="009F7445">
              <w:rPr>
                <w:rFonts w:ascii="Arial" w:eastAsia="Times New Roman" w:hAnsi="Arial" w:cs="Arial"/>
                <w:sz w:val="24"/>
                <w:szCs w:val="24"/>
                <w:lang w:val="uk-UA"/>
              </w:rPr>
              <w:t xml:space="preserve"> від ВПЛ. Вакцина проти 6, 11, 16 та 18 типів ВПЛ</w:t>
            </w:r>
            <w:r w:rsidR="00344864" w:rsidRPr="009F7445">
              <w:rPr>
                <w:rFonts w:ascii="Arial" w:eastAsia="Times New Roman" w:hAnsi="Arial" w:cs="Arial"/>
                <w:sz w:val="24"/>
                <w:szCs w:val="24"/>
                <w:lang w:val="uk-UA"/>
              </w:rPr>
              <w:t xml:space="preserve"> в місті Київ</w:t>
            </w:r>
          </w:p>
        </w:tc>
        <w:tc>
          <w:tcPr>
            <w:tcW w:w="2515" w:type="dxa"/>
            <w:shd w:val="clear" w:color="auto" w:fill="auto"/>
            <w:vAlign w:val="center"/>
          </w:tcPr>
          <w:p w14:paraId="0953EB89" w14:textId="62B25979" w:rsidR="006A4FA1" w:rsidRPr="009F7445" w:rsidRDefault="00344864" w:rsidP="003433E4">
            <w:pPr>
              <w:rPr>
                <w:rFonts w:ascii="Arial" w:eastAsia="Arial" w:hAnsi="Arial" w:cs="Arial"/>
                <w:sz w:val="24"/>
                <w:szCs w:val="24"/>
                <w:lang w:val="uk-UA"/>
              </w:rPr>
            </w:pPr>
            <w:r w:rsidRPr="009F7445">
              <w:rPr>
                <w:rFonts w:ascii="Arial" w:eastAsia="Arial" w:hAnsi="Arial" w:cs="Arial"/>
                <w:sz w:val="24"/>
                <w:szCs w:val="24"/>
                <w:lang w:val="uk-UA"/>
              </w:rPr>
              <w:t>2</w:t>
            </w:r>
            <w:r w:rsidR="003433E4">
              <w:rPr>
                <w:rFonts w:ascii="Arial" w:eastAsia="Arial" w:hAnsi="Arial" w:cs="Arial"/>
                <w:sz w:val="24"/>
                <w:szCs w:val="24"/>
                <w:lang w:val="uk-UA"/>
              </w:rPr>
              <w:t>0</w:t>
            </w:r>
          </w:p>
        </w:tc>
        <w:tc>
          <w:tcPr>
            <w:tcW w:w="3597" w:type="dxa"/>
            <w:shd w:val="clear" w:color="auto" w:fill="auto"/>
            <w:vAlign w:val="center"/>
          </w:tcPr>
          <w:p w14:paraId="737F905A" w14:textId="77777777" w:rsidR="006A4FA1" w:rsidRPr="009F7445" w:rsidRDefault="006A4FA1" w:rsidP="00770405">
            <w:pPr>
              <w:rPr>
                <w:rFonts w:ascii="Arial" w:eastAsia="Arial" w:hAnsi="Arial" w:cs="Arial"/>
                <w:sz w:val="24"/>
                <w:szCs w:val="24"/>
                <w:lang w:val="uk-UA"/>
              </w:rPr>
            </w:pPr>
          </w:p>
        </w:tc>
      </w:tr>
      <w:tr w:rsidR="00344864" w:rsidRPr="009F7445" w14:paraId="5BA8991C" w14:textId="77777777" w:rsidTr="006A4FA1">
        <w:trPr>
          <w:trHeight w:val="190"/>
        </w:trPr>
        <w:tc>
          <w:tcPr>
            <w:tcW w:w="766" w:type="dxa"/>
          </w:tcPr>
          <w:p w14:paraId="04DB6F99" w14:textId="70207698" w:rsidR="00344864"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2</w:t>
            </w:r>
          </w:p>
        </w:tc>
        <w:tc>
          <w:tcPr>
            <w:tcW w:w="3171" w:type="dxa"/>
            <w:shd w:val="clear" w:color="auto" w:fill="auto"/>
            <w:vAlign w:val="center"/>
          </w:tcPr>
          <w:p w14:paraId="7154F481" w14:textId="2217D350" w:rsidR="00344864" w:rsidRPr="009F7445" w:rsidRDefault="003433E4" w:rsidP="00770405">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344864" w:rsidRPr="009F7445">
              <w:rPr>
                <w:rFonts w:ascii="Arial" w:eastAsia="Times New Roman" w:hAnsi="Arial" w:cs="Arial"/>
                <w:sz w:val="24"/>
                <w:szCs w:val="24"/>
                <w:lang w:val="uk-UA"/>
              </w:rPr>
              <w:t xml:space="preserve"> від ВПЛ. Вакцина проти 6, 11, 16 та 18 типів ВПЛ в місті Дніпро</w:t>
            </w:r>
          </w:p>
        </w:tc>
        <w:tc>
          <w:tcPr>
            <w:tcW w:w="2515" w:type="dxa"/>
            <w:shd w:val="clear" w:color="auto" w:fill="auto"/>
            <w:vAlign w:val="center"/>
          </w:tcPr>
          <w:p w14:paraId="6334F458" w14:textId="44642966" w:rsidR="00344864" w:rsidRPr="009F7445" w:rsidRDefault="003433E4" w:rsidP="00770405">
            <w:pPr>
              <w:rPr>
                <w:rFonts w:ascii="Arial" w:eastAsia="Arial" w:hAnsi="Arial" w:cs="Arial"/>
                <w:sz w:val="24"/>
                <w:szCs w:val="24"/>
                <w:lang w:val="uk-UA"/>
              </w:rPr>
            </w:pPr>
            <w:r>
              <w:rPr>
                <w:rFonts w:ascii="Arial" w:eastAsia="Arial" w:hAnsi="Arial" w:cs="Arial"/>
                <w:sz w:val="24"/>
                <w:szCs w:val="24"/>
                <w:lang w:val="uk-UA"/>
              </w:rPr>
              <w:t>15</w:t>
            </w:r>
          </w:p>
        </w:tc>
        <w:tc>
          <w:tcPr>
            <w:tcW w:w="3597" w:type="dxa"/>
            <w:shd w:val="clear" w:color="auto" w:fill="auto"/>
            <w:vAlign w:val="center"/>
          </w:tcPr>
          <w:p w14:paraId="018EBB00" w14:textId="77777777" w:rsidR="00344864" w:rsidRPr="009F7445" w:rsidRDefault="00344864" w:rsidP="00770405">
            <w:pPr>
              <w:rPr>
                <w:rFonts w:ascii="Arial" w:eastAsia="Arial" w:hAnsi="Arial" w:cs="Arial"/>
                <w:sz w:val="24"/>
                <w:szCs w:val="24"/>
                <w:lang w:val="uk-UA"/>
              </w:rPr>
            </w:pPr>
          </w:p>
        </w:tc>
      </w:tr>
      <w:tr w:rsidR="00344864" w:rsidRPr="009F7445" w14:paraId="6918AC69" w14:textId="77777777" w:rsidTr="006A4FA1">
        <w:trPr>
          <w:trHeight w:val="190"/>
        </w:trPr>
        <w:tc>
          <w:tcPr>
            <w:tcW w:w="766" w:type="dxa"/>
          </w:tcPr>
          <w:p w14:paraId="05ABA590" w14:textId="2872A3D9" w:rsidR="00344864"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3</w:t>
            </w:r>
          </w:p>
        </w:tc>
        <w:tc>
          <w:tcPr>
            <w:tcW w:w="3171" w:type="dxa"/>
            <w:shd w:val="clear" w:color="auto" w:fill="auto"/>
            <w:vAlign w:val="center"/>
          </w:tcPr>
          <w:p w14:paraId="24FB3A97" w14:textId="685B7C48" w:rsidR="00344864" w:rsidRPr="009F7445" w:rsidRDefault="003433E4" w:rsidP="00344864">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344864" w:rsidRPr="009F7445">
              <w:rPr>
                <w:rFonts w:ascii="Arial" w:eastAsia="Times New Roman" w:hAnsi="Arial" w:cs="Arial"/>
                <w:sz w:val="24"/>
                <w:szCs w:val="24"/>
                <w:lang w:val="uk-UA"/>
              </w:rPr>
              <w:t xml:space="preserve"> від ВПЛ. Вакцина проти 6, 11, 16 та 18 типів ВПЛ в місті Одеса</w:t>
            </w:r>
          </w:p>
        </w:tc>
        <w:tc>
          <w:tcPr>
            <w:tcW w:w="2515" w:type="dxa"/>
            <w:shd w:val="clear" w:color="auto" w:fill="auto"/>
            <w:vAlign w:val="center"/>
          </w:tcPr>
          <w:p w14:paraId="55036BF3" w14:textId="785A6AB3" w:rsidR="00344864" w:rsidRPr="009F7445" w:rsidRDefault="003433E4" w:rsidP="00770405">
            <w:pPr>
              <w:rPr>
                <w:rFonts w:ascii="Arial" w:eastAsia="Arial" w:hAnsi="Arial" w:cs="Arial"/>
                <w:sz w:val="24"/>
                <w:szCs w:val="24"/>
                <w:lang w:val="uk-UA"/>
              </w:rPr>
            </w:pPr>
            <w:r>
              <w:rPr>
                <w:rFonts w:ascii="Arial" w:eastAsia="Arial" w:hAnsi="Arial" w:cs="Arial"/>
                <w:sz w:val="24"/>
                <w:szCs w:val="24"/>
                <w:lang w:val="uk-UA"/>
              </w:rPr>
              <w:t>10</w:t>
            </w:r>
          </w:p>
        </w:tc>
        <w:tc>
          <w:tcPr>
            <w:tcW w:w="3597" w:type="dxa"/>
            <w:shd w:val="clear" w:color="auto" w:fill="auto"/>
            <w:vAlign w:val="center"/>
          </w:tcPr>
          <w:p w14:paraId="7F5132D9" w14:textId="77777777" w:rsidR="00344864" w:rsidRPr="009F7445" w:rsidRDefault="00344864" w:rsidP="00770405">
            <w:pPr>
              <w:rPr>
                <w:rFonts w:ascii="Arial" w:eastAsia="Arial" w:hAnsi="Arial" w:cs="Arial"/>
                <w:sz w:val="24"/>
                <w:szCs w:val="24"/>
                <w:lang w:val="uk-UA"/>
              </w:rPr>
            </w:pPr>
          </w:p>
        </w:tc>
      </w:tr>
      <w:tr w:rsidR="00344864" w:rsidRPr="009F7445" w14:paraId="05107BF5" w14:textId="77777777" w:rsidTr="006A4FA1">
        <w:trPr>
          <w:trHeight w:val="190"/>
        </w:trPr>
        <w:tc>
          <w:tcPr>
            <w:tcW w:w="766" w:type="dxa"/>
          </w:tcPr>
          <w:p w14:paraId="01704A66" w14:textId="510494C5" w:rsidR="00344864"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4</w:t>
            </w:r>
          </w:p>
        </w:tc>
        <w:tc>
          <w:tcPr>
            <w:tcW w:w="3171" w:type="dxa"/>
            <w:shd w:val="clear" w:color="auto" w:fill="auto"/>
            <w:vAlign w:val="center"/>
          </w:tcPr>
          <w:p w14:paraId="4BE2CB20" w14:textId="7704B125" w:rsidR="00344864" w:rsidRPr="009F7445" w:rsidRDefault="003433E4" w:rsidP="00344864">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344864" w:rsidRPr="009F7445">
              <w:rPr>
                <w:rFonts w:ascii="Arial" w:eastAsia="Times New Roman" w:hAnsi="Arial" w:cs="Arial"/>
                <w:sz w:val="24"/>
                <w:szCs w:val="24"/>
                <w:lang w:val="uk-UA"/>
              </w:rPr>
              <w:t xml:space="preserve"> від ВПЛ. Вакцина проти 6, 11, 16 та 18 типів ВПЛ в місті Кривий Ріг</w:t>
            </w:r>
          </w:p>
        </w:tc>
        <w:tc>
          <w:tcPr>
            <w:tcW w:w="2515" w:type="dxa"/>
            <w:shd w:val="clear" w:color="auto" w:fill="auto"/>
            <w:vAlign w:val="center"/>
          </w:tcPr>
          <w:p w14:paraId="56975A93" w14:textId="2D75AF33" w:rsidR="00344864" w:rsidRPr="009F7445" w:rsidRDefault="003433E4" w:rsidP="00770405">
            <w:pPr>
              <w:rPr>
                <w:rFonts w:ascii="Arial" w:eastAsia="Arial" w:hAnsi="Arial" w:cs="Arial"/>
                <w:sz w:val="24"/>
                <w:szCs w:val="24"/>
                <w:lang w:val="uk-UA"/>
              </w:rPr>
            </w:pPr>
            <w:r>
              <w:rPr>
                <w:rFonts w:ascii="Arial" w:eastAsia="Arial" w:hAnsi="Arial" w:cs="Arial"/>
                <w:sz w:val="24"/>
                <w:szCs w:val="24"/>
                <w:lang w:val="uk-UA"/>
              </w:rPr>
              <w:t>20</w:t>
            </w:r>
          </w:p>
        </w:tc>
        <w:tc>
          <w:tcPr>
            <w:tcW w:w="3597" w:type="dxa"/>
            <w:shd w:val="clear" w:color="auto" w:fill="auto"/>
            <w:vAlign w:val="center"/>
          </w:tcPr>
          <w:p w14:paraId="077A9771" w14:textId="77777777" w:rsidR="00344864" w:rsidRPr="009F7445" w:rsidRDefault="00344864" w:rsidP="00770405">
            <w:pPr>
              <w:rPr>
                <w:rFonts w:ascii="Arial" w:eastAsia="Arial" w:hAnsi="Arial" w:cs="Arial"/>
                <w:sz w:val="24"/>
                <w:szCs w:val="24"/>
                <w:lang w:val="uk-UA"/>
              </w:rPr>
            </w:pPr>
          </w:p>
        </w:tc>
      </w:tr>
      <w:tr w:rsidR="00344864" w:rsidRPr="009F7445" w14:paraId="1D0551D1" w14:textId="77777777" w:rsidTr="006A4FA1">
        <w:trPr>
          <w:trHeight w:val="190"/>
        </w:trPr>
        <w:tc>
          <w:tcPr>
            <w:tcW w:w="766" w:type="dxa"/>
          </w:tcPr>
          <w:p w14:paraId="522DD1F3" w14:textId="37CC3AB5" w:rsidR="00344864"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5</w:t>
            </w:r>
          </w:p>
        </w:tc>
        <w:tc>
          <w:tcPr>
            <w:tcW w:w="3171" w:type="dxa"/>
            <w:shd w:val="clear" w:color="auto" w:fill="auto"/>
            <w:vAlign w:val="center"/>
          </w:tcPr>
          <w:p w14:paraId="42DC3743" w14:textId="29B205C2" w:rsidR="00344864" w:rsidRPr="009F7445" w:rsidRDefault="003433E4" w:rsidP="00344864">
            <w:pPr>
              <w:rPr>
                <w:rFonts w:ascii="Arial" w:eastAsia="Times New Roman" w:hAnsi="Arial" w:cs="Arial"/>
                <w:sz w:val="24"/>
                <w:szCs w:val="24"/>
                <w:lang w:val="uk-UA"/>
              </w:rPr>
            </w:pPr>
            <w:r w:rsidRPr="009F7445">
              <w:rPr>
                <w:rFonts w:ascii="Arial" w:eastAsia="Times New Roman" w:hAnsi="Arial" w:cs="Arial"/>
                <w:sz w:val="24"/>
                <w:szCs w:val="24"/>
                <w:lang w:val="uk-UA"/>
              </w:rPr>
              <w:t>Вакцинація</w:t>
            </w:r>
            <w:r w:rsidR="00344864" w:rsidRPr="009F7445">
              <w:rPr>
                <w:rFonts w:ascii="Arial" w:eastAsia="Times New Roman" w:hAnsi="Arial" w:cs="Arial"/>
                <w:sz w:val="24"/>
                <w:szCs w:val="24"/>
                <w:lang w:val="uk-UA"/>
              </w:rPr>
              <w:t xml:space="preserve"> від ВПЛ. Вакцина проти 6, 11, 16 та 18 типів ВПЛ в місті Львів</w:t>
            </w:r>
          </w:p>
        </w:tc>
        <w:tc>
          <w:tcPr>
            <w:tcW w:w="2515" w:type="dxa"/>
            <w:shd w:val="clear" w:color="auto" w:fill="auto"/>
            <w:vAlign w:val="center"/>
          </w:tcPr>
          <w:p w14:paraId="1540D2F8" w14:textId="614C6A4F" w:rsidR="00344864" w:rsidRPr="009F7445" w:rsidRDefault="00344864" w:rsidP="00770405">
            <w:pPr>
              <w:rPr>
                <w:rFonts w:ascii="Arial" w:eastAsia="Arial" w:hAnsi="Arial" w:cs="Arial"/>
                <w:sz w:val="24"/>
                <w:szCs w:val="24"/>
                <w:lang w:val="uk-UA"/>
              </w:rPr>
            </w:pPr>
            <w:r w:rsidRPr="009F7445">
              <w:rPr>
                <w:rFonts w:ascii="Arial" w:eastAsia="Arial" w:hAnsi="Arial" w:cs="Arial"/>
                <w:sz w:val="24"/>
                <w:szCs w:val="24"/>
                <w:lang w:val="uk-UA"/>
              </w:rPr>
              <w:t>15</w:t>
            </w:r>
          </w:p>
        </w:tc>
        <w:tc>
          <w:tcPr>
            <w:tcW w:w="3597" w:type="dxa"/>
            <w:shd w:val="clear" w:color="auto" w:fill="auto"/>
            <w:vAlign w:val="center"/>
          </w:tcPr>
          <w:p w14:paraId="72EA2E76" w14:textId="77777777" w:rsidR="00344864" w:rsidRPr="009F7445" w:rsidRDefault="00344864" w:rsidP="00770405">
            <w:pPr>
              <w:rPr>
                <w:rFonts w:ascii="Arial" w:eastAsia="Arial" w:hAnsi="Arial" w:cs="Arial"/>
                <w:sz w:val="24"/>
                <w:szCs w:val="24"/>
                <w:lang w:val="uk-UA"/>
              </w:rPr>
            </w:pPr>
          </w:p>
        </w:tc>
      </w:tr>
    </w:tbl>
    <w:p w14:paraId="1104ED0C" w14:textId="77777777" w:rsidR="00E87856" w:rsidRPr="009F7445" w:rsidRDefault="00E87856" w:rsidP="00E87856">
      <w:pPr>
        <w:jc w:val="both"/>
        <w:rPr>
          <w:rFonts w:ascii="Arial" w:eastAsia="Arial" w:hAnsi="Arial" w:cs="Arial"/>
          <w:sz w:val="24"/>
          <w:szCs w:val="24"/>
          <w:lang w:val="uk-UA"/>
        </w:rPr>
      </w:pPr>
    </w:p>
    <w:p w14:paraId="0506AE91" w14:textId="77777777" w:rsidR="00E87856" w:rsidRPr="009F7445" w:rsidRDefault="00E87856" w:rsidP="00E87856">
      <w:pPr>
        <w:jc w:val="both"/>
        <w:rPr>
          <w:rFonts w:ascii="Arial" w:eastAsia="Arial" w:hAnsi="Arial" w:cs="Arial"/>
          <w:sz w:val="24"/>
          <w:szCs w:val="24"/>
          <w:lang w:val="uk-UA"/>
        </w:rPr>
      </w:pPr>
    </w:p>
    <w:p w14:paraId="6C63B5E8" w14:textId="32099575" w:rsidR="00E87856" w:rsidRPr="009F7445" w:rsidRDefault="00E87856" w:rsidP="00E87856">
      <w:pPr>
        <w:jc w:val="both"/>
        <w:rPr>
          <w:rFonts w:ascii="Arial" w:eastAsia="Arial" w:hAnsi="Arial" w:cs="Arial"/>
          <w:sz w:val="24"/>
          <w:szCs w:val="24"/>
          <w:lang w:val="uk-UA"/>
        </w:rPr>
      </w:pPr>
      <w:r w:rsidRPr="009F7445">
        <w:rPr>
          <w:rFonts w:ascii="Arial" w:eastAsia="Arial" w:hAnsi="Arial" w:cs="Arial"/>
          <w:sz w:val="24"/>
          <w:szCs w:val="24"/>
          <w:lang w:val="uk-UA"/>
        </w:rPr>
        <w:t xml:space="preserve">*Вартість за одиницю має включати вартість </w:t>
      </w:r>
      <w:r w:rsidR="006A4FA1" w:rsidRPr="009F7445">
        <w:rPr>
          <w:rFonts w:ascii="Arial" w:eastAsia="Arial" w:hAnsi="Arial" w:cs="Arial"/>
          <w:sz w:val="24"/>
          <w:szCs w:val="24"/>
          <w:lang w:val="uk-UA"/>
        </w:rPr>
        <w:t>всіх необхідних витратних матеріалів</w:t>
      </w:r>
      <w:r w:rsidRPr="009F7445">
        <w:rPr>
          <w:rFonts w:ascii="Arial" w:eastAsia="Arial" w:hAnsi="Arial" w:cs="Arial"/>
          <w:sz w:val="24"/>
          <w:szCs w:val="24"/>
          <w:lang w:val="uk-UA"/>
        </w:rPr>
        <w:t>.</w:t>
      </w:r>
    </w:p>
    <w:p w14:paraId="538A42A8" w14:textId="77777777" w:rsidR="00E87856" w:rsidRPr="009F7445" w:rsidRDefault="00E87856" w:rsidP="00E87856">
      <w:pPr>
        <w:jc w:val="both"/>
        <w:rPr>
          <w:rFonts w:ascii="Arial" w:eastAsia="Arial" w:hAnsi="Arial" w:cs="Arial"/>
          <w:sz w:val="24"/>
          <w:szCs w:val="24"/>
          <w:lang w:val="uk-UA"/>
        </w:rPr>
      </w:pPr>
    </w:p>
    <w:p w14:paraId="7A2C0849" w14:textId="77777777" w:rsidR="00E87856" w:rsidRPr="009F7445" w:rsidRDefault="00E87856" w:rsidP="00E87856">
      <w:pPr>
        <w:jc w:val="both"/>
        <w:rPr>
          <w:rFonts w:ascii="Arial" w:eastAsia="Arial" w:hAnsi="Arial" w:cs="Arial"/>
          <w:b/>
          <w:sz w:val="24"/>
          <w:szCs w:val="24"/>
          <w:lang w:val="uk-UA"/>
        </w:rPr>
      </w:pPr>
    </w:p>
    <w:p w14:paraId="0646CFE2" w14:textId="77777777" w:rsidR="00E87856" w:rsidRPr="009F7445" w:rsidRDefault="00E87856" w:rsidP="00E87856">
      <w:pPr>
        <w:jc w:val="both"/>
        <w:rPr>
          <w:rFonts w:ascii="Arial" w:eastAsia="Arial" w:hAnsi="Arial" w:cs="Arial"/>
          <w:sz w:val="24"/>
          <w:szCs w:val="24"/>
          <w:lang w:val="uk-UA"/>
        </w:rPr>
      </w:pPr>
      <w:r w:rsidRPr="009F7445">
        <w:rPr>
          <w:rFonts w:ascii="Arial" w:eastAsia="Arial" w:hAnsi="Arial" w:cs="Arial"/>
          <w:sz w:val="24"/>
          <w:szCs w:val="24"/>
          <w:lang w:val="uk-UA"/>
        </w:rPr>
        <w:t>Дата: ________________ 20... р.</w:t>
      </w:r>
    </w:p>
    <w:p w14:paraId="65A1D236" w14:textId="77777777" w:rsidR="00E87856" w:rsidRPr="009F7445" w:rsidRDefault="00E87856" w:rsidP="00E87856">
      <w:pPr>
        <w:jc w:val="both"/>
        <w:rPr>
          <w:rFonts w:ascii="Arial" w:eastAsia="Arial" w:hAnsi="Arial" w:cs="Arial"/>
          <w:sz w:val="24"/>
          <w:szCs w:val="24"/>
          <w:lang w:val="uk-UA"/>
        </w:rPr>
      </w:pPr>
    </w:p>
    <w:p w14:paraId="0C0A5BE7" w14:textId="77777777" w:rsidR="00E87856" w:rsidRPr="009F7445" w:rsidRDefault="00E87856" w:rsidP="00E87856">
      <w:pPr>
        <w:tabs>
          <w:tab w:val="left" w:pos="4320"/>
        </w:tabs>
        <w:jc w:val="both"/>
        <w:rPr>
          <w:rFonts w:ascii="Arial" w:eastAsia="Arial" w:hAnsi="Arial" w:cs="Arial"/>
          <w:i/>
          <w:sz w:val="24"/>
          <w:szCs w:val="24"/>
          <w:lang w:val="uk-UA"/>
        </w:rPr>
      </w:pPr>
      <w:r w:rsidRPr="009F7445">
        <w:rPr>
          <w:rFonts w:ascii="Arial" w:eastAsia="Arial" w:hAnsi="Arial" w:cs="Arial"/>
          <w:i/>
          <w:sz w:val="24"/>
          <w:szCs w:val="24"/>
          <w:lang w:val="uk-UA"/>
        </w:rPr>
        <w:t>[підпис]</w:t>
      </w:r>
      <w:r w:rsidRPr="009F7445">
        <w:rPr>
          <w:rFonts w:ascii="Arial" w:eastAsia="Arial" w:hAnsi="Arial" w:cs="Arial"/>
          <w:i/>
          <w:sz w:val="24"/>
          <w:szCs w:val="24"/>
          <w:lang w:val="uk-UA"/>
        </w:rPr>
        <w:tab/>
        <w:t xml:space="preserve">                                  [що виступає у якості]</w:t>
      </w:r>
    </w:p>
    <w:p w14:paraId="0474712E" w14:textId="77777777" w:rsidR="00E87856" w:rsidRPr="009F7445" w:rsidRDefault="00E87856" w:rsidP="00E87856">
      <w:pPr>
        <w:tabs>
          <w:tab w:val="left" w:pos="4320"/>
        </w:tabs>
        <w:jc w:val="both"/>
        <w:rPr>
          <w:rFonts w:ascii="Arial" w:eastAsia="Arial" w:hAnsi="Arial" w:cs="Arial"/>
          <w:sz w:val="24"/>
          <w:szCs w:val="24"/>
          <w:lang w:val="uk-UA"/>
        </w:rPr>
      </w:pPr>
    </w:p>
    <w:p w14:paraId="0226B766" w14:textId="77777777" w:rsidR="00E87856" w:rsidRPr="009F7445" w:rsidRDefault="00E87856" w:rsidP="00E87856">
      <w:pPr>
        <w:tabs>
          <w:tab w:val="right" w:pos="8640"/>
        </w:tabs>
        <w:jc w:val="both"/>
        <w:rPr>
          <w:rFonts w:ascii="Arial" w:eastAsia="Arial" w:hAnsi="Arial" w:cs="Arial"/>
          <w:sz w:val="24"/>
          <w:szCs w:val="24"/>
          <w:lang w:val="uk-UA"/>
        </w:rPr>
      </w:pPr>
      <w:r w:rsidRPr="009F7445">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9F7445">
        <w:rPr>
          <w:rFonts w:ascii="Arial" w:eastAsia="Arial" w:hAnsi="Arial" w:cs="Arial"/>
          <w:sz w:val="24"/>
          <w:szCs w:val="24"/>
          <w:lang w:val="uk-UA"/>
        </w:rPr>
        <w:tab/>
      </w:r>
    </w:p>
    <w:p w14:paraId="225674AF" w14:textId="77777777" w:rsidR="00E87856" w:rsidRPr="009F7445" w:rsidRDefault="00E87856" w:rsidP="00E87856">
      <w:pPr>
        <w:pStyle w:val="1"/>
        <w:widowControl/>
        <w:spacing w:line="240" w:lineRule="auto"/>
        <w:jc w:val="both"/>
        <w:rPr>
          <w:rFonts w:ascii="Arial" w:eastAsia="Arial" w:hAnsi="Arial" w:cs="Arial"/>
          <w:sz w:val="24"/>
        </w:rPr>
      </w:pPr>
    </w:p>
    <w:p w14:paraId="69C732FE" w14:textId="77777777" w:rsidR="00E87856" w:rsidRPr="009F7445" w:rsidRDefault="00E87856" w:rsidP="00E87856">
      <w:pPr>
        <w:rPr>
          <w:rFonts w:ascii="Arial" w:hAnsi="Arial" w:cs="Arial"/>
          <w:sz w:val="24"/>
          <w:szCs w:val="24"/>
          <w:lang w:val="uk-UA"/>
        </w:rPr>
      </w:pPr>
    </w:p>
    <w:p w14:paraId="03B4F9BF" w14:textId="4DF3C445" w:rsidR="006A4FA1" w:rsidRPr="009F7445" w:rsidRDefault="006A4FA1" w:rsidP="006A4FA1">
      <w:pPr>
        <w:rPr>
          <w:rFonts w:ascii="Arial" w:hAnsi="Arial" w:cs="Arial"/>
          <w:lang w:val="uk-UA" w:eastAsia="ru-RU"/>
        </w:rPr>
      </w:pPr>
    </w:p>
    <w:p w14:paraId="65329302" w14:textId="77777777" w:rsidR="006A4FA1" w:rsidRPr="009F7445" w:rsidRDefault="006A4FA1" w:rsidP="006A4FA1">
      <w:pPr>
        <w:rPr>
          <w:rFonts w:ascii="Arial" w:hAnsi="Arial" w:cs="Arial"/>
          <w:lang w:val="uk-UA" w:eastAsia="ru-RU"/>
        </w:rPr>
      </w:pPr>
    </w:p>
    <w:p w14:paraId="090D706D" w14:textId="77777777" w:rsidR="00893E96" w:rsidRPr="009F7445" w:rsidRDefault="00893E96" w:rsidP="00E87856">
      <w:pPr>
        <w:pStyle w:val="1"/>
        <w:widowControl/>
        <w:spacing w:line="240" w:lineRule="auto"/>
        <w:rPr>
          <w:rFonts w:ascii="Arial" w:eastAsia="Arial" w:hAnsi="Arial" w:cs="Arial"/>
          <w:sz w:val="24"/>
        </w:rPr>
      </w:pPr>
    </w:p>
    <w:p w14:paraId="143984C4" w14:textId="28A62606" w:rsidR="00E87856" w:rsidRPr="009F7445" w:rsidRDefault="00E87856" w:rsidP="00E87856">
      <w:pPr>
        <w:pStyle w:val="1"/>
        <w:widowControl/>
        <w:spacing w:line="240" w:lineRule="auto"/>
        <w:rPr>
          <w:rFonts w:ascii="Arial" w:hAnsi="Arial" w:cs="Arial"/>
          <w:iCs w:val="0"/>
          <w:kern w:val="32"/>
          <w:sz w:val="24"/>
        </w:rPr>
      </w:pPr>
      <w:r w:rsidRPr="009F7445">
        <w:rPr>
          <w:rFonts w:ascii="Arial" w:eastAsia="Arial" w:hAnsi="Arial" w:cs="Arial"/>
          <w:sz w:val="24"/>
        </w:rPr>
        <w:t>Додаток 3 до Специфікації</w:t>
      </w:r>
    </w:p>
    <w:p w14:paraId="7DA70421" w14:textId="77777777" w:rsidR="00E87856" w:rsidRPr="009F7445" w:rsidRDefault="00E87856" w:rsidP="00E87856">
      <w:pPr>
        <w:jc w:val="both"/>
        <w:rPr>
          <w:rFonts w:ascii="Arial" w:hAnsi="Arial" w:cs="Arial"/>
          <w:szCs w:val="24"/>
          <w:lang w:val="uk-UA"/>
        </w:rPr>
      </w:pPr>
    </w:p>
    <w:p w14:paraId="0B565749" w14:textId="77777777" w:rsidR="00E87856" w:rsidRPr="009F7445" w:rsidRDefault="00E87856" w:rsidP="00E87856">
      <w:pPr>
        <w:jc w:val="both"/>
        <w:rPr>
          <w:rFonts w:ascii="Arial" w:hAnsi="Arial" w:cs="Arial"/>
          <w:sz w:val="24"/>
          <w:szCs w:val="24"/>
          <w:lang w:val="uk-UA"/>
        </w:rPr>
      </w:pPr>
      <w:r w:rsidRPr="009F7445">
        <w:rPr>
          <w:rFonts w:ascii="Arial" w:eastAsia="Garamond" w:hAnsi="Arial" w:cs="Arial"/>
          <w:sz w:val="24"/>
          <w:szCs w:val="24"/>
          <w:lang w:val="uk-UA"/>
        </w:rPr>
        <w:t>Будь ласка, заповніть таблицю нижче.</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108"/>
        <w:gridCol w:w="6475"/>
      </w:tblGrid>
      <w:tr w:rsidR="007432D4" w:rsidRPr="004644F6" w14:paraId="7257828C"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0A5F3136" w14:textId="77777777" w:rsidR="00E87856" w:rsidRPr="009F7445" w:rsidRDefault="00E87856" w:rsidP="006651D2">
            <w:pPr>
              <w:widowControl w:val="0"/>
              <w:autoSpaceDE w:val="0"/>
              <w:autoSpaceDN w:val="0"/>
              <w:adjustRightInd w:val="0"/>
              <w:spacing w:after="0" w:line="240" w:lineRule="auto"/>
              <w:ind w:left="502" w:hanging="360"/>
              <w:jc w:val="center"/>
              <w:rPr>
                <w:rFonts w:ascii="Arial" w:hAnsi="Arial" w:cs="Arial"/>
                <w:b/>
                <w:lang w:val="uk-UA"/>
              </w:rPr>
            </w:pPr>
          </w:p>
          <w:p w14:paraId="00EFA61C" w14:textId="77777777" w:rsidR="00E87856" w:rsidRPr="009F7445" w:rsidRDefault="00E87856" w:rsidP="006651D2">
            <w:pPr>
              <w:widowControl w:val="0"/>
              <w:autoSpaceDE w:val="0"/>
              <w:autoSpaceDN w:val="0"/>
              <w:adjustRightInd w:val="0"/>
              <w:spacing w:after="0" w:line="240" w:lineRule="auto"/>
              <w:ind w:left="502" w:hanging="360"/>
              <w:jc w:val="center"/>
              <w:rPr>
                <w:rFonts w:ascii="Arial" w:hAnsi="Arial" w:cs="Arial"/>
                <w:b/>
                <w:lang w:val="uk-UA"/>
              </w:rPr>
            </w:pPr>
            <w:r w:rsidRPr="009F7445">
              <w:rPr>
                <w:rFonts w:ascii="Arial" w:hAnsi="Arial" w:cs="Arial"/>
                <w:b/>
                <w:lang w:val="uk-UA"/>
              </w:rPr>
              <w:t>№</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04C42A36" w14:textId="77777777" w:rsidR="00E87856" w:rsidRPr="009F7445" w:rsidRDefault="00E87856" w:rsidP="006651D2">
            <w:pPr>
              <w:spacing w:after="0" w:line="240" w:lineRule="auto"/>
              <w:jc w:val="center"/>
              <w:rPr>
                <w:rFonts w:ascii="Arial" w:hAnsi="Arial" w:cs="Arial"/>
                <w:b/>
                <w:lang w:val="uk-UA"/>
              </w:rPr>
            </w:pPr>
          </w:p>
          <w:p w14:paraId="74940945" w14:textId="77777777" w:rsidR="00E87856" w:rsidRPr="009F7445" w:rsidRDefault="00E87856" w:rsidP="006651D2">
            <w:pPr>
              <w:spacing w:after="0" w:line="240" w:lineRule="auto"/>
              <w:jc w:val="center"/>
              <w:rPr>
                <w:rFonts w:ascii="Arial" w:hAnsi="Arial" w:cs="Arial"/>
                <w:b/>
                <w:lang w:val="uk-UA"/>
              </w:rPr>
            </w:pPr>
            <w:r w:rsidRPr="009F7445">
              <w:rPr>
                <w:rFonts w:ascii="Arial" w:hAnsi="Arial" w:cs="Arial"/>
                <w:b/>
                <w:lang w:val="uk-UA"/>
              </w:rPr>
              <w:t>Регіон, місто</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6E34957B" w14:textId="1EDCC673" w:rsidR="00E87856" w:rsidRPr="009F7445" w:rsidRDefault="00344864" w:rsidP="00344864">
            <w:pPr>
              <w:spacing w:after="0" w:line="240" w:lineRule="auto"/>
              <w:jc w:val="center"/>
              <w:rPr>
                <w:rFonts w:ascii="Arial" w:hAnsi="Arial" w:cs="Arial"/>
                <w:b/>
                <w:lang w:val="uk-UA"/>
              </w:rPr>
            </w:pPr>
            <w:r w:rsidRPr="009F7445">
              <w:rPr>
                <w:rFonts w:ascii="Arial" w:hAnsi="Arial" w:cs="Arial"/>
                <w:b/>
                <w:lang w:val="uk-UA"/>
              </w:rPr>
              <w:t>Адреси</w:t>
            </w:r>
            <w:r w:rsidR="00E87856" w:rsidRPr="009F7445">
              <w:rPr>
                <w:rFonts w:ascii="Arial" w:hAnsi="Arial" w:cs="Arial"/>
                <w:b/>
                <w:lang w:val="uk-UA"/>
              </w:rPr>
              <w:t xml:space="preserve"> у містах проведення </w:t>
            </w:r>
            <w:r w:rsidRPr="009F7445">
              <w:rPr>
                <w:rFonts w:ascii="Arial" w:hAnsi="Arial" w:cs="Arial"/>
                <w:b/>
                <w:lang w:val="uk-UA"/>
              </w:rPr>
              <w:t>вакцинації</w:t>
            </w:r>
          </w:p>
        </w:tc>
      </w:tr>
      <w:tr w:rsidR="007432D4" w:rsidRPr="009F7445" w14:paraId="5AD10432"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E395C83" w14:textId="2B41055A" w:rsidR="00E87856" w:rsidRPr="009F7445" w:rsidRDefault="00A352A7" w:rsidP="00A352A7">
            <w:pPr>
              <w:widowControl w:val="0"/>
              <w:autoSpaceDE w:val="0"/>
              <w:autoSpaceDN w:val="0"/>
              <w:adjustRightInd w:val="0"/>
              <w:spacing w:after="0" w:line="240" w:lineRule="auto"/>
              <w:rPr>
                <w:rFonts w:ascii="Arial" w:hAnsi="Arial" w:cs="Arial"/>
                <w:b/>
                <w:lang w:val="uk-UA"/>
              </w:rPr>
            </w:pPr>
            <w:r w:rsidRPr="009F7445">
              <w:rPr>
                <w:rFonts w:ascii="Arial" w:hAnsi="Arial" w:cs="Arial"/>
                <w:b/>
                <w:lang w:val="uk-UA"/>
              </w:rPr>
              <w:t xml:space="preserve"> </w:t>
            </w:r>
            <w:r w:rsidR="00E87856" w:rsidRPr="009F7445">
              <w:rPr>
                <w:rFonts w:ascii="Arial" w:hAnsi="Arial" w:cs="Arial"/>
                <w:b/>
                <w:lang w:val="uk-UA"/>
              </w:rPr>
              <w:t>1</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4052166F" w14:textId="78F70325" w:rsidR="00E87856" w:rsidRPr="009F7445" w:rsidRDefault="00122666" w:rsidP="006651D2">
            <w:pPr>
              <w:spacing w:after="0" w:line="240" w:lineRule="auto"/>
              <w:rPr>
                <w:rFonts w:ascii="Arial" w:hAnsi="Arial" w:cs="Arial"/>
                <w:lang w:val="uk-UA"/>
              </w:rPr>
            </w:pPr>
            <w:r w:rsidRPr="009F7445">
              <w:rPr>
                <w:rFonts w:ascii="Arial" w:hAnsi="Arial" w:cs="Arial"/>
                <w:lang w:val="uk-UA"/>
              </w:rPr>
              <w:t>місто Київ</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28338062" w14:textId="77777777" w:rsidR="00E87856" w:rsidRPr="009F7445" w:rsidRDefault="00E87856" w:rsidP="006651D2">
            <w:pPr>
              <w:spacing w:after="0" w:line="240" w:lineRule="auto"/>
              <w:jc w:val="center"/>
              <w:rPr>
                <w:rFonts w:ascii="Arial" w:hAnsi="Arial" w:cs="Arial"/>
                <w:lang w:val="uk-UA"/>
              </w:rPr>
            </w:pPr>
          </w:p>
        </w:tc>
      </w:tr>
      <w:tr w:rsidR="007432D4" w:rsidRPr="009F7445" w14:paraId="43A8632B"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1F9ACEC7" w14:textId="34CE58A4" w:rsidR="00E87856" w:rsidRPr="009F7445" w:rsidRDefault="00E87856" w:rsidP="006651D2">
            <w:pPr>
              <w:widowControl w:val="0"/>
              <w:autoSpaceDE w:val="0"/>
              <w:autoSpaceDN w:val="0"/>
              <w:adjustRightInd w:val="0"/>
              <w:spacing w:after="0" w:line="240" w:lineRule="auto"/>
              <w:ind w:left="97"/>
              <w:rPr>
                <w:rFonts w:ascii="Arial" w:hAnsi="Arial" w:cs="Arial"/>
                <w:b/>
                <w:lang w:val="uk-UA"/>
              </w:rPr>
            </w:pPr>
            <w:r w:rsidRPr="009F7445">
              <w:rPr>
                <w:rFonts w:ascii="Arial" w:hAnsi="Arial" w:cs="Arial"/>
                <w:b/>
                <w:lang w:val="uk-UA"/>
              </w:rPr>
              <w:t>2</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10FB6F41" w14:textId="08A22AD7" w:rsidR="00E87856" w:rsidRPr="009F7445" w:rsidRDefault="00122666" w:rsidP="006651D2">
            <w:pPr>
              <w:spacing w:after="0" w:line="240" w:lineRule="auto"/>
              <w:rPr>
                <w:rFonts w:ascii="Arial" w:hAnsi="Arial" w:cs="Arial"/>
                <w:lang w:val="uk-UA"/>
              </w:rPr>
            </w:pPr>
            <w:r w:rsidRPr="009F7445">
              <w:rPr>
                <w:rFonts w:ascii="Arial" w:hAnsi="Arial" w:cs="Arial"/>
                <w:lang w:val="uk-UA"/>
              </w:rPr>
              <w:t>місто Дніпро</w:t>
            </w:r>
          </w:p>
          <w:p w14:paraId="18E7C49E" w14:textId="77777777" w:rsidR="00E87856" w:rsidRPr="009F7445" w:rsidRDefault="00E87856" w:rsidP="006651D2">
            <w:pPr>
              <w:spacing w:after="0" w:line="240" w:lineRule="auto"/>
              <w:rPr>
                <w:rFonts w:ascii="Arial" w:hAnsi="Arial" w:cs="Arial"/>
                <w:lang w:val="uk-UA"/>
              </w:rPr>
            </w:pP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0E6E9720" w14:textId="77777777" w:rsidR="00E87856" w:rsidRPr="009F7445" w:rsidRDefault="00E87856" w:rsidP="006651D2">
            <w:pPr>
              <w:spacing w:after="0" w:line="240" w:lineRule="auto"/>
              <w:jc w:val="center"/>
              <w:rPr>
                <w:rFonts w:ascii="Arial" w:hAnsi="Arial" w:cs="Arial"/>
                <w:lang w:val="uk-UA"/>
              </w:rPr>
            </w:pPr>
          </w:p>
        </w:tc>
      </w:tr>
      <w:tr w:rsidR="007432D4" w:rsidRPr="009F7445" w14:paraId="5EAC9FEE"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18C3BB97" w14:textId="21C3A794" w:rsidR="00A352A7" w:rsidRPr="009F7445" w:rsidRDefault="00A352A7" w:rsidP="006651D2">
            <w:pPr>
              <w:widowControl w:val="0"/>
              <w:autoSpaceDE w:val="0"/>
              <w:autoSpaceDN w:val="0"/>
              <w:adjustRightInd w:val="0"/>
              <w:spacing w:after="0" w:line="240" w:lineRule="auto"/>
              <w:ind w:left="97"/>
              <w:rPr>
                <w:rFonts w:ascii="Arial" w:hAnsi="Arial" w:cs="Arial"/>
                <w:b/>
                <w:lang w:val="uk-UA"/>
              </w:rPr>
            </w:pPr>
            <w:r w:rsidRPr="009F7445">
              <w:rPr>
                <w:rFonts w:ascii="Arial" w:hAnsi="Arial" w:cs="Arial"/>
                <w:b/>
                <w:lang w:val="uk-UA"/>
              </w:rPr>
              <w:t>3</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280050D2" w14:textId="6C429DCA" w:rsidR="00A352A7" w:rsidRPr="009F7445" w:rsidRDefault="00A352A7" w:rsidP="006651D2">
            <w:pPr>
              <w:spacing w:after="0" w:line="240" w:lineRule="auto"/>
              <w:rPr>
                <w:rFonts w:ascii="Arial" w:hAnsi="Arial" w:cs="Arial"/>
                <w:lang w:val="uk-UA"/>
              </w:rPr>
            </w:pPr>
            <w:r w:rsidRPr="009F7445">
              <w:rPr>
                <w:rFonts w:ascii="Arial" w:hAnsi="Arial" w:cs="Arial"/>
                <w:lang w:val="uk-UA"/>
              </w:rPr>
              <w:t>місто Одеса</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2F294E46" w14:textId="77777777" w:rsidR="00A352A7" w:rsidRPr="009F7445" w:rsidRDefault="00A352A7" w:rsidP="006651D2">
            <w:pPr>
              <w:spacing w:after="0" w:line="240" w:lineRule="auto"/>
              <w:jc w:val="center"/>
              <w:rPr>
                <w:rFonts w:ascii="Arial" w:hAnsi="Arial" w:cs="Arial"/>
                <w:lang w:val="uk-UA"/>
              </w:rPr>
            </w:pPr>
          </w:p>
        </w:tc>
      </w:tr>
      <w:tr w:rsidR="007432D4" w:rsidRPr="009F7445" w14:paraId="662C72C0"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0C4EC75A" w14:textId="1914E4F5" w:rsidR="00A352A7" w:rsidRPr="009F7445" w:rsidRDefault="00A352A7" w:rsidP="006651D2">
            <w:pPr>
              <w:widowControl w:val="0"/>
              <w:autoSpaceDE w:val="0"/>
              <w:autoSpaceDN w:val="0"/>
              <w:adjustRightInd w:val="0"/>
              <w:spacing w:after="0" w:line="240" w:lineRule="auto"/>
              <w:ind w:left="97"/>
              <w:rPr>
                <w:rFonts w:ascii="Arial" w:hAnsi="Arial" w:cs="Arial"/>
                <w:b/>
                <w:lang w:val="uk-UA"/>
              </w:rPr>
            </w:pPr>
            <w:r w:rsidRPr="009F7445">
              <w:rPr>
                <w:rFonts w:ascii="Arial" w:hAnsi="Arial" w:cs="Arial"/>
                <w:b/>
                <w:lang w:val="uk-UA"/>
              </w:rPr>
              <w:t>4</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45428489" w14:textId="48E65824" w:rsidR="00A352A7" w:rsidRPr="009F7445" w:rsidRDefault="00A352A7" w:rsidP="00344864">
            <w:pPr>
              <w:spacing w:after="0" w:line="240" w:lineRule="auto"/>
              <w:rPr>
                <w:rFonts w:ascii="Arial" w:hAnsi="Arial" w:cs="Arial"/>
                <w:lang w:val="uk-UA"/>
              </w:rPr>
            </w:pPr>
            <w:r w:rsidRPr="009F7445">
              <w:rPr>
                <w:rFonts w:ascii="Arial" w:hAnsi="Arial" w:cs="Arial"/>
                <w:lang w:val="uk-UA"/>
              </w:rPr>
              <w:t xml:space="preserve">місто </w:t>
            </w:r>
            <w:r w:rsidR="00344864" w:rsidRPr="009F7445">
              <w:rPr>
                <w:rFonts w:ascii="Arial" w:hAnsi="Arial" w:cs="Arial"/>
                <w:lang w:val="uk-UA"/>
              </w:rPr>
              <w:t>Кривий Ріг</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23E3687E" w14:textId="77777777" w:rsidR="00A352A7" w:rsidRPr="009F7445" w:rsidRDefault="00A352A7" w:rsidP="006651D2">
            <w:pPr>
              <w:spacing w:after="0" w:line="240" w:lineRule="auto"/>
              <w:jc w:val="center"/>
              <w:rPr>
                <w:rFonts w:ascii="Arial" w:hAnsi="Arial" w:cs="Arial"/>
                <w:lang w:val="uk-UA"/>
              </w:rPr>
            </w:pPr>
          </w:p>
        </w:tc>
      </w:tr>
      <w:tr w:rsidR="00A352A7" w:rsidRPr="009F7445" w14:paraId="1A62A2DA" w14:textId="77777777" w:rsidTr="006651D2">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23B2CCE" w14:textId="2EF81DE3" w:rsidR="00A352A7" w:rsidRPr="009F7445" w:rsidRDefault="00A352A7" w:rsidP="00A352A7">
            <w:pPr>
              <w:widowControl w:val="0"/>
              <w:autoSpaceDE w:val="0"/>
              <w:autoSpaceDN w:val="0"/>
              <w:adjustRightInd w:val="0"/>
              <w:spacing w:after="0" w:line="240" w:lineRule="auto"/>
              <w:ind w:left="97"/>
              <w:rPr>
                <w:rFonts w:ascii="Arial" w:hAnsi="Arial" w:cs="Arial"/>
                <w:b/>
                <w:lang w:val="uk-UA"/>
              </w:rPr>
            </w:pPr>
            <w:r w:rsidRPr="009F7445">
              <w:rPr>
                <w:rFonts w:ascii="Arial" w:hAnsi="Arial" w:cs="Arial"/>
                <w:b/>
                <w:lang w:val="uk-UA"/>
              </w:rPr>
              <w:t>5</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4332BABF" w14:textId="3F682A67" w:rsidR="00A352A7" w:rsidRPr="009F7445" w:rsidRDefault="00A352A7" w:rsidP="00A352A7">
            <w:pPr>
              <w:spacing w:after="0" w:line="240" w:lineRule="auto"/>
              <w:rPr>
                <w:rFonts w:ascii="Arial" w:hAnsi="Arial" w:cs="Arial"/>
                <w:lang w:val="uk-UA"/>
              </w:rPr>
            </w:pPr>
            <w:r w:rsidRPr="009F7445">
              <w:rPr>
                <w:rFonts w:ascii="Arial" w:hAnsi="Arial" w:cs="Arial"/>
                <w:lang w:val="uk-UA"/>
              </w:rPr>
              <w:t xml:space="preserve">місто Львів </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0C32F80C" w14:textId="77777777" w:rsidR="00A352A7" w:rsidRPr="009F7445" w:rsidRDefault="00A352A7" w:rsidP="00A352A7">
            <w:pPr>
              <w:spacing w:after="0" w:line="240" w:lineRule="auto"/>
              <w:jc w:val="center"/>
              <w:rPr>
                <w:rFonts w:ascii="Arial" w:hAnsi="Arial" w:cs="Arial"/>
                <w:lang w:val="uk-UA"/>
              </w:rPr>
            </w:pPr>
          </w:p>
        </w:tc>
      </w:tr>
    </w:tbl>
    <w:p w14:paraId="722A6633" w14:textId="77777777" w:rsidR="00E87856" w:rsidRPr="009F7445" w:rsidRDefault="00E87856" w:rsidP="00E87856">
      <w:pPr>
        <w:jc w:val="both"/>
        <w:rPr>
          <w:rFonts w:ascii="Arial" w:hAnsi="Arial" w:cs="Arial"/>
          <w:sz w:val="24"/>
          <w:szCs w:val="24"/>
          <w:lang w:val="uk-UA"/>
        </w:rPr>
      </w:pPr>
    </w:p>
    <w:p w14:paraId="5F9FB919" w14:textId="77777777" w:rsidR="00E87856" w:rsidRPr="009F7445" w:rsidRDefault="00E87856" w:rsidP="00E87856">
      <w:pPr>
        <w:jc w:val="both"/>
        <w:rPr>
          <w:rFonts w:ascii="Arial" w:hAnsi="Arial" w:cs="Arial"/>
          <w:b/>
          <w:sz w:val="24"/>
          <w:szCs w:val="24"/>
          <w:lang w:val="uk-UA"/>
        </w:rPr>
      </w:pPr>
    </w:p>
    <w:p w14:paraId="0D8CD69E" w14:textId="77777777" w:rsidR="00E87856" w:rsidRPr="009F7445" w:rsidRDefault="00E87856" w:rsidP="00E87856">
      <w:pPr>
        <w:suppressAutoHyphens/>
        <w:jc w:val="both"/>
        <w:rPr>
          <w:rFonts w:ascii="Arial" w:hAnsi="Arial" w:cs="Arial"/>
          <w:sz w:val="24"/>
          <w:szCs w:val="24"/>
          <w:lang w:val="uk-UA"/>
        </w:rPr>
      </w:pPr>
      <w:r w:rsidRPr="009F7445">
        <w:rPr>
          <w:rFonts w:ascii="Arial" w:eastAsia="Arial" w:hAnsi="Arial" w:cs="Arial"/>
          <w:sz w:val="24"/>
          <w:szCs w:val="24"/>
          <w:lang w:val="uk-UA"/>
        </w:rPr>
        <w:t>Дата: ________________ 20... р.</w:t>
      </w:r>
    </w:p>
    <w:p w14:paraId="6F121967" w14:textId="77777777" w:rsidR="00E87856" w:rsidRPr="009F7445" w:rsidRDefault="00E87856" w:rsidP="00E87856">
      <w:pPr>
        <w:suppressAutoHyphens/>
        <w:jc w:val="both"/>
        <w:rPr>
          <w:rFonts w:ascii="Arial" w:hAnsi="Arial" w:cs="Arial"/>
          <w:sz w:val="24"/>
          <w:szCs w:val="24"/>
          <w:lang w:val="uk-UA"/>
        </w:rPr>
      </w:pPr>
    </w:p>
    <w:p w14:paraId="2465727D" w14:textId="77777777" w:rsidR="00E87856" w:rsidRPr="009F7445" w:rsidRDefault="00E87856" w:rsidP="00E87856">
      <w:pPr>
        <w:tabs>
          <w:tab w:val="left" w:pos="4320"/>
        </w:tabs>
        <w:suppressAutoHyphens/>
        <w:jc w:val="both"/>
        <w:rPr>
          <w:rFonts w:ascii="Arial" w:hAnsi="Arial" w:cs="Arial"/>
          <w:i/>
          <w:sz w:val="24"/>
          <w:szCs w:val="24"/>
          <w:lang w:val="uk-UA"/>
        </w:rPr>
      </w:pPr>
      <w:r w:rsidRPr="009F7445">
        <w:rPr>
          <w:rFonts w:ascii="Arial" w:eastAsia="Arial" w:hAnsi="Arial" w:cs="Arial"/>
          <w:i/>
          <w:iCs/>
          <w:sz w:val="24"/>
          <w:szCs w:val="24"/>
          <w:lang w:val="uk-UA"/>
        </w:rPr>
        <w:t>[підпис]</w:t>
      </w:r>
      <w:r w:rsidRPr="009F7445">
        <w:rPr>
          <w:rFonts w:ascii="Arial" w:eastAsia="Arial" w:hAnsi="Arial" w:cs="Arial"/>
          <w:i/>
          <w:iCs/>
          <w:sz w:val="24"/>
          <w:szCs w:val="24"/>
          <w:lang w:val="uk-UA"/>
        </w:rPr>
        <w:tab/>
        <w:t xml:space="preserve">                                  [що виступає у якості]</w:t>
      </w:r>
    </w:p>
    <w:p w14:paraId="62E5F8CE" w14:textId="77777777" w:rsidR="00E87856" w:rsidRPr="009F7445" w:rsidRDefault="00E87856" w:rsidP="00E87856">
      <w:pPr>
        <w:tabs>
          <w:tab w:val="left" w:pos="4320"/>
        </w:tabs>
        <w:suppressAutoHyphens/>
        <w:jc w:val="both"/>
        <w:rPr>
          <w:rFonts w:ascii="Arial" w:hAnsi="Arial" w:cs="Arial"/>
          <w:sz w:val="24"/>
          <w:szCs w:val="24"/>
          <w:lang w:val="uk-UA"/>
        </w:rPr>
      </w:pPr>
    </w:p>
    <w:p w14:paraId="2B86D70C" w14:textId="77777777" w:rsidR="00E87856" w:rsidRPr="009F7445" w:rsidRDefault="00E87856" w:rsidP="00E87856">
      <w:pPr>
        <w:tabs>
          <w:tab w:val="right" w:pos="8640"/>
        </w:tabs>
        <w:suppressAutoHyphens/>
        <w:jc w:val="both"/>
        <w:rPr>
          <w:rFonts w:ascii="Arial" w:hAnsi="Arial" w:cs="Arial"/>
          <w:sz w:val="24"/>
          <w:szCs w:val="24"/>
          <w:lang w:val="uk-UA"/>
        </w:rPr>
      </w:pPr>
      <w:r w:rsidRPr="009F7445">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9F7445">
        <w:rPr>
          <w:rFonts w:ascii="Arial" w:eastAsia="Arial" w:hAnsi="Arial" w:cs="Arial"/>
          <w:sz w:val="24"/>
          <w:szCs w:val="24"/>
          <w:lang w:val="uk-UA"/>
        </w:rPr>
        <w:tab/>
      </w:r>
    </w:p>
    <w:p w14:paraId="6EF4A386" w14:textId="77777777" w:rsidR="00E87856" w:rsidRPr="009F7445" w:rsidRDefault="00E87856" w:rsidP="00E87856">
      <w:pPr>
        <w:rPr>
          <w:rFonts w:ascii="Arial" w:hAnsi="Arial" w:cs="Arial"/>
          <w:sz w:val="20"/>
          <w:lang w:val="uk-UA"/>
        </w:rPr>
      </w:pPr>
    </w:p>
    <w:p w14:paraId="3A32466A" w14:textId="04EB7522" w:rsidR="00E87856" w:rsidRDefault="00E87856" w:rsidP="00E87856">
      <w:pPr>
        <w:spacing w:after="200" w:line="276" w:lineRule="auto"/>
        <w:rPr>
          <w:rFonts w:ascii="Arial" w:hAnsi="Arial" w:cs="Arial"/>
          <w:sz w:val="20"/>
          <w:lang w:val="uk-UA"/>
        </w:rPr>
      </w:pPr>
    </w:p>
    <w:p w14:paraId="57F95525" w14:textId="13444456" w:rsidR="00A92F45" w:rsidRDefault="00A92F45" w:rsidP="00E87856">
      <w:pPr>
        <w:spacing w:after="200" w:line="276" w:lineRule="auto"/>
        <w:rPr>
          <w:rFonts w:ascii="Arial" w:hAnsi="Arial" w:cs="Arial"/>
          <w:sz w:val="20"/>
          <w:lang w:val="uk-UA"/>
        </w:rPr>
      </w:pPr>
    </w:p>
    <w:p w14:paraId="3CFE4D31" w14:textId="02E42240" w:rsidR="00A92F45" w:rsidRDefault="00A92F45" w:rsidP="00E87856">
      <w:pPr>
        <w:spacing w:after="200" w:line="276" w:lineRule="auto"/>
        <w:rPr>
          <w:rFonts w:ascii="Arial" w:hAnsi="Arial" w:cs="Arial"/>
          <w:sz w:val="20"/>
          <w:lang w:val="uk-UA"/>
        </w:rPr>
      </w:pPr>
    </w:p>
    <w:p w14:paraId="0502B5BD" w14:textId="5402C7E3" w:rsidR="00A92F45" w:rsidRDefault="00A92F45" w:rsidP="00E87856">
      <w:pPr>
        <w:spacing w:after="200" w:line="276" w:lineRule="auto"/>
        <w:rPr>
          <w:rFonts w:ascii="Arial" w:hAnsi="Arial" w:cs="Arial"/>
          <w:sz w:val="20"/>
          <w:lang w:val="uk-UA"/>
        </w:rPr>
      </w:pPr>
    </w:p>
    <w:p w14:paraId="09BB3117" w14:textId="6D56FD8B" w:rsidR="00A92F45" w:rsidRDefault="00A92F45" w:rsidP="00E87856">
      <w:pPr>
        <w:spacing w:after="200" w:line="276" w:lineRule="auto"/>
        <w:rPr>
          <w:rFonts w:ascii="Arial" w:hAnsi="Arial" w:cs="Arial"/>
          <w:sz w:val="20"/>
          <w:lang w:val="uk-UA"/>
        </w:rPr>
      </w:pPr>
    </w:p>
    <w:p w14:paraId="3D49B48F" w14:textId="4FA09D8D" w:rsidR="00A92F45" w:rsidRDefault="00A92F45" w:rsidP="00E87856">
      <w:pPr>
        <w:spacing w:after="200" w:line="276" w:lineRule="auto"/>
        <w:rPr>
          <w:rFonts w:ascii="Arial" w:hAnsi="Arial" w:cs="Arial"/>
          <w:sz w:val="20"/>
          <w:lang w:val="uk-UA"/>
        </w:rPr>
      </w:pPr>
    </w:p>
    <w:p w14:paraId="5FC90EA0" w14:textId="3F42F940" w:rsidR="00A92F45" w:rsidRDefault="00A92F45" w:rsidP="00E87856">
      <w:pPr>
        <w:spacing w:after="200" w:line="276" w:lineRule="auto"/>
        <w:rPr>
          <w:rFonts w:ascii="Arial" w:hAnsi="Arial" w:cs="Arial"/>
          <w:sz w:val="20"/>
          <w:lang w:val="uk-UA"/>
        </w:rPr>
      </w:pPr>
    </w:p>
    <w:p w14:paraId="0760E006" w14:textId="2A7EFC81" w:rsidR="00A92F45" w:rsidRDefault="00A92F45" w:rsidP="00E87856">
      <w:pPr>
        <w:spacing w:after="200" w:line="276" w:lineRule="auto"/>
        <w:rPr>
          <w:rFonts w:ascii="Arial" w:hAnsi="Arial" w:cs="Arial"/>
          <w:sz w:val="20"/>
          <w:lang w:val="uk-UA"/>
        </w:rPr>
      </w:pPr>
    </w:p>
    <w:p w14:paraId="64A9AEC9" w14:textId="5CA351A0" w:rsidR="00A92F45" w:rsidRDefault="00A92F45" w:rsidP="00E87856">
      <w:pPr>
        <w:spacing w:after="200" w:line="276" w:lineRule="auto"/>
        <w:rPr>
          <w:rFonts w:ascii="Arial" w:hAnsi="Arial" w:cs="Arial"/>
          <w:sz w:val="20"/>
          <w:lang w:val="uk-UA"/>
        </w:rPr>
      </w:pPr>
    </w:p>
    <w:p w14:paraId="007F4397" w14:textId="2D50B0E1" w:rsidR="00A92F45" w:rsidRDefault="00A92F45" w:rsidP="00E87856">
      <w:pPr>
        <w:spacing w:after="200" w:line="276" w:lineRule="auto"/>
        <w:rPr>
          <w:rFonts w:ascii="Arial" w:hAnsi="Arial" w:cs="Arial"/>
          <w:sz w:val="20"/>
          <w:lang w:val="uk-UA"/>
        </w:rPr>
      </w:pPr>
    </w:p>
    <w:p w14:paraId="0B9E63FC" w14:textId="566E7B06" w:rsidR="00A92F45" w:rsidRDefault="00A92F45" w:rsidP="00E87856">
      <w:pPr>
        <w:spacing w:after="200" w:line="276" w:lineRule="auto"/>
        <w:rPr>
          <w:rFonts w:ascii="Arial" w:hAnsi="Arial" w:cs="Arial"/>
          <w:sz w:val="20"/>
          <w:lang w:val="uk-UA"/>
        </w:rPr>
      </w:pPr>
    </w:p>
    <w:p w14:paraId="78DF9E9A" w14:textId="0B22E288" w:rsidR="00A92F45" w:rsidRDefault="00A92F45" w:rsidP="00E87856">
      <w:pPr>
        <w:spacing w:after="200" w:line="276" w:lineRule="auto"/>
        <w:rPr>
          <w:rFonts w:ascii="Arial" w:hAnsi="Arial" w:cs="Arial"/>
          <w:sz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A92F45" w:rsidRPr="004644F6" w14:paraId="7FFFA85B" w14:textId="77777777" w:rsidTr="00CE40C4">
        <w:tc>
          <w:tcPr>
            <w:tcW w:w="8856" w:type="dxa"/>
            <w:shd w:val="clear" w:color="auto" w:fill="auto"/>
          </w:tcPr>
          <w:p w14:paraId="79A66863" w14:textId="77777777" w:rsidR="00A92F45" w:rsidRPr="00435137" w:rsidRDefault="00A92F45" w:rsidP="00CE40C4">
            <w:pPr>
              <w:ind w:left="1" w:hanging="3"/>
              <w:jc w:val="center"/>
              <w:rPr>
                <w:rFonts w:cs="Calibri"/>
                <w:lang w:val="uk-UA"/>
              </w:rPr>
            </w:pPr>
            <w:r w:rsidRPr="00435137">
              <w:rPr>
                <w:rFonts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DEA97C8" w14:textId="77777777" w:rsidR="00A92F45" w:rsidRPr="00D6738E" w:rsidRDefault="00A92F45" w:rsidP="00A92F45">
      <w:pPr>
        <w:ind w:hanging="2"/>
        <w:rPr>
          <w:rFonts w:cs="Calibri"/>
          <w:lang w:val="uk-UA"/>
        </w:rPr>
      </w:pPr>
    </w:p>
    <w:p w14:paraId="7BCD9CB5" w14:textId="77777777" w:rsidR="00A92F45" w:rsidRPr="00E52E78" w:rsidRDefault="00A92F45" w:rsidP="00A92F45">
      <w:pPr>
        <w:pBdr>
          <w:bottom w:val="single" w:sz="6" w:space="1" w:color="auto"/>
        </w:pBdr>
        <w:ind w:hanging="2"/>
        <w:rPr>
          <w:rFonts w:cs="Calibri"/>
          <w:sz w:val="14"/>
          <w:lang w:val="ru-RU"/>
        </w:rPr>
      </w:pPr>
      <w:r w:rsidRPr="00D6738E">
        <w:rPr>
          <w:rFonts w:cs="Calibri"/>
          <w:i/>
          <w:lang w:val="uk-UA"/>
        </w:rPr>
        <w:t>Додаток до [заявки/тендерної пропозиції/контракту]</w:t>
      </w:r>
      <w:r>
        <w:rPr>
          <w:rStyle w:val="af8"/>
          <w:rFonts w:cs="Calibri"/>
          <w:i/>
          <w:lang w:val="uk-UA"/>
        </w:rPr>
        <w:footnoteReference w:id="1"/>
      </w:r>
    </w:p>
    <w:p w14:paraId="1A01CFC8" w14:textId="77777777" w:rsidR="00A92F45" w:rsidRDefault="00A92F45" w:rsidP="00A92F45">
      <w:pPr>
        <w:autoSpaceDE w:val="0"/>
        <w:autoSpaceDN w:val="0"/>
        <w:adjustRightInd w:val="0"/>
        <w:rPr>
          <w:rFonts w:cs="Calibri"/>
          <w:lang w:val="uk-UA"/>
        </w:rPr>
      </w:pPr>
    </w:p>
    <w:p w14:paraId="528CE13B" w14:textId="7514AEC4" w:rsidR="00A92F45" w:rsidRPr="00391B04" w:rsidRDefault="00A92F45" w:rsidP="00A92F45">
      <w:pPr>
        <w:autoSpaceDE w:val="0"/>
        <w:autoSpaceDN w:val="0"/>
        <w:adjustRightInd w:val="0"/>
        <w:ind w:hanging="2"/>
        <w:rPr>
          <w:rFonts w:cs="Calibri"/>
          <w:lang w:val="uk-UA"/>
        </w:rPr>
      </w:pPr>
      <w:r w:rsidRPr="00D6738E">
        <w:rPr>
          <w:rFonts w:cs="Calibri"/>
          <w:lang w:val="uk-UA"/>
        </w:rPr>
        <w:t>Предмет контракту на надання послуг/постачання/виконання робіт:</w:t>
      </w:r>
      <w:r w:rsidRPr="00E52E78">
        <w:rPr>
          <w:rFonts w:cs="Calibri"/>
          <w:lang w:val="ru-RU"/>
        </w:rPr>
        <w:t xml:space="preserve"> </w:t>
      </w:r>
      <w:r>
        <w:rPr>
          <w:rFonts w:cs="Calibri"/>
          <w:lang w:val="uk-UA" w:eastAsia="uk-UA"/>
        </w:rPr>
        <w:t>послуги з вакцинації від ВПЧ</w:t>
      </w:r>
    </w:p>
    <w:p w14:paraId="01A96968" w14:textId="77777777" w:rsidR="00A92F45" w:rsidRPr="00B42ED5" w:rsidRDefault="00A92F45" w:rsidP="00A92F45">
      <w:pPr>
        <w:pBdr>
          <w:bottom w:val="single" w:sz="6" w:space="1" w:color="auto"/>
        </w:pBdr>
        <w:ind w:hanging="2"/>
        <w:rPr>
          <w:rFonts w:cs="Calibri"/>
          <w:lang w:val="uk-UA"/>
        </w:rPr>
      </w:pPr>
      <w:r w:rsidRPr="00D6738E">
        <w:rPr>
          <w:rFonts w:cs="Calibri"/>
          <w:lang w:val="uk-UA"/>
        </w:rPr>
        <w:t>В контексті грантової угоди:</w:t>
      </w:r>
      <w:r w:rsidRPr="00E52E78">
        <w:rPr>
          <w:rFonts w:cs="Calibri"/>
          <w:lang w:val="ru-RU"/>
        </w:rPr>
        <w:t xml:space="preserve"> </w:t>
      </w:r>
      <w:r w:rsidRPr="00E52E78">
        <w:rPr>
          <w:rFonts w:cs="Calibri"/>
          <w:lang w:val="uk-UA"/>
        </w:rPr>
        <w:t xml:space="preserve"># 23-SB0638 </w:t>
      </w:r>
      <w:r>
        <w:rPr>
          <w:rFonts w:cs="Calibri"/>
          <w:lang w:val="uk-UA"/>
        </w:rPr>
        <w:t xml:space="preserve">від </w:t>
      </w:r>
      <w:r w:rsidRPr="00E52E78">
        <w:rPr>
          <w:rFonts w:cs="Calibri"/>
          <w:lang w:val="uk-UA"/>
        </w:rPr>
        <w:t>02.03.202</w:t>
      </w:r>
      <w:r>
        <w:rPr>
          <w:rFonts w:cs="Calibri"/>
          <w:lang w:val="uk-UA"/>
        </w:rPr>
        <w:t>3</w:t>
      </w:r>
    </w:p>
    <w:p w14:paraId="5B3D6D82"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lang w:val="uk-UA"/>
        </w:rPr>
      </w:pPr>
      <w:r w:rsidRPr="00D6738E">
        <w:rPr>
          <w:rFonts w:cs="Calibri"/>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5E9EECF1"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lang w:val="ru-RU"/>
        </w:rPr>
      </w:pPr>
      <w:r w:rsidRPr="00D6738E">
        <w:rPr>
          <w:rFonts w:cs="Calibr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11F4C141"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75A69D12"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Наявність судового або іншого рішення проти них:</w:t>
      </w:r>
    </w:p>
    <w:p w14:paraId="13E4C02A" w14:textId="77777777" w:rsidR="00A92F45" w:rsidRPr="00E52E78" w:rsidRDefault="00A92F45" w:rsidP="00A92F45">
      <w:pPr>
        <w:numPr>
          <w:ilvl w:val="2"/>
          <w:numId w:val="4"/>
        </w:numPr>
        <w:autoSpaceDE w:val="0"/>
        <w:autoSpaceDN w:val="0"/>
        <w:adjustRightInd w:val="0"/>
        <w:spacing w:after="0" w:line="240" w:lineRule="auto"/>
        <w:ind w:left="0" w:hanging="2"/>
        <w:jc w:val="both"/>
        <w:rPr>
          <w:rFonts w:cs="Calibri"/>
          <w:lang w:val="ru-RU"/>
        </w:rPr>
      </w:pPr>
      <w:r w:rsidRPr="00D6738E">
        <w:rPr>
          <w:rFonts w:cs="Calibr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49ACD237" w14:textId="77777777" w:rsidR="00A92F45" w:rsidRPr="00E52E78" w:rsidRDefault="00A92F45" w:rsidP="00A92F45">
      <w:pPr>
        <w:numPr>
          <w:ilvl w:val="2"/>
          <w:numId w:val="4"/>
        </w:numPr>
        <w:autoSpaceDE w:val="0"/>
        <w:autoSpaceDN w:val="0"/>
        <w:adjustRightInd w:val="0"/>
        <w:spacing w:after="0" w:line="240" w:lineRule="auto"/>
        <w:ind w:left="0" w:hanging="2"/>
        <w:jc w:val="both"/>
        <w:rPr>
          <w:rFonts w:cs="Calibri"/>
          <w:lang w:val="ru-RU"/>
        </w:rPr>
      </w:pPr>
      <w:r w:rsidRPr="00D6738E">
        <w:rPr>
          <w:rFonts w:cs="Calibr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06096259" w14:textId="77777777" w:rsidR="00A92F45" w:rsidRPr="00D6738E" w:rsidRDefault="00A92F45" w:rsidP="00A92F45">
      <w:pPr>
        <w:numPr>
          <w:ilvl w:val="2"/>
          <w:numId w:val="4"/>
        </w:numPr>
        <w:autoSpaceDE w:val="0"/>
        <w:autoSpaceDN w:val="0"/>
        <w:adjustRightInd w:val="0"/>
        <w:spacing w:after="0" w:line="240" w:lineRule="auto"/>
        <w:ind w:left="0" w:hanging="2"/>
        <w:jc w:val="both"/>
        <w:rPr>
          <w:rFonts w:cs="Calibri"/>
          <w:lang w:val="uk-UA"/>
        </w:rPr>
      </w:pPr>
      <w:r w:rsidRPr="00D6738E">
        <w:rPr>
          <w:rFonts w:cs="Calibr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310EA60F"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1A0549FE"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57F4661F"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5FE8CBA" w14:textId="77777777" w:rsidR="00A92F45" w:rsidRPr="00D6738E" w:rsidRDefault="00A92F45" w:rsidP="00A92F45">
      <w:pPr>
        <w:numPr>
          <w:ilvl w:val="1"/>
          <w:numId w:val="4"/>
        </w:numPr>
        <w:autoSpaceDE w:val="0"/>
        <w:autoSpaceDN w:val="0"/>
        <w:adjustRightInd w:val="0"/>
        <w:spacing w:after="0" w:line="240" w:lineRule="auto"/>
        <w:ind w:left="0" w:hanging="2"/>
        <w:jc w:val="both"/>
        <w:rPr>
          <w:rFonts w:cs="Calibri"/>
          <w:color w:val="000000"/>
          <w:lang w:val="uk-UA"/>
        </w:rPr>
      </w:pPr>
      <w:r w:rsidRPr="00D6738E">
        <w:rPr>
          <w:rFonts w:cs="Calibri"/>
          <w:color w:val="000000"/>
          <w:lang w:val="uk-UA"/>
        </w:rPr>
        <w:t xml:space="preserve">Будь-яке рішення про виключення, ухвалене Світовим Банком, або ж унесення до списку, опублікованого за адресою </w:t>
      </w:r>
      <w:r w:rsidRPr="00D6738E">
        <w:rPr>
          <w:rFonts w:cs="Calibri"/>
          <w:color w:val="0000FF"/>
          <w:lang w:val="uk-UA"/>
        </w:rPr>
        <w:t>http://www.worldbank.org/debarr</w:t>
      </w:r>
      <w:r w:rsidRPr="00D6738E">
        <w:rPr>
          <w:rFonts w:cs="Calibr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D6738E">
        <w:rPr>
          <w:rFonts w:cs="Calibri"/>
          <w:lang w:val="uk-UA"/>
        </w:rPr>
        <w:t>із зазначенням того, чому таке рішення про виключення не є релевантним для даного контракту</w:t>
      </w:r>
      <w:r w:rsidRPr="00D6738E">
        <w:rPr>
          <w:rFonts w:cs="Calibri"/>
          <w:color w:val="000000"/>
          <w:lang w:val="uk-UA"/>
        </w:rPr>
        <w:t>;</w:t>
      </w:r>
    </w:p>
    <w:p w14:paraId="216990C4"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69E376D5"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 xml:space="preserve">Ми заявляємо, що ані в нас самих, ані в жодного учасника </w:t>
      </w:r>
      <w:r w:rsidRPr="00D6738E">
        <w:rPr>
          <w:rFonts w:cs="Calibr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5652BC18"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14:paraId="3F06C214"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14:paraId="01505F8C"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036E2F04"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14:paraId="350E65ED"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Стосовно процедури присудження контракту на виконання робіт, постачання матеріалів або обладнання:</w:t>
      </w:r>
    </w:p>
    <w:p w14:paraId="0469004A" w14:textId="77777777" w:rsidR="00A92F45" w:rsidRPr="00E52E78" w:rsidRDefault="00A92F45" w:rsidP="00A92F45">
      <w:pPr>
        <w:numPr>
          <w:ilvl w:val="2"/>
          <w:numId w:val="4"/>
        </w:numPr>
        <w:autoSpaceDE w:val="0"/>
        <w:autoSpaceDN w:val="0"/>
        <w:adjustRightInd w:val="0"/>
        <w:spacing w:after="0" w:line="240" w:lineRule="auto"/>
        <w:ind w:left="0" w:hanging="2"/>
        <w:jc w:val="both"/>
        <w:rPr>
          <w:rFonts w:cs="Calibri"/>
          <w:color w:val="000000"/>
          <w:lang w:val="ru-RU"/>
        </w:rPr>
      </w:pPr>
      <w:r w:rsidRPr="00D6738E">
        <w:rPr>
          <w:rFonts w:cs="Calibr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4B3CBA23" w14:textId="77777777" w:rsidR="00A92F45" w:rsidRPr="00D6738E" w:rsidRDefault="00A92F45" w:rsidP="00A92F45">
      <w:pPr>
        <w:numPr>
          <w:ilvl w:val="2"/>
          <w:numId w:val="4"/>
        </w:numPr>
        <w:autoSpaceDE w:val="0"/>
        <w:autoSpaceDN w:val="0"/>
        <w:adjustRightInd w:val="0"/>
        <w:spacing w:after="0" w:line="240" w:lineRule="auto"/>
        <w:ind w:left="0" w:hanging="2"/>
        <w:jc w:val="both"/>
        <w:rPr>
          <w:rFonts w:cs="Calibri"/>
          <w:lang w:val="uk-UA"/>
        </w:rPr>
      </w:pPr>
      <w:r w:rsidRPr="00D6738E">
        <w:rPr>
          <w:rFonts w:cs="Calibr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73BDA917"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lang w:val="ru-RU"/>
        </w:rPr>
      </w:pPr>
      <w:r w:rsidRPr="00D6738E">
        <w:rPr>
          <w:rFonts w:cs="Calibr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4E0CCDBE"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lang w:val="ru-RU"/>
        </w:rPr>
      </w:pPr>
      <w:r w:rsidRPr="00D6738E">
        <w:rPr>
          <w:rFonts w:cs="Calibri"/>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14:paraId="5C3DCB90" w14:textId="77777777" w:rsidR="00A92F45" w:rsidRPr="00E52E78" w:rsidRDefault="00A92F45" w:rsidP="00A92F45">
      <w:pPr>
        <w:numPr>
          <w:ilvl w:val="0"/>
          <w:numId w:val="4"/>
        </w:numPr>
        <w:autoSpaceDE w:val="0"/>
        <w:autoSpaceDN w:val="0"/>
        <w:adjustRightInd w:val="0"/>
        <w:spacing w:after="0" w:line="240" w:lineRule="auto"/>
        <w:ind w:left="0" w:hanging="2"/>
        <w:jc w:val="both"/>
        <w:rPr>
          <w:rFonts w:cs="Calibri"/>
          <w:lang w:val="ru-RU"/>
        </w:rPr>
      </w:pPr>
      <w:r w:rsidRPr="00D6738E">
        <w:rPr>
          <w:rFonts w:cs="Calibri"/>
          <w:lang w:val="uk-UA"/>
        </w:rPr>
        <w:t>В контексті присудження й виконання контракту:</w:t>
      </w:r>
    </w:p>
    <w:p w14:paraId="49B72F79"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13A51ED5"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409C9E1B"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536A4BA6"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FE4F0FA" w14:textId="77777777" w:rsidR="00A92F45" w:rsidRPr="00E52E78" w:rsidRDefault="00A92F45" w:rsidP="00A92F45">
      <w:pPr>
        <w:numPr>
          <w:ilvl w:val="1"/>
          <w:numId w:val="4"/>
        </w:numPr>
        <w:autoSpaceDE w:val="0"/>
        <w:autoSpaceDN w:val="0"/>
        <w:adjustRightInd w:val="0"/>
        <w:spacing w:after="0" w:line="240" w:lineRule="auto"/>
        <w:ind w:left="0" w:hanging="2"/>
        <w:jc w:val="both"/>
        <w:rPr>
          <w:rFonts w:cs="Calibri"/>
          <w:lang w:val="ru-RU"/>
        </w:rPr>
      </w:pPr>
      <w:r w:rsidRPr="00D6738E">
        <w:rPr>
          <w:rFonts w:cs="Calibri"/>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7CFD8035" w14:textId="77777777" w:rsidR="00A92F45" w:rsidRPr="00D6738E" w:rsidRDefault="00A92F45" w:rsidP="00A92F45">
      <w:pPr>
        <w:numPr>
          <w:ilvl w:val="1"/>
          <w:numId w:val="4"/>
        </w:numPr>
        <w:autoSpaceDE w:val="0"/>
        <w:autoSpaceDN w:val="0"/>
        <w:adjustRightInd w:val="0"/>
        <w:spacing w:after="0" w:line="240" w:lineRule="auto"/>
        <w:ind w:left="0" w:hanging="2"/>
        <w:jc w:val="both"/>
        <w:rPr>
          <w:rFonts w:cs="Calibri"/>
        </w:rPr>
      </w:pPr>
      <w:r w:rsidRPr="00D6738E">
        <w:rPr>
          <w:rFonts w:cs="Calibr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242C65D8" w14:textId="77777777" w:rsidR="00A92F45" w:rsidRPr="00D6738E" w:rsidRDefault="00A92F45" w:rsidP="00A92F45">
      <w:pPr>
        <w:numPr>
          <w:ilvl w:val="1"/>
          <w:numId w:val="4"/>
        </w:numPr>
        <w:autoSpaceDE w:val="0"/>
        <w:autoSpaceDN w:val="0"/>
        <w:adjustRightInd w:val="0"/>
        <w:spacing w:after="0" w:line="240" w:lineRule="auto"/>
        <w:ind w:left="0" w:hanging="2"/>
        <w:jc w:val="both"/>
        <w:rPr>
          <w:rFonts w:cs="Calibri"/>
        </w:rPr>
      </w:pPr>
      <w:r w:rsidRPr="00D6738E">
        <w:rPr>
          <w:rFonts w:cs="Calibri"/>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D6738E">
        <w:rPr>
          <w:rFonts w:cs="Calibri"/>
        </w:rPr>
        <w:t xml:space="preserve"> </w:t>
      </w:r>
      <w:r w:rsidRPr="00D6738E">
        <w:rPr>
          <w:rFonts w:cs="Calibr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564BDB38" w14:textId="77777777" w:rsidR="00A92F45" w:rsidRPr="00D6738E" w:rsidRDefault="00A92F45" w:rsidP="00A92F45">
      <w:pPr>
        <w:autoSpaceDE w:val="0"/>
        <w:autoSpaceDN w:val="0"/>
        <w:adjustRightInd w:val="0"/>
        <w:ind w:hanging="2"/>
        <w:jc w:val="both"/>
        <w:rPr>
          <w:rFonts w:cs="Calibri"/>
          <w:lang w:val="uk-UA"/>
        </w:rPr>
      </w:pPr>
    </w:p>
    <w:p w14:paraId="3725E5AF" w14:textId="77777777" w:rsidR="00A92F45" w:rsidRPr="00E52E78" w:rsidRDefault="00A92F45" w:rsidP="00A92F45">
      <w:pPr>
        <w:autoSpaceDE w:val="0"/>
        <w:autoSpaceDN w:val="0"/>
        <w:adjustRightInd w:val="0"/>
        <w:ind w:hanging="2"/>
        <w:jc w:val="both"/>
        <w:rPr>
          <w:rFonts w:cs="Calibri"/>
          <w:lang w:val="uk-UA"/>
        </w:rPr>
      </w:pPr>
      <w:r w:rsidRPr="00D6738E">
        <w:rPr>
          <w:rFonts w:cs="Calibri"/>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14:paraId="43E94B75" w14:textId="77777777" w:rsidR="00A92F45" w:rsidRDefault="00A92F45" w:rsidP="00A92F45">
      <w:pPr>
        <w:autoSpaceDE w:val="0"/>
        <w:autoSpaceDN w:val="0"/>
        <w:adjustRightInd w:val="0"/>
        <w:jc w:val="both"/>
        <w:rPr>
          <w:rFonts w:cs="Calibri"/>
          <w:lang w:val="uk-UA"/>
        </w:rPr>
      </w:pPr>
    </w:p>
    <w:p w14:paraId="68009C05" w14:textId="77777777" w:rsidR="00A92F45" w:rsidRPr="00D6738E" w:rsidRDefault="00A92F45" w:rsidP="00A92F45">
      <w:pPr>
        <w:autoSpaceDE w:val="0"/>
        <w:autoSpaceDN w:val="0"/>
        <w:adjustRightInd w:val="0"/>
        <w:ind w:hanging="2"/>
        <w:jc w:val="both"/>
        <w:rPr>
          <w:rFonts w:cs="Calibri"/>
          <w:lang w:val="uk-UA"/>
        </w:rPr>
      </w:pPr>
      <w:r w:rsidRPr="00D6738E">
        <w:rPr>
          <w:rFonts w:cs="Calibri"/>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14:paraId="7A6E67D2" w14:textId="77777777" w:rsidR="00A92F45" w:rsidRPr="00D6738E" w:rsidRDefault="00A92F45" w:rsidP="00A92F45">
      <w:pPr>
        <w:ind w:hanging="2"/>
        <w:jc w:val="both"/>
        <w:rPr>
          <w:rFonts w:cs="Calibri"/>
          <w:lang w:val="uk-UA"/>
        </w:rPr>
      </w:pPr>
    </w:p>
    <w:p w14:paraId="7891D4BA" w14:textId="77777777" w:rsidR="00A92F45" w:rsidRPr="00E52E78" w:rsidRDefault="00A92F45" w:rsidP="00A92F45">
      <w:pPr>
        <w:autoSpaceDE w:val="0"/>
        <w:autoSpaceDN w:val="0"/>
        <w:adjustRightInd w:val="0"/>
        <w:ind w:hanging="2"/>
        <w:jc w:val="both"/>
        <w:rPr>
          <w:rFonts w:cs="Calibri"/>
          <w:lang w:val="ru-RU"/>
        </w:rPr>
      </w:pPr>
      <w:r w:rsidRPr="00D6738E">
        <w:rPr>
          <w:rFonts w:cs="Calibri"/>
          <w:lang w:val="uk-UA"/>
        </w:rPr>
        <w:t>Ім’я:</w:t>
      </w:r>
      <w:r w:rsidRPr="00E52E78">
        <w:rPr>
          <w:rFonts w:cs="Calibri"/>
          <w:lang w:val="ru-RU"/>
        </w:rPr>
        <w:t xml:space="preserve"> </w:t>
      </w:r>
      <w:r w:rsidRPr="00D6738E">
        <w:rPr>
          <w:rFonts w:cs="Calibri"/>
          <w:lang w:val="uk-UA"/>
        </w:rPr>
        <w:t>__________________________________ Посада:</w:t>
      </w:r>
      <w:r w:rsidRPr="00E52E78">
        <w:rPr>
          <w:rFonts w:cs="Calibri"/>
          <w:lang w:val="ru-RU"/>
        </w:rPr>
        <w:t xml:space="preserve"> ______________________________</w:t>
      </w:r>
    </w:p>
    <w:p w14:paraId="0D9AE413" w14:textId="77777777" w:rsidR="00A92F45" w:rsidRPr="002E2B7C" w:rsidRDefault="00A92F45" w:rsidP="00A92F45">
      <w:pPr>
        <w:autoSpaceDE w:val="0"/>
        <w:autoSpaceDN w:val="0"/>
        <w:adjustRightInd w:val="0"/>
        <w:ind w:hanging="2"/>
        <w:jc w:val="both"/>
        <w:rPr>
          <w:rFonts w:cs="Calibri"/>
          <w:lang w:val="uk-UA"/>
        </w:rPr>
      </w:pPr>
      <w:r w:rsidRPr="00D6738E">
        <w:rPr>
          <w:rFonts w:cs="Calibri"/>
          <w:lang w:val="uk-UA"/>
        </w:rPr>
        <w:t>Особа з правом підпису від імені:</w:t>
      </w:r>
      <w:r>
        <w:rPr>
          <w:rStyle w:val="af8"/>
          <w:rFonts w:cs="Calibri"/>
          <w:lang w:val="uk-UA"/>
        </w:rPr>
        <w:footnoteReference w:id="2"/>
      </w:r>
      <w:r w:rsidRPr="00D6738E">
        <w:rPr>
          <w:rFonts w:cs="Calibri"/>
          <w:lang w:val="uk-UA"/>
        </w:rPr>
        <w:t xml:space="preserve"> </w:t>
      </w:r>
      <w:r w:rsidRPr="00E52E78">
        <w:rPr>
          <w:rFonts w:cs="Calibri"/>
          <w:lang w:val="ru-RU"/>
        </w:rPr>
        <w:t>________________________________________________</w:t>
      </w:r>
    </w:p>
    <w:p w14:paraId="545923DE" w14:textId="0A2C742A" w:rsidR="00A92F45" w:rsidRPr="009F7445" w:rsidRDefault="00A92F45" w:rsidP="00A92F45">
      <w:pPr>
        <w:spacing w:after="200" w:line="276" w:lineRule="auto"/>
        <w:rPr>
          <w:rFonts w:ascii="Arial" w:hAnsi="Arial" w:cs="Arial"/>
          <w:sz w:val="20"/>
          <w:lang w:val="uk-UA"/>
        </w:rPr>
      </w:pPr>
      <w:r w:rsidRPr="00D6738E">
        <w:rPr>
          <w:rFonts w:cs="Calibri"/>
          <w:lang w:val="uk-UA"/>
        </w:rPr>
        <w:t>Дата:</w:t>
      </w:r>
      <w:r w:rsidRPr="00D6738E">
        <w:rPr>
          <w:rFonts w:cs="Calibri"/>
        </w:rPr>
        <w:t xml:space="preserve"> </w:t>
      </w:r>
      <w:r>
        <w:rPr>
          <w:rFonts w:cs="Calibri"/>
          <w:lang w:val="uk-UA"/>
        </w:rPr>
        <w:tab/>
      </w:r>
      <w:r>
        <w:rPr>
          <w:rFonts w:cs="Calibri"/>
          <w:lang w:val="uk-UA"/>
        </w:rPr>
        <w:tab/>
      </w:r>
      <w:r>
        <w:rPr>
          <w:rFonts w:cs="Calibri"/>
          <w:lang w:val="uk-UA"/>
        </w:rPr>
        <w:tab/>
      </w:r>
      <w:r>
        <w:rPr>
          <w:rFonts w:cs="Calibri"/>
          <w:lang w:val="uk-UA"/>
        </w:rPr>
        <w:tab/>
      </w:r>
      <w:r w:rsidRPr="00D6738E">
        <w:rPr>
          <w:rFonts w:cs="Calibri"/>
          <w:lang w:val="uk-UA"/>
        </w:rPr>
        <w:t>Підпис:</w:t>
      </w:r>
      <w:r w:rsidRPr="00D6738E">
        <w:rPr>
          <w:rFonts w:cs="Calibri"/>
        </w:rPr>
        <w:t xml:space="preserve"> _____________________________________________</w:t>
      </w:r>
    </w:p>
    <w:sectPr w:rsidR="00A92F45" w:rsidRPr="009F7445">
      <w:pgSz w:w="11907" w:h="16839"/>
      <w:pgMar w:top="936" w:right="936" w:bottom="709" w:left="93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9A3E5" w14:textId="77777777" w:rsidR="00CA384F" w:rsidRDefault="00CA384F" w:rsidP="00227391">
      <w:pPr>
        <w:spacing w:after="0" w:line="240" w:lineRule="auto"/>
      </w:pPr>
      <w:r>
        <w:separator/>
      </w:r>
    </w:p>
  </w:endnote>
  <w:endnote w:type="continuationSeparator" w:id="0">
    <w:p w14:paraId="51F5DDBF" w14:textId="77777777" w:rsidR="00CA384F" w:rsidRDefault="00CA384F" w:rsidP="0022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rade Gothic LT Std C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9D2C1" w14:textId="77777777" w:rsidR="00CA384F" w:rsidRDefault="00CA384F" w:rsidP="00227391">
      <w:pPr>
        <w:spacing w:after="0" w:line="240" w:lineRule="auto"/>
      </w:pPr>
      <w:r>
        <w:separator/>
      </w:r>
    </w:p>
  </w:footnote>
  <w:footnote w:type="continuationSeparator" w:id="0">
    <w:p w14:paraId="0C90F7A5" w14:textId="77777777" w:rsidR="00CA384F" w:rsidRDefault="00CA384F" w:rsidP="00227391">
      <w:pPr>
        <w:spacing w:after="0" w:line="240" w:lineRule="auto"/>
      </w:pPr>
      <w:r>
        <w:continuationSeparator/>
      </w:r>
    </w:p>
  </w:footnote>
  <w:footnote w:id="1">
    <w:p w14:paraId="667118C4" w14:textId="77777777" w:rsidR="00A92F45" w:rsidRPr="005C69F6" w:rsidRDefault="00A92F45" w:rsidP="00A92F45">
      <w:pPr>
        <w:pStyle w:val="af6"/>
        <w:ind w:hanging="2"/>
        <w:rPr>
          <w:rFonts w:ascii="Calibri" w:hAnsi="Calibri" w:cs="Calibri"/>
          <w:lang w:val="uk-UA"/>
        </w:rPr>
      </w:pPr>
      <w:r w:rsidRPr="005C69F6">
        <w:rPr>
          <w:rStyle w:val="af8"/>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1BD0092C" w14:textId="77777777" w:rsidR="00A92F45" w:rsidRPr="005C69F6" w:rsidRDefault="00A92F45" w:rsidP="00A92F45">
      <w:pPr>
        <w:pStyle w:val="af6"/>
        <w:ind w:hanging="2"/>
        <w:rPr>
          <w:rFonts w:ascii="Calibri" w:hAnsi="Calibri" w:cs="Calibri"/>
          <w:lang w:val="uk-UA"/>
        </w:rPr>
      </w:pPr>
      <w:r w:rsidRPr="005C69F6">
        <w:rPr>
          <w:rStyle w:val="af8"/>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714"/>
    <w:multiLevelType w:val="multilevel"/>
    <w:tmpl w:val="FBE6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44474A8"/>
    <w:multiLevelType w:val="multilevel"/>
    <w:tmpl w:val="22627A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7C428D1"/>
    <w:multiLevelType w:val="multilevel"/>
    <w:tmpl w:val="4DF8B726"/>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82"/>
    <w:rsid w:val="0000046F"/>
    <w:rsid w:val="00035D16"/>
    <w:rsid w:val="0004544C"/>
    <w:rsid w:val="00105656"/>
    <w:rsid w:val="00122666"/>
    <w:rsid w:val="001443DD"/>
    <w:rsid w:val="001D1711"/>
    <w:rsid w:val="001E10F7"/>
    <w:rsid w:val="001E5E69"/>
    <w:rsid w:val="00221886"/>
    <w:rsid w:val="00227391"/>
    <w:rsid w:val="00285E3D"/>
    <w:rsid w:val="002A07F7"/>
    <w:rsid w:val="002C1A26"/>
    <w:rsid w:val="002D3E68"/>
    <w:rsid w:val="003433E4"/>
    <w:rsid w:val="00344864"/>
    <w:rsid w:val="00350A52"/>
    <w:rsid w:val="00363782"/>
    <w:rsid w:val="003D0148"/>
    <w:rsid w:val="004644F6"/>
    <w:rsid w:val="00467B7A"/>
    <w:rsid w:val="00493CD4"/>
    <w:rsid w:val="005220E8"/>
    <w:rsid w:val="005407B0"/>
    <w:rsid w:val="00587AE8"/>
    <w:rsid w:val="00613D93"/>
    <w:rsid w:val="00635965"/>
    <w:rsid w:val="0066397D"/>
    <w:rsid w:val="00664570"/>
    <w:rsid w:val="006A4FA1"/>
    <w:rsid w:val="006F51BE"/>
    <w:rsid w:val="007125A1"/>
    <w:rsid w:val="007432D4"/>
    <w:rsid w:val="00755DDD"/>
    <w:rsid w:val="00770405"/>
    <w:rsid w:val="00837C9F"/>
    <w:rsid w:val="00865D49"/>
    <w:rsid w:val="00893E96"/>
    <w:rsid w:val="008F2B2E"/>
    <w:rsid w:val="009A1250"/>
    <w:rsid w:val="009F7445"/>
    <w:rsid w:val="00A01060"/>
    <w:rsid w:val="00A352A7"/>
    <w:rsid w:val="00A54133"/>
    <w:rsid w:val="00A92F45"/>
    <w:rsid w:val="00B34C71"/>
    <w:rsid w:val="00C0564C"/>
    <w:rsid w:val="00CA384F"/>
    <w:rsid w:val="00CC43D9"/>
    <w:rsid w:val="00CE78CB"/>
    <w:rsid w:val="00D4732C"/>
    <w:rsid w:val="00D712C3"/>
    <w:rsid w:val="00D92F02"/>
    <w:rsid w:val="00DC011A"/>
    <w:rsid w:val="00DD6BB5"/>
    <w:rsid w:val="00E04944"/>
    <w:rsid w:val="00E87856"/>
    <w:rsid w:val="00EA05FB"/>
    <w:rsid w:val="00ED23E3"/>
    <w:rsid w:val="00ED64E5"/>
    <w:rsid w:val="00F51139"/>
    <w:rsid w:val="00FC5D79"/>
    <w:rsid w:val="00FE1454"/>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ED18"/>
  <w15:docId w15:val="{AE86750F-BB12-4F36-8923-9281E33E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lang w:val="en-US"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character" w:styleId="a6">
    <w:name w:val="annotation reference"/>
    <w:unhideWhenUsed/>
    <w:qFormat/>
    <w:rPr>
      <w:sz w:val="16"/>
      <w:szCs w:val="16"/>
    </w:rPr>
  </w:style>
  <w:style w:type="paragraph" w:styleId="a7">
    <w:name w:val="annotation text"/>
    <w:basedOn w:val="a"/>
    <w:link w:val="a8"/>
    <w:qFormat/>
    <w:pPr>
      <w:widowControl w:val="0"/>
      <w:spacing w:after="0" w:line="240" w:lineRule="auto"/>
    </w:pPr>
    <w:rPr>
      <w:rFonts w:ascii="Garamond" w:eastAsia="Times New Roman" w:hAnsi="Garamond"/>
      <w:sz w:val="20"/>
      <w:szCs w:val="20"/>
      <w:lang w:eastAsia="ru-RU"/>
    </w:rPr>
  </w:style>
  <w:style w:type="paragraph" w:styleId="a9">
    <w:name w:val="annotation subject"/>
    <w:basedOn w:val="a7"/>
    <w:next w:val="a7"/>
    <w:link w:val="aa"/>
    <w:uiPriority w:val="99"/>
    <w:semiHidden/>
    <w:unhideWhenUsed/>
    <w:qFormat/>
    <w:pPr>
      <w:widowControl/>
      <w:spacing w:after="160"/>
    </w:pPr>
    <w:rPr>
      <w:rFonts w:ascii="Calibri" w:eastAsia="Calibri" w:hAnsi="Calibri"/>
      <w:b/>
      <w:bCs/>
      <w:lang w:eastAsia="en-US"/>
    </w:rPr>
  </w:style>
  <w:style w:type="character" w:styleId="ab">
    <w:name w:val="Hyperlink"/>
    <w:rPr>
      <w:color w:val="0000FF"/>
      <w:u w:val="single"/>
    </w:r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Текст выноски Знак"/>
    <w:basedOn w:val="a0"/>
    <w:link w:val="a4"/>
    <w:uiPriority w:val="99"/>
    <w:semiHidden/>
    <w:rPr>
      <w:rFonts w:ascii="Tahoma" w:eastAsia="Calibri" w:hAnsi="Tahoma" w:cs="Tahoma"/>
      <w:sz w:val="16"/>
      <w:szCs w:val="16"/>
      <w:lang w:val="en-US"/>
    </w:rPr>
  </w:style>
  <w:style w:type="character" w:customStyle="1" w:styleId="10">
    <w:name w:val="Заголовок 1 Знак"/>
    <w:basedOn w:val="a0"/>
    <w:link w:val="1"/>
    <w:rPr>
      <w:rFonts w:ascii="Times New Roman" w:eastAsia="Times New Roman" w:hAnsi="Times New Roman" w:cs="Times New Roman"/>
      <w:b/>
      <w:bCs/>
      <w:iCs/>
      <w:sz w:val="18"/>
      <w:szCs w:val="24"/>
      <w:lang w:val="uk-UA" w:eastAsia="ru-RU"/>
    </w:rPr>
  </w:style>
  <w:style w:type="paragraph" w:customStyle="1" w:styleId="20">
    <w:name w:val="Стиль2"/>
    <w:basedOn w:val="a"/>
    <w:pPr>
      <w:widowControl w:val="0"/>
      <w:spacing w:after="0" w:line="240" w:lineRule="auto"/>
    </w:pPr>
    <w:rPr>
      <w:rFonts w:ascii="Garamond" w:eastAsia="Times New Roman" w:hAnsi="Garamond"/>
      <w:sz w:val="24"/>
      <w:szCs w:val="20"/>
      <w:lang w:eastAsia="ru-RU"/>
    </w:rPr>
  </w:style>
  <w:style w:type="character" w:customStyle="1" w:styleId="a8">
    <w:name w:val="Текст примечания Знак"/>
    <w:basedOn w:val="a0"/>
    <w:link w:val="a7"/>
    <w:rPr>
      <w:rFonts w:ascii="Garamond" w:eastAsia="Times New Roman" w:hAnsi="Garamond" w:cs="Times New Roman"/>
      <w:sz w:val="20"/>
      <w:szCs w:val="20"/>
      <w:lang w:val="en-US" w:eastAsia="ru-RU"/>
    </w:rPr>
  </w:style>
  <w:style w:type="paragraph" w:styleId="ad">
    <w:name w:val="List Paragraph"/>
    <w:basedOn w:val="a"/>
    <w:uiPriority w:val="34"/>
    <w:qFormat/>
    <w:pPr>
      <w:widowControl w:val="0"/>
      <w:spacing w:after="0" w:line="240" w:lineRule="auto"/>
      <w:ind w:left="720"/>
      <w:contextualSpacing/>
    </w:pPr>
    <w:rPr>
      <w:rFonts w:ascii="Garamond" w:eastAsia="Times New Roman" w:hAnsi="Garamond"/>
      <w:sz w:val="24"/>
      <w:szCs w:val="20"/>
      <w:lang w:eastAsia="ru-RU"/>
    </w:rPr>
  </w:style>
  <w:style w:type="character" w:customStyle="1" w:styleId="aa">
    <w:name w:val="Тема примечания Знак"/>
    <w:basedOn w:val="a8"/>
    <w:link w:val="a9"/>
    <w:uiPriority w:val="99"/>
    <w:semiHidden/>
    <w:rPr>
      <w:rFonts w:ascii="Calibri" w:eastAsia="Calibri" w:hAnsi="Calibri" w:cs="Times New Roman"/>
      <w:b/>
      <w:bCs/>
      <w:sz w:val="20"/>
      <w:szCs w:val="20"/>
      <w:lang w:val="en-US"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00">
    <w:name w:val="A0"/>
    <w:uiPriority w:val="99"/>
    <w:rsid w:val="00BD2D14"/>
    <w:rPr>
      <w:rFonts w:cs="Trade Gothic LT Std Cn"/>
      <w:color w:val="000000"/>
      <w:sz w:val="40"/>
      <w:szCs w:val="40"/>
    </w:rPr>
  </w:style>
  <w:style w:type="character" w:customStyle="1" w:styleId="A10">
    <w:name w:val="A1"/>
    <w:uiPriority w:val="99"/>
    <w:rsid w:val="00BD2D14"/>
    <w:rPr>
      <w:rFonts w:cs="Trade Gothic LT Std Cn"/>
      <w:b/>
      <w:bCs/>
      <w:color w:val="000000"/>
      <w:sz w:val="80"/>
      <w:szCs w:val="80"/>
    </w:r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af3">
    <w:name w:val="endnote text"/>
    <w:basedOn w:val="a"/>
    <w:link w:val="af4"/>
    <w:uiPriority w:val="99"/>
    <w:semiHidden/>
    <w:unhideWhenUsed/>
    <w:rsid w:val="00227391"/>
    <w:pPr>
      <w:spacing w:after="0" w:line="240" w:lineRule="auto"/>
    </w:pPr>
    <w:rPr>
      <w:sz w:val="20"/>
      <w:szCs w:val="20"/>
    </w:rPr>
  </w:style>
  <w:style w:type="character" w:customStyle="1" w:styleId="af4">
    <w:name w:val="Текст концевой сноски Знак"/>
    <w:basedOn w:val="a0"/>
    <w:link w:val="af3"/>
    <w:uiPriority w:val="99"/>
    <w:semiHidden/>
    <w:rsid w:val="00227391"/>
    <w:rPr>
      <w:rFonts w:cs="Times New Roman"/>
      <w:sz w:val="20"/>
      <w:szCs w:val="20"/>
      <w:lang w:val="en-US" w:eastAsia="en-US"/>
    </w:rPr>
  </w:style>
  <w:style w:type="character" w:styleId="af5">
    <w:name w:val="endnote reference"/>
    <w:basedOn w:val="a0"/>
    <w:uiPriority w:val="99"/>
    <w:semiHidden/>
    <w:unhideWhenUsed/>
    <w:rsid w:val="00227391"/>
    <w:rPr>
      <w:vertAlign w:val="superscript"/>
    </w:rPr>
  </w:style>
  <w:style w:type="character" w:customStyle="1" w:styleId="xfmc1">
    <w:name w:val="xfmc1"/>
    <w:basedOn w:val="a0"/>
    <w:rsid w:val="00227391"/>
  </w:style>
  <w:style w:type="paragraph" w:styleId="af6">
    <w:name w:val="footnote text"/>
    <w:basedOn w:val="a"/>
    <w:link w:val="af7"/>
    <w:rsid w:val="00A92F45"/>
    <w:pPr>
      <w:spacing w:after="0" w:line="240" w:lineRule="auto"/>
    </w:pPr>
    <w:rPr>
      <w:rFonts w:ascii="Times New Roman" w:eastAsia="Times New Roman" w:hAnsi="Times New Roman"/>
      <w:snapToGrid w:val="0"/>
      <w:sz w:val="20"/>
      <w:szCs w:val="20"/>
    </w:rPr>
  </w:style>
  <w:style w:type="character" w:customStyle="1" w:styleId="af7">
    <w:name w:val="Текст сноски Знак"/>
    <w:basedOn w:val="a0"/>
    <w:link w:val="af6"/>
    <w:rsid w:val="00A92F45"/>
    <w:rPr>
      <w:rFonts w:ascii="Times New Roman" w:eastAsia="Times New Roman" w:hAnsi="Times New Roman" w:cs="Times New Roman"/>
      <w:snapToGrid w:val="0"/>
      <w:sz w:val="20"/>
      <w:szCs w:val="20"/>
      <w:lang w:val="en-US" w:eastAsia="en-US"/>
    </w:rPr>
  </w:style>
  <w:style w:type="character" w:styleId="af8">
    <w:name w:val="footnote reference"/>
    <w:rsid w:val="00A92F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215261">
      <w:bodyDiv w:val="1"/>
      <w:marLeft w:val="0"/>
      <w:marRight w:val="0"/>
      <w:marTop w:val="0"/>
      <w:marBottom w:val="0"/>
      <w:divBdr>
        <w:top w:val="none" w:sz="0" w:space="0" w:color="auto"/>
        <w:left w:val="none" w:sz="0" w:space="0" w:color="auto"/>
        <w:bottom w:val="none" w:sz="0" w:space="0" w:color="auto"/>
        <w:right w:val="none" w:sz="0" w:space="0" w:color="auto"/>
      </w:divBdr>
    </w:div>
    <w:div w:id="1910116066">
      <w:bodyDiv w:val="1"/>
      <w:marLeft w:val="0"/>
      <w:marRight w:val="0"/>
      <w:marTop w:val="0"/>
      <w:marBottom w:val="0"/>
      <w:divBdr>
        <w:top w:val="none" w:sz="0" w:space="0" w:color="auto"/>
        <w:left w:val="none" w:sz="0" w:space="0" w:color="auto"/>
        <w:bottom w:val="none" w:sz="0" w:space="0" w:color="auto"/>
        <w:right w:val="none" w:sz="0" w:space="0" w:color="auto"/>
      </w:divBdr>
    </w:div>
    <w:div w:id="2024085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RNZFRYIyltA6Hf0nJ4GclqsPA==">AMUW2mWrBKsANLxCOO8qidpf3b1PTkxys7wMNbijvExgQb0zbqagsbrD67P1JAz3+d0DMIpAIJP2kgOprXfZASf9JaRyDbwVUhE7joFNEHA/dxg5AKTkPd5cofVhZpy9hkmT/2iEHbCkK38W+fl6qsS8F+u4+6EGGw8kwROOfxmq72/CbCm2U+A=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F9F2AE-C27D-4684-A415-3926FF5A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12129</Words>
  <Characters>6914</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 Natalia</dc:creator>
  <cp:lastModifiedBy>Krylova Tetiana</cp:lastModifiedBy>
  <cp:revision>3</cp:revision>
  <dcterms:created xsi:type="dcterms:W3CDTF">2024-08-13T09:32:00Z</dcterms:created>
  <dcterms:modified xsi:type="dcterms:W3CDTF">2024-08-13T09:39:00Z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58DE35B3637E47179A3D184243A18B58</vt:lpwstr>
  </property>
</Properties>
</file>