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013482">
                              <w:rPr>
                                <w:sz w:val="16"/>
                                <w:szCs w:val="16"/>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013482">
                        <w:rPr>
                          <w:sz w:val="16"/>
                          <w:szCs w:val="16"/>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694002" w:rsidRPr="00694002" w:rsidRDefault="00694002" w:rsidP="00334F93">
      <w:pPr>
        <w:rPr>
          <w:sz w:val="20"/>
          <w:lang w:val="uk-UA"/>
        </w:rPr>
      </w:pPr>
    </w:p>
    <w:p w:rsidR="00145683" w:rsidRPr="00C435DC" w:rsidRDefault="00145683" w:rsidP="00145683">
      <w:pPr>
        <w:ind w:firstLine="709"/>
        <w:jc w:val="center"/>
        <w:rPr>
          <w:rFonts w:ascii="Arial" w:hAnsi="Arial" w:cs="Arial"/>
          <w:b/>
          <w:szCs w:val="24"/>
        </w:rPr>
      </w:pPr>
      <w:r w:rsidRPr="00C435DC">
        <w:rPr>
          <w:rFonts w:ascii="Arial" w:hAnsi="Arial" w:cs="Arial"/>
          <w:b/>
          <w:szCs w:val="24"/>
        </w:rPr>
        <w:t>Procurement specification</w:t>
      </w:r>
    </w:p>
    <w:p w:rsidR="00145683" w:rsidRPr="00C435DC" w:rsidRDefault="00145683" w:rsidP="00145683">
      <w:pPr>
        <w:ind w:firstLine="709"/>
        <w:jc w:val="center"/>
        <w:rPr>
          <w:rFonts w:ascii="Arial" w:hAnsi="Arial" w:cs="Arial"/>
          <w:b/>
          <w:szCs w:val="24"/>
        </w:rPr>
      </w:pPr>
      <w:r>
        <w:rPr>
          <w:rFonts w:ascii="Arial" w:hAnsi="Arial" w:cs="Arial"/>
          <w:b/>
          <w:szCs w:val="24"/>
        </w:rPr>
        <w:t xml:space="preserve">for rapid </w:t>
      </w:r>
      <w:r w:rsidRPr="00C435DC">
        <w:rPr>
          <w:rFonts w:ascii="Arial" w:hAnsi="Arial" w:cs="Arial"/>
          <w:b/>
          <w:szCs w:val="24"/>
        </w:rPr>
        <w:t xml:space="preserve"> tests</w:t>
      </w:r>
    </w:p>
    <w:p w:rsidR="00145683" w:rsidRPr="00C435DC" w:rsidRDefault="00145683" w:rsidP="00145683">
      <w:pPr>
        <w:ind w:firstLine="709"/>
        <w:rPr>
          <w:rFonts w:ascii="Arial" w:hAnsi="Arial" w:cs="Arial"/>
          <w:b/>
          <w:szCs w:val="24"/>
        </w:rPr>
      </w:pPr>
    </w:p>
    <w:p w:rsidR="00145683" w:rsidRPr="00C435DC" w:rsidRDefault="00145683" w:rsidP="00145683">
      <w:pPr>
        <w:ind w:firstLine="709"/>
        <w:jc w:val="both"/>
        <w:rPr>
          <w:rFonts w:ascii="Arial" w:hAnsi="Arial" w:cs="Arial"/>
          <w:szCs w:val="24"/>
        </w:rPr>
      </w:pPr>
      <w:r w:rsidRPr="00C435DC">
        <w:rPr>
          <w:rFonts w:ascii="Arial" w:eastAsia="Arial" w:hAnsi="Arial" w:cs="Arial"/>
          <w:bCs/>
          <w:iCs/>
        </w:rPr>
        <w:t>ICF "Alliance for Public Health" (hereinafter - Alliance) is a leading professional organization which in cooperation with the key civil society organizations, Ministry of Health and other governmental bodies is fighting a number of epidemics, including HIV/AIDS and TB, in Ukraine, managing prevention programs and providing high-quality support and financial resources to the local organizations. Alliance’s mission is to reduce the morbidity and mortality levels, as well as alleviate the negative impact of epidemics through supporting community action against the epidemics in Ukraine and disseminating effective approaches to HIV prevention and care throughout Eastern Europe and Central Asia.</w:t>
      </w:r>
    </w:p>
    <w:p w:rsidR="00145683" w:rsidRPr="00C435DC" w:rsidRDefault="00145683" w:rsidP="00145683">
      <w:pPr>
        <w:ind w:firstLine="709"/>
        <w:jc w:val="both"/>
        <w:rPr>
          <w:rFonts w:ascii="Arial" w:hAnsi="Arial" w:cs="Arial"/>
          <w:szCs w:val="24"/>
        </w:rPr>
      </w:pPr>
      <w:r w:rsidRPr="00C435DC">
        <w:rPr>
          <w:rFonts w:ascii="Arial" w:hAnsi="Arial" w:cs="Arial"/>
          <w:spacing w:val="5"/>
          <w:shd w:val="clear" w:color="auto" w:fill="FFFFFF"/>
        </w:rPr>
        <w:t>As an independent legal entity registered in Ukraine since 2003, and upon establishment of its own governing bodies since January 2009, Alliance shares the values and remains a member of the global partnership of the International HIV/AIDS Alliance – an international charitable foundation uniting 30 organizations from different countries, with its secretariat in Hove (UK).</w:t>
      </w:r>
    </w:p>
    <w:p w:rsidR="00145683" w:rsidRPr="00C435DC" w:rsidRDefault="00145683" w:rsidP="00145683">
      <w:pPr>
        <w:ind w:firstLine="709"/>
        <w:jc w:val="both"/>
        <w:rPr>
          <w:rFonts w:ascii="Arial" w:hAnsi="Arial" w:cs="Arial"/>
          <w:szCs w:val="24"/>
        </w:rPr>
      </w:pPr>
      <w:r w:rsidRPr="00C435DC">
        <w:rPr>
          <w:rFonts w:ascii="Arial" w:eastAsia="Arial" w:hAnsi="Arial" w:cs="Arial"/>
          <w:bCs/>
          <w:iCs/>
        </w:rPr>
        <w:t>The main programs currently carried out by the Alliance are supported by the Global Fund to Fight AIDS, Tuberculosis and Malaria</w:t>
      </w:r>
      <w:r w:rsidRPr="00C435DC">
        <w:rPr>
          <w:rFonts w:ascii="Arial" w:hAnsi="Arial" w:cs="Arial"/>
          <w:szCs w:val="24"/>
        </w:rPr>
        <w:t xml:space="preserve"> (hereinafter – the Global Fund).</w:t>
      </w:r>
    </w:p>
    <w:p w:rsidR="00145683" w:rsidRPr="00B575DC" w:rsidRDefault="00145683" w:rsidP="00B575DC">
      <w:pPr>
        <w:ind w:firstLine="709"/>
        <w:jc w:val="both"/>
        <w:rPr>
          <w:rFonts w:ascii="Arial" w:hAnsi="Arial" w:cs="Arial"/>
          <w:szCs w:val="24"/>
        </w:rPr>
      </w:pPr>
      <w:r w:rsidRPr="00C435DC">
        <w:rPr>
          <w:rFonts w:ascii="Arial" w:hAnsi="Arial" w:cs="Arial"/>
          <w:szCs w:val="24"/>
        </w:rPr>
        <w:t>This procurement is carried out within</w:t>
      </w:r>
      <w:r w:rsidRPr="00B803B2">
        <w:rPr>
          <w:rFonts w:ascii="Arial" w:hAnsi="Arial" w:cs="Arial"/>
          <w:szCs w:val="24"/>
        </w:rPr>
        <w:t>:</w:t>
      </w:r>
      <w:r w:rsidRPr="00C435DC">
        <w:rPr>
          <w:rFonts w:ascii="Arial" w:hAnsi="Arial" w:cs="Arial"/>
          <w:szCs w:val="24"/>
        </w:rPr>
        <w:t xml:space="preserve"> </w:t>
      </w:r>
      <w:r w:rsidR="00013482" w:rsidRPr="00B575DC">
        <w:rPr>
          <w:rFonts w:ascii="Arial" w:hAnsi="Arial" w:cs="Arial"/>
        </w:rPr>
        <w:t xml:space="preserve"> </w:t>
      </w:r>
      <w:r w:rsidRPr="00B575DC">
        <w:rPr>
          <w:rFonts w:ascii="Arial" w:hAnsi="Arial" w:cs="Arial"/>
        </w:rPr>
        <w:t xml:space="preserve">“Improving HIV Treatment Cascade for Key Populations through Differentiated Case Detection and Linkage to Care and Increased Capacity at Center for Public Health and Strategic Information in Ukraine” with the financial support of the Centers for Disease Control and Prevention (CDC). (Project (program) Registration Card # </w:t>
      </w:r>
      <w:r w:rsidR="00013482" w:rsidRPr="00B575DC">
        <w:rPr>
          <w:rFonts w:ascii="Arial" w:hAnsi="Arial" w:cs="Arial"/>
        </w:rPr>
        <w:t>№ 4349-0</w:t>
      </w:r>
      <w:r w:rsidR="001C5EB9">
        <w:rPr>
          <w:rFonts w:ascii="Arial" w:hAnsi="Arial" w:cs="Arial"/>
          <w:lang w:val="uk-UA"/>
        </w:rPr>
        <w:t>7</w:t>
      </w:r>
      <w:r w:rsidR="00013482" w:rsidRPr="00B575DC">
        <w:rPr>
          <w:rFonts w:ascii="Arial" w:hAnsi="Arial" w:cs="Arial"/>
        </w:rPr>
        <w:t xml:space="preserve"> dd </w:t>
      </w:r>
      <w:r w:rsidR="001C5EB9">
        <w:rPr>
          <w:rFonts w:ascii="Arial" w:hAnsi="Arial" w:cs="Arial"/>
          <w:lang w:val="uk-UA"/>
        </w:rPr>
        <w:t>17.05.2024</w:t>
      </w:r>
      <w:r w:rsidRPr="00B575DC">
        <w:rPr>
          <w:rFonts w:ascii="Arial" w:hAnsi="Arial" w:cs="Arial"/>
        </w:rPr>
        <w:t>)</w:t>
      </w:r>
      <w:r w:rsidRPr="00B575DC">
        <w:rPr>
          <w:rFonts w:ascii="Arial" w:hAnsi="Arial" w:cs="Arial"/>
          <w:lang w:val="uk-UA"/>
        </w:rPr>
        <w:t>.</w:t>
      </w:r>
    </w:p>
    <w:p w:rsidR="00145683" w:rsidRPr="00C435DC" w:rsidRDefault="00145683" w:rsidP="00145683">
      <w:pPr>
        <w:ind w:firstLine="709"/>
        <w:jc w:val="both"/>
        <w:rPr>
          <w:rFonts w:ascii="Arial" w:hAnsi="Arial" w:cs="Arial"/>
          <w:szCs w:val="24"/>
        </w:rPr>
      </w:pPr>
    </w:p>
    <w:p w:rsidR="00145683" w:rsidRPr="00B575DC" w:rsidRDefault="00145683" w:rsidP="00B575DC">
      <w:pPr>
        <w:ind w:firstLine="709"/>
        <w:jc w:val="both"/>
        <w:rPr>
          <w:rFonts w:ascii="Arial" w:eastAsia="Arial" w:hAnsi="Arial" w:cs="Arial"/>
          <w:b/>
          <w:bCs/>
          <w:szCs w:val="24"/>
        </w:rPr>
      </w:pPr>
      <w:r w:rsidRPr="00C435DC">
        <w:rPr>
          <w:rFonts w:ascii="Arial" w:hAnsi="Arial" w:cs="Arial"/>
          <w:b/>
          <w:szCs w:val="24"/>
        </w:rPr>
        <w:t>1. Procured goods</w:t>
      </w:r>
      <w:r w:rsidRPr="00C435DC">
        <w:rPr>
          <w:rFonts w:ascii="Arial" w:eastAsia="Arial" w:hAnsi="Arial" w:cs="Arial"/>
          <w:b/>
          <w:bCs/>
          <w:szCs w:val="24"/>
        </w:rPr>
        <w:t>.</w:t>
      </w:r>
      <w:r w:rsidRPr="00C435DC">
        <w:rPr>
          <w:rFonts w:ascii="Arial" w:hAnsi="Arial" w:cs="Arial"/>
          <w:b/>
          <w:szCs w:val="24"/>
        </w:rPr>
        <w:tab/>
      </w:r>
      <w:r w:rsidRPr="00C435DC">
        <w:rPr>
          <w:rFonts w:ascii="Arial" w:hAnsi="Arial" w:cs="Arial"/>
          <w:b/>
          <w:szCs w:val="24"/>
        </w:rPr>
        <w:tab/>
      </w:r>
      <w:r w:rsidRPr="00C435DC">
        <w:rPr>
          <w:rFonts w:ascii="Arial" w:hAnsi="Arial" w:cs="Arial"/>
          <w:b/>
          <w:szCs w:val="24"/>
        </w:rPr>
        <w:tab/>
      </w:r>
      <w:r w:rsidRPr="00C435DC">
        <w:rPr>
          <w:rFonts w:ascii="Arial" w:hAnsi="Arial" w:cs="Arial"/>
          <w:b/>
          <w:szCs w:val="24"/>
        </w:rPr>
        <w:tab/>
      </w:r>
      <w:r w:rsidRPr="00C435DC">
        <w:rPr>
          <w:rFonts w:ascii="Arial" w:hAnsi="Arial" w:cs="Arial"/>
          <w:b/>
          <w:szCs w:val="24"/>
        </w:rPr>
        <w:tab/>
      </w:r>
      <w:r w:rsidRPr="00C435DC">
        <w:rPr>
          <w:rFonts w:ascii="Arial" w:hAnsi="Arial" w:cs="Arial"/>
          <w:b/>
          <w:szCs w:val="24"/>
        </w:rPr>
        <w:tab/>
      </w:r>
    </w:p>
    <w:p w:rsidR="00145683" w:rsidRPr="00C435DC" w:rsidRDefault="00145683" w:rsidP="00145683">
      <w:pPr>
        <w:spacing w:line="276" w:lineRule="auto"/>
        <w:ind w:firstLine="709"/>
        <w:jc w:val="both"/>
        <w:rPr>
          <w:rFonts w:ascii="Arial" w:hAnsi="Arial" w:cs="Arial"/>
        </w:rPr>
      </w:pPr>
      <w:r w:rsidRPr="00C435DC">
        <w:rPr>
          <w:rFonts w:ascii="Arial" w:hAnsi="Arial" w:cs="Arial"/>
        </w:rPr>
        <w:t xml:space="preserve">Lot </w:t>
      </w:r>
      <w:r>
        <w:rPr>
          <w:rFonts w:ascii="Arial" w:hAnsi="Arial" w:cs="Arial"/>
          <w:lang w:val="uk-UA"/>
        </w:rPr>
        <w:t>1</w:t>
      </w:r>
      <w:r w:rsidRPr="00C435DC">
        <w:rPr>
          <w:rFonts w:ascii="Arial" w:hAnsi="Arial" w:cs="Arial"/>
        </w:rPr>
        <w:t>. Rapid tests for the diagnosis of viral hepatitis C.</w:t>
      </w:r>
    </w:p>
    <w:p w:rsidR="00145683" w:rsidRPr="00E645E4" w:rsidRDefault="00145683" w:rsidP="00145683">
      <w:pPr>
        <w:tabs>
          <w:tab w:val="left" w:pos="2985"/>
        </w:tabs>
        <w:ind w:firstLine="709"/>
        <w:jc w:val="both"/>
        <w:rPr>
          <w:rFonts w:ascii="Arial" w:hAnsi="Arial" w:cs="Arial"/>
          <w:b/>
          <w:szCs w:val="24"/>
          <w:lang w:val="uk-UA"/>
        </w:rPr>
      </w:pPr>
    </w:p>
    <w:p w:rsidR="00145683" w:rsidRPr="00B575DC" w:rsidRDefault="00145683" w:rsidP="00B575DC">
      <w:pPr>
        <w:ind w:firstLine="709"/>
        <w:jc w:val="both"/>
        <w:rPr>
          <w:rFonts w:ascii="Arial" w:hAnsi="Arial" w:cs="Arial"/>
          <w:b/>
          <w:szCs w:val="24"/>
        </w:rPr>
      </w:pPr>
      <w:r w:rsidRPr="00C435DC">
        <w:rPr>
          <w:rFonts w:ascii="Arial" w:eastAsia="Arial" w:hAnsi="Arial" w:cs="Arial"/>
          <w:b/>
          <w:bCs/>
          <w:szCs w:val="24"/>
        </w:rPr>
        <w:t xml:space="preserve">2. </w:t>
      </w:r>
      <w:r w:rsidRPr="00C435DC">
        <w:rPr>
          <w:rFonts w:ascii="Arial" w:hAnsi="Arial" w:cs="Arial"/>
          <w:b/>
          <w:szCs w:val="24"/>
        </w:rPr>
        <w:t>Quantity of Goods Required</w:t>
      </w:r>
      <w:r w:rsidRPr="00C435DC">
        <w:rPr>
          <w:rFonts w:ascii="Arial" w:eastAsia="Arial" w:hAnsi="Arial" w:cs="Arial"/>
          <w:b/>
          <w:bCs/>
          <w:szCs w:val="24"/>
        </w:rPr>
        <w:t xml:space="preserve">. </w:t>
      </w:r>
      <w:r w:rsidRPr="00C435DC">
        <w:rPr>
          <w:rFonts w:ascii="Arial" w:hAnsi="Arial" w:cs="Arial"/>
          <w:b/>
          <w:szCs w:val="24"/>
        </w:rPr>
        <w:t>Terms and Conditions of Payment and Delivery</w:t>
      </w:r>
      <w:r w:rsidRPr="00C435DC">
        <w:rPr>
          <w:rFonts w:ascii="Arial" w:eastAsia="Arial" w:hAnsi="Arial" w:cs="Arial"/>
          <w:b/>
          <w:bCs/>
          <w:szCs w:val="24"/>
        </w:rPr>
        <w:t>.</w:t>
      </w:r>
    </w:p>
    <w:p w:rsidR="00145683" w:rsidRPr="00C435DC" w:rsidRDefault="00145683" w:rsidP="00145683">
      <w:pPr>
        <w:tabs>
          <w:tab w:val="left" w:pos="567"/>
        </w:tabs>
        <w:ind w:firstLine="709"/>
        <w:jc w:val="both"/>
        <w:rPr>
          <w:rFonts w:ascii="Arial" w:hAnsi="Arial" w:cs="Arial"/>
          <w:szCs w:val="24"/>
        </w:rPr>
      </w:pPr>
      <w:r>
        <w:rPr>
          <w:rFonts w:ascii="Arial" w:hAnsi="Arial" w:cs="Arial"/>
          <w:szCs w:val="24"/>
        </w:rPr>
        <w:t>2</w:t>
      </w:r>
      <w:r w:rsidRPr="00C435DC">
        <w:rPr>
          <w:rFonts w:ascii="Arial" w:hAnsi="Arial" w:cs="Arial"/>
          <w:szCs w:val="24"/>
        </w:rPr>
        <w:t>.1. Quantity of goods required</w:t>
      </w:r>
      <w:r w:rsidRPr="00C435DC" w:rsidDel="00BE36FD">
        <w:rPr>
          <w:rFonts w:ascii="Arial" w:hAnsi="Arial" w:cs="Arial"/>
          <w:szCs w:val="24"/>
        </w:rPr>
        <w:t xml:space="preserve"> </w:t>
      </w:r>
      <w:r w:rsidRPr="00C435DC">
        <w:rPr>
          <w:rFonts w:ascii="Arial" w:hAnsi="Arial" w:cs="Arial"/>
          <w:szCs w:val="24"/>
        </w:rPr>
        <w:t>.</w:t>
      </w:r>
    </w:p>
    <w:p w:rsidR="00145683" w:rsidRPr="00C435DC" w:rsidRDefault="00145683" w:rsidP="00145683">
      <w:pPr>
        <w:ind w:firstLine="709"/>
        <w:jc w:val="both"/>
        <w:rPr>
          <w:rFonts w:ascii="Arial" w:hAnsi="Arial" w:cs="Arial"/>
          <w:szCs w:val="24"/>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661"/>
        <w:gridCol w:w="1843"/>
      </w:tblGrid>
      <w:tr w:rsidR="00145683" w:rsidRPr="00C435DC" w:rsidTr="00CF7370">
        <w:trPr>
          <w:trHeight w:val="842"/>
        </w:trPr>
        <w:tc>
          <w:tcPr>
            <w:tcW w:w="993" w:type="dxa"/>
            <w:vAlign w:val="center"/>
          </w:tcPr>
          <w:p w:rsidR="00145683" w:rsidRPr="00C435DC" w:rsidRDefault="00145683" w:rsidP="00CF7370">
            <w:pPr>
              <w:jc w:val="center"/>
              <w:rPr>
                <w:rFonts w:ascii="Arial" w:hAnsi="Arial" w:cs="Arial"/>
                <w:b/>
                <w:szCs w:val="24"/>
              </w:rPr>
            </w:pPr>
            <w:r w:rsidRPr="00C435DC">
              <w:rPr>
                <w:rFonts w:ascii="Arial" w:hAnsi="Arial" w:cs="Arial"/>
                <w:b/>
                <w:szCs w:val="24"/>
              </w:rPr>
              <w:t>Lot</w:t>
            </w:r>
          </w:p>
        </w:tc>
        <w:tc>
          <w:tcPr>
            <w:tcW w:w="6661" w:type="dxa"/>
            <w:shd w:val="clear" w:color="auto" w:fill="auto"/>
            <w:vAlign w:val="center"/>
          </w:tcPr>
          <w:p w:rsidR="00145683" w:rsidRPr="00C435DC" w:rsidRDefault="00145683" w:rsidP="00CF7370">
            <w:pPr>
              <w:jc w:val="center"/>
              <w:rPr>
                <w:rFonts w:ascii="Arial" w:hAnsi="Arial" w:cs="Arial"/>
                <w:b/>
                <w:szCs w:val="24"/>
              </w:rPr>
            </w:pPr>
            <w:r w:rsidRPr="00C435DC">
              <w:rPr>
                <w:rFonts w:ascii="Arial" w:hAnsi="Arial" w:cs="Arial"/>
                <w:b/>
                <w:szCs w:val="24"/>
              </w:rPr>
              <w:t>Name of the goods</w:t>
            </w:r>
          </w:p>
        </w:tc>
        <w:tc>
          <w:tcPr>
            <w:tcW w:w="1843" w:type="dxa"/>
            <w:vAlign w:val="center"/>
          </w:tcPr>
          <w:p w:rsidR="00145683" w:rsidRPr="00C435DC" w:rsidRDefault="00145683" w:rsidP="00CF7370">
            <w:pPr>
              <w:jc w:val="center"/>
              <w:rPr>
                <w:rFonts w:ascii="Arial" w:hAnsi="Arial" w:cs="Arial"/>
                <w:b/>
                <w:szCs w:val="24"/>
              </w:rPr>
            </w:pPr>
            <w:r w:rsidRPr="00C435DC">
              <w:rPr>
                <w:rFonts w:ascii="Arial" w:hAnsi="Arial" w:cs="Arial"/>
                <w:b/>
                <w:szCs w:val="24"/>
              </w:rPr>
              <w:t>Number of the Goods to be supplied</w:t>
            </w:r>
          </w:p>
        </w:tc>
      </w:tr>
      <w:tr w:rsidR="00145683" w:rsidRPr="00C435DC" w:rsidTr="00CF7370">
        <w:trPr>
          <w:trHeight w:val="539"/>
        </w:trPr>
        <w:tc>
          <w:tcPr>
            <w:tcW w:w="993" w:type="dxa"/>
            <w:vAlign w:val="center"/>
          </w:tcPr>
          <w:p w:rsidR="00145683" w:rsidRPr="00C435DC" w:rsidRDefault="00145683" w:rsidP="00145683">
            <w:pPr>
              <w:pStyle w:val="ab"/>
              <w:numPr>
                <w:ilvl w:val="0"/>
                <w:numId w:val="6"/>
              </w:numPr>
              <w:ind w:left="0" w:firstLine="0"/>
              <w:jc w:val="center"/>
              <w:rPr>
                <w:rFonts w:ascii="Arial" w:hAnsi="Arial" w:cs="Arial"/>
                <w:sz w:val="22"/>
                <w:szCs w:val="24"/>
              </w:rPr>
            </w:pPr>
          </w:p>
        </w:tc>
        <w:tc>
          <w:tcPr>
            <w:tcW w:w="6661" w:type="dxa"/>
            <w:shd w:val="clear" w:color="auto" w:fill="auto"/>
            <w:vAlign w:val="center"/>
          </w:tcPr>
          <w:p w:rsidR="00145683" w:rsidRPr="00C435DC" w:rsidRDefault="00145683" w:rsidP="00CF7370">
            <w:pPr>
              <w:tabs>
                <w:tab w:val="left" w:pos="2985"/>
              </w:tabs>
              <w:jc w:val="both"/>
              <w:rPr>
                <w:rFonts w:ascii="Arial" w:hAnsi="Arial" w:cs="Arial"/>
                <w:szCs w:val="24"/>
              </w:rPr>
            </w:pPr>
            <w:r w:rsidRPr="00C435DC">
              <w:rPr>
                <w:rFonts w:ascii="Arial" w:hAnsi="Arial" w:cs="Arial"/>
              </w:rPr>
              <w:t>Rapid tests for the diagnosis of viral hepatitis C.</w:t>
            </w:r>
          </w:p>
        </w:tc>
        <w:tc>
          <w:tcPr>
            <w:tcW w:w="1843" w:type="dxa"/>
            <w:shd w:val="clear" w:color="auto" w:fill="auto"/>
          </w:tcPr>
          <w:p w:rsidR="00145683" w:rsidRPr="001C5EB9" w:rsidRDefault="00145683" w:rsidP="001C5EB9">
            <w:pPr>
              <w:jc w:val="center"/>
              <w:rPr>
                <w:rFonts w:ascii="Arial" w:hAnsi="Arial" w:cs="Arial"/>
                <w:szCs w:val="24"/>
                <w:lang w:val="uk-UA"/>
              </w:rPr>
            </w:pPr>
            <w:r>
              <w:rPr>
                <w:rFonts w:ascii="Arial" w:hAnsi="Arial" w:cs="Arial"/>
                <w:szCs w:val="24"/>
              </w:rPr>
              <w:t xml:space="preserve">61 </w:t>
            </w:r>
            <w:r w:rsidR="001C5EB9">
              <w:rPr>
                <w:rFonts w:ascii="Arial" w:hAnsi="Arial" w:cs="Arial"/>
                <w:szCs w:val="24"/>
                <w:lang w:val="uk-UA"/>
              </w:rPr>
              <w:t>920</w:t>
            </w:r>
          </w:p>
        </w:tc>
      </w:tr>
    </w:tbl>
    <w:p w:rsidR="00145683" w:rsidRPr="00C435DC" w:rsidRDefault="00145683" w:rsidP="00145683">
      <w:pPr>
        <w:ind w:firstLine="709"/>
        <w:jc w:val="both"/>
        <w:rPr>
          <w:rFonts w:ascii="Arial" w:hAnsi="Arial" w:cs="Arial"/>
          <w:szCs w:val="24"/>
        </w:rPr>
      </w:pPr>
    </w:p>
    <w:p w:rsidR="00145683" w:rsidRDefault="00145683" w:rsidP="00145683">
      <w:pPr>
        <w:ind w:firstLine="709"/>
        <w:jc w:val="both"/>
        <w:rPr>
          <w:rFonts w:ascii="Arial" w:hAnsi="Arial" w:cs="Arial"/>
          <w:szCs w:val="24"/>
        </w:rPr>
      </w:pPr>
      <w:r>
        <w:rPr>
          <w:rFonts w:ascii="Arial" w:hAnsi="Arial" w:cs="Arial"/>
          <w:szCs w:val="24"/>
        </w:rPr>
        <w:t>2</w:t>
      </w:r>
      <w:r w:rsidRPr="00C435DC">
        <w:rPr>
          <w:rFonts w:ascii="Arial" w:hAnsi="Arial" w:cs="Arial"/>
          <w:szCs w:val="24"/>
        </w:rPr>
        <w:t>.1.1. The quantity of tests can be adjusted according to the multiplicity of packaging.</w:t>
      </w:r>
    </w:p>
    <w:p w:rsidR="00145683" w:rsidRDefault="00145683" w:rsidP="00145683">
      <w:pPr>
        <w:ind w:firstLine="709"/>
        <w:jc w:val="both"/>
        <w:rPr>
          <w:rFonts w:ascii="Arial" w:hAnsi="Arial" w:cs="Arial"/>
          <w:szCs w:val="24"/>
        </w:rPr>
      </w:pPr>
      <w:r>
        <w:rPr>
          <w:rFonts w:ascii="Arial" w:hAnsi="Arial" w:cs="Arial"/>
          <w:szCs w:val="24"/>
        </w:rPr>
        <w:lastRenderedPageBreak/>
        <w:t>2</w:t>
      </w:r>
      <w:r w:rsidRPr="00C435DC">
        <w:rPr>
          <w:rFonts w:ascii="Arial" w:hAnsi="Arial" w:cs="Arial"/>
          <w:szCs w:val="24"/>
        </w:rPr>
        <w:t>.1.</w:t>
      </w:r>
      <w:r w:rsidR="00B575DC">
        <w:rPr>
          <w:rFonts w:ascii="Arial" w:hAnsi="Arial" w:cs="Arial"/>
          <w:szCs w:val="24"/>
        </w:rPr>
        <w:t>2</w:t>
      </w:r>
      <w:r w:rsidRPr="00C435DC">
        <w:rPr>
          <w:rFonts w:ascii="Arial" w:hAnsi="Arial" w:cs="Arial"/>
          <w:szCs w:val="24"/>
        </w:rPr>
        <w:t>. The Alliance reserves the right to revise the quantities of supplies to be purchased upward or downward whilst keeping the requirement figures within +/- 20% of the total volume of the goods.</w:t>
      </w:r>
    </w:p>
    <w:p w:rsidR="00145683" w:rsidRPr="00C435DC" w:rsidRDefault="00145683" w:rsidP="00145683">
      <w:pPr>
        <w:pStyle w:val="ab"/>
        <w:ind w:left="0"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p w:rsidR="00145683" w:rsidRDefault="00145683" w:rsidP="00145683">
      <w:pPr>
        <w:tabs>
          <w:tab w:val="left" w:pos="567"/>
        </w:tabs>
        <w:ind w:firstLine="709"/>
        <w:jc w:val="both"/>
        <w:rPr>
          <w:rFonts w:ascii="Arial" w:hAnsi="Arial" w:cs="Arial"/>
          <w:szCs w:val="24"/>
        </w:rPr>
      </w:pPr>
      <w:r>
        <w:rPr>
          <w:rFonts w:ascii="Arial" w:hAnsi="Arial" w:cs="Arial"/>
          <w:szCs w:val="24"/>
        </w:rPr>
        <w:t>2</w:t>
      </w:r>
      <w:r w:rsidRPr="00C435DC">
        <w:rPr>
          <w:rFonts w:ascii="Arial" w:hAnsi="Arial" w:cs="Arial"/>
          <w:szCs w:val="24"/>
        </w:rPr>
        <w:t>.3. All prices are to be in U.S. dollars</w:t>
      </w:r>
      <w:r>
        <w:rPr>
          <w:rFonts w:ascii="Arial" w:hAnsi="Arial" w:cs="Arial"/>
          <w:szCs w:val="24"/>
        </w:rPr>
        <w:t xml:space="preserve"> </w:t>
      </w:r>
      <w:r w:rsidRPr="00C435DC">
        <w:rPr>
          <w:rFonts w:ascii="Arial" w:hAnsi="Arial" w:cs="Arial"/>
          <w:szCs w:val="24"/>
        </w:rPr>
        <w:t>in accordance with INCOTERMS 2010</w:t>
      </w:r>
      <w:r>
        <w:rPr>
          <w:rFonts w:ascii="Arial" w:hAnsi="Arial" w:cs="Arial"/>
          <w:szCs w:val="24"/>
        </w:rPr>
        <w:t>:</w:t>
      </w:r>
      <w:r w:rsidRPr="00C435DC">
        <w:rPr>
          <w:rFonts w:ascii="Arial" w:hAnsi="Arial" w:cs="Arial"/>
          <w:szCs w:val="24"/>
        </w:rPr>
        <w:t xml:space="preserve"> </w:t>
      </w:r>
    </w:p>
    <w:p w:rsidR="00145683" w:rsidRDefault="00145683" w:rsidP="00145683">
      <w:pPr>
        <w:tabs>
          <w:tab w:val="left" w:pos="567"/>
        </w:tabs>
        <w:ind w:firstLine="709"/>
        <w:jc w:val="both"/>
        <w:rPr>
          <w:rFonts w:ascii="Arial" w:hAnsi="Arial" w:cs="Arial"/>
          <w:szCs w:val="24"/>
        </w:rPr>
      </w:pPr>
    </w:p>
    <w:p w:rsidR="00672144" w:rsidRPr="008949B7" w:rsidRDefault="00672144" w:rsidP="00672144">
      <w:pPr>
        <w:tabs>
          <w:tab w:val="left" w:pos="567"/>
        </w:tabs>
        <w:ind w:firstLine="709"/>
        <w:jc w:val="both"/>
        <w:rPr>
          <w:rFonts w:ascii="Arial" w:hAnsi="Arial" w:cs="Arial"/>
          <w:b/>
          <w:szCs w:val="24"/>
          <w:u w:val="single"/>
        </w:rPr>
      </w:pPr>
      <w:r w:rsidRPr="008949B7">
        <w:rPr>
          <w:rFonts w:ascii="Arial" w:hAnsi="Arial" w:cs="Arial"/>
          <w:b/>
          <w:szCs w:val="24"/>
          <w:u w:val="single"/>
        </w:rPr>
        <w:t>For non-residents:</w:t>
      </w:r>
    </w:p>
    <w:p w:rsidR="00672144" w:rsidRPr="00672144" w:rsidRDefault="00672144" w:rsidP="00672144">
      <w:pPr>
        <w:tabs>
          <w:tab w:val="left" w:pos="567"/>
        </w:tabs>
        <w:ind w:firstLine="709"/>
        <w:jc w:val="both"/>
        <w:rPr>
          <w:rFonts w:ascii="Arial" w:hAnsi="Arial" w:cs="Arial"/>
          <w:b/>
          <w:szCs w:val="24"/>
        </w:rPr>
      </w:pPr>
      <w:r w:rsidRPr="008949B7">
        <w:rPr>
          <w:rFonts w:ascii="Arial" w:hAnsi="Arial" w:cs="Arial"/>
          <w:szCs w:val="24"/>
        </w:rPr>
        <w:t xml:space="preserve">DAP, </w:t>
      </w:r>
      <w:r w:rsidRPr="00672144">
        <w:rPr>
          <w:rFonts w:ascii="Arial" w:hAnsi="Arial" w:cs="Arial"/>
          <w:szCs w:val="24"/>
        </w:rPr>
        <w:t>St. Sholudenka, 18</w:t>
      </w:r>
      <w:r>
        <w:rPr>
          <w:rFonts w:ascii="Arial" w:hAnsi="Arial" w:cs="Arial"/>
          <w:szCs w:val="24"/>
        </w:rPr>
        <w:t xml:space="preserve">, </w:t>
      </w:r>
      <w:r w:rsidRPr="00672144">
        <w:rPr>
          <w:rFonts w:ascii="Arial" w:hAnsi="Arial" w:cs="Arial"/>
          <w:szCs w:val="24"/>
        </w:rPr>
        <w:t>Vys</w:t>
      </w:r>
      <w:r>
        <w:rPr>
          <w:rFonts w:ascii="Arial" w:hAnsi="Arial" w:cs="Arial"/>
          <w:szCs w:val="24"/>
        </w:rPr>
        <w:t xml:space="preserve">hhorod district, Vyshhorod city, </w:t>
      </w:r>
      <w:r w:rsidRPr="00672144">
        <w:rPr>
          <w:rFonts w:ascii="Arial" w:hAnsi="Arial" w:cs="Arial"/>
          <w:szCs w:val="24"/>
        </w:rPr>
        <w:t>07300, Kyiv region</w:t>
      </w:r>
      <w:r>
        <w:rPr>
          <w:rFonts w:ascii="Arial" w:hAnsi="Arial" w:cs="Arial"/>
          <w:szCs w:val="24"/>
        </w:rPr>
        <w:t xml:space="preserve">, </w:t>
      </w:r>
      <w:r w:rsidRPr="008949B7">
        <w:rPr>
          <w:rFonts w:ascii="Arial" w:hAnsi="Arial" w:cs="Arial"/>
          <w:szCs w:val="24"/>
        </w:rPr>
        <w:t>Ukraine</w:t>
      </w:r>
      <w:r>
        <w:rPr>
          <w:rFonts w:ascii="Arial" w:hAnsi="Arial" w:cs="Arial"/>
          <w:szCs w:val="24"/>
        </w:rPr>
        <w:t xml:space="preserve"> </w:t>
      </w:r>
      <w:r w:rsidRPr="008949B7">
        <w:rPr>
          <w:rFonts w:ascii="Arial" w:hAnsi="Arial" w:cs="Arial"/>
          <w:szCs w:val="24"/>
        </w:rPr>
        <w:t>(warehouse)</w:t>
      </w:r>
      <w:r w:rsidRPr="008949B7">
        <w:rPr>
          <w:rFonts w:ascii="Arial" w:hAnsi="Arial" w:cs="Arial"/>
          <w:b/>
          <w:szCs w:val="24"/>
        </w:rPr>
        <w:t>.</w:t>
      </w:r>
    </w:p>
    <w:p w:rsidR="00672144" w:rsidRPr="008949B7" w:rsidRDefault="00672144" w:rsidP="00672144">
      <w:pPr>
        <w:tabs>
          <w:tab w:val="left" w:pos="567"/>
        </w:tabs>
        <w:ind w:firstLine="709"/>
        <w:jc w:val="both"/>
        <w:rPr>
          <w:rFonts w:ascii="Arial" w:hAnsi="Arial" w:cs="Arial"/>
          <w:b/>
          <w:szCs w:val="24"/>
          <w:u w:val="single"/>
        </w:rPr>
      </w:pPr>
      <w:r w:rsidRPr="008949B7">
        <w:rPr>
          <w:rFonts w:ascii="Arial" w:hAnsi="Arial" w:cs="Arial"/>
          <w:b/>
          <w:szCs w:val="24"/>
          <w:u w:val="single"/>
        </w:rPr>
        <w:t>For residents:</w:t>
      </w:r>
    </w:p>
    <w:p w:rsidR="00672144" w:rsidRPr="00C435DC" w:rsidRDefault="00672144" w:rsidP="00672144">
      <w:pPr>
        <w:tabs>
          <w:tab w:val="left" w:pos="567"/>
        </w:tabs>
        <w:ind w:firstLine="709"/>
        <w:jc w:val="both"/>
        <w:rPr>
          <w:rFonts w:ascii="Arial" w:hAnsi="Arial" w:cs="Arial"/>
          <w:szCs w:val="24"/>
        </w:rPr>
      </w:pPr>
      <w:r w:rsidRPr="008949B7">
        <w:rPr>
          <w:rFonts w:ascii="Arial" w:hAnsi="Arial" w:cs="Arial"/>
          <w:szCs w:val="24"/>
        </w:rPr>
        <w:t xml:space="preserve">DDP (for residents of Ukraine) </w:t>
      </w:r>
      <w:r w:rsidRPr="00672144">
        <w:rPr>
          <w:rFonts w:ascii="Arial" w:hAnsi="Arial" w:cs="Arial"/>
          <w:szCs w:val="24"/>
        </w:rPr>
        <w:t>St. Sholudenka, 18</w:t>
      </w:r>
      <w:r>
        <w:rPr>
          <w:rFonts w:ascii="Arial" w:hAnsi="Arial" w:cs="Arial"/>
          <w:szCs w:val="24"/>
        </w:rPr>
        <w:t xml:space="preserve">, </w:t>
      </w:r>
      <w:r w:rsidRPr="00672144">
        <w:rPr>
          <w:rFonts w:ascii="Arial" w:hAnsi="Arial" w:cs="Arial"/>
          <w:szCs w:val="24"/>
        </w:rPr>
        <w:t>Vys</w:t>
      </w:r>
      <w:r>
        <w:rPr>
          <w:rFonts w:ascii="Arial" w:hAnsi="Arial" w:cs="Arial"/>
          <w:szCs w:val="24"/>
        </w:rPr>
        <w:t xml:space="preserve">hhorod district, Vyshhorod city, </w:t>
      </w:r>
      <w:r w:rsidRPr="00672144">
        <w:rPr>
          <w:rFonts w:ascii="Arial" w:hAnsi="Arial" w:cs="Arial"/>
          <w:szCs w:val="24"/>
        </w:rPr>
        <w:t>07300, Kyiv region</w:t>
      </w:r>
      <w:r>
        <w:rPr>
          <w:rFonts w:ascii="Arial" w:hAnsi="Arial" w:cs="Arial"/>
          <w:szCs w:val="24"/>
        </w:rPr>
        <w:t xml:space="preserve">, </w:t>
      </w:r>
      <w:r w:rsidRPr="008949B7">
        <w:rPr>
          <w:rFonts w:ascii="Arial" w:hAnsi="Arial" w:cs="Arial"/>
          <w:szCs w:val="24"/>
        </w:rPr>
        <w:t>Ukraine</w:t>
      </w:r>
      <w:r>
        <w:rPr>
          <w:rFonts w:ascii="Arial" w:hAnsi="Arial" w:cs="Arial"/>
          <w:szCs w:val="24"/>
        </w:rPr>
        <w:t xml:space="preserve"> </w:t>
      </w:r>
      <w:r w:rsidRPr="008949B7">
        <w:rPr>
          <w:rFonts w:ascii="Arial" w:hAnsi="Arial" w:cs="Arial"/>
          <w:szCs w:val="24"/>
        </w:rPr>
        <w:t>(warehouse)</w:t>
      </w:r>
      <w:r>
        <w:rPr>
          <w:rFonts w:ascii="Arial" w:hAnsi="Arial" w:cs="Arial"/>
          <w:szCs w:val="24"/>
        </w:rPr>
        <w:t xml:space="preserve">. </w:t>
      </w:r>
      <w:r w:rsidRPr="008949B7">
        <w:rPr>
          <w:rFonts w:ascii="Arial" w:hAnsi="Arial" w:cs="Arial"/>
          <w:szCs w:val="24"/>
        </w:rPr>
        <w:t>All taxes and fees must be included, but excluding VAT in Ukraine.</w:t>
      </w:r>
    </w:p>
    <w:p w:rsidR="00145683" w:rsidRPr="00C435DC" w:rsidRDefault="00145683" w:rsidP="00145683">
      <w:pPr>
        <w:tabs>
          <w:tab w:val="left" w:pos="567"/>
        </w:tabs>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r w:rsidRPr="00FE4317">
        <w:rPr>
          <w:rFonts w:ascii="Arial" w:hAnsi="Arial" w:cs="Arial"/>
          <w:b/>
          <w:szCs w:val="24"/>
          <w:u w:val="single"/>
        </w:rPr>
        <w:t>Attention!</w:t>
      </w:r>
      <w:r w:rsidRPr="00C435DC">
        <w:rPr>
          <w:rFonts w:ascii="Arial" w:hAnsi="Arial" w:cs="Arial"/>
          <w:szCs w:val="24"/>
        </w:rPr>
        <w:t xml:space="preserve"> </w:t>
      </w:r>
      <w:r w:rsidR="00B575DC" w:rsidRPr="00B575DC">
        <w:rPr>
          <w:rFonts w:ascii="Arial" w:hAnsi="Arial" w:cs="Arial"/>
          <w:szCs w:val="24"/>
        </w:rPr>
        <w:t>According to Article 1 (a) of the Agreement between the Government of Ukraine and the Government of the United States of America on humanitarian and technical and economic cooperation dated 05.07.1992, this purchase is exempt from payment of value added tax.</w:t>
      </w:r>
    </w:p>
    <w:p w:rsidR="00145683" w:rsidRPr="00C435DC" w:rsidRDefault="00145683" w:rsidP="00145683">
      <w:pPr>
        <w:pStyle w:val="ab"/>
        <w:ind w:left="0" w:firstLine="709"/>
        <w:jc w:val="both"/>
        <w:rPr>
          <w:rFonts w:ascii="Arial" w:hAnsi="Arial" w:cs="Arial"/>
          <w:szCs w:val="24"/>
        </w:rPr>
      </w:pPr>
    </w:p>
    <w:p w:rsidR="00145683" w:rsidRPr="00C435DC" w:rsidRDefault="00145683" w:rsidP="00145683">
      <w:pPr>
        <w:ind w:firstLine="709"/>
        <w:rPr>
          <w:rFonts w:ascii="Arial" w:hAnsi="Arial" w:cs="Arial"/>
        </w:rPr>
      </w:pPr>
      <w:r>
        <w:rPr>
          <w:rFonts w:ascii="Arial" w:hAnsi="Arial" w:cs="Arial"/>
          <w:szCs w:val="24"/>
        </w:rPr>
        <w:t>2</w:t>
      </w:r>
      <w:r w:rsidRPr="00C435DC">
        <w:rPr>
          <w:rFonts w:ascii="Arial" w:hAnsi="Arial" w:cs="Arial"/>
          <w:szCs w:val="24"/>
        </w:rPr>
        <w:t>.</w:t>
      </w:r>
      <w:r>
        <w:rPr>
          <w:rFonts w:ascii="Arial" w:hAnsi="Arial" w:cs="Arial"/>
          <w:szCs w:val="24"/>
        </w:rPr>
        <w:t>4</w:t>
      </w:r>
      <w:r w:rsidRPr="00C435DC">
        <w:rPr>
          <w:rFonts w:ascii="Arial" w:hAnsi="Arial" w:cs="Arial"/>
          <w:szCs w:val="24"/>
        </w:rPr>
        <w:t xml:space="preserve">. </w:t>
      </w:r>
      <w:r w:rsidRPr="00C435DC">
        <w:rPr>
          <w:rFonts w:ascii="Arial" w:hAnsi="Arial" w:cs="Arial"/>
        </w:rPr>
        <w:t>The currency of the supply contract and payment for the goods to be delivered under contract shall be:</w:t>
      </w:r>
    </w:p>
    <w:p w:rsidR="00145683" w:rsidRPr="00C435DC" w:rsidRDefault="00145683" w:rsidP="00145683">
      <w:pPr>
        <w:widowControl w:val="0"/>
        <w:numPr>
          <w:ilvl w:val="0"/>
          <w:numId w:val="1"/>
        </w:numPr>
        <w:tabs>
          <w:tab w:val="clear" w:pos="1260"/>
          <w:tab w:val="num" w:pos="1134"/>
        </w:tabs>
        <w:spacing w:after="0" w:line="240" w:lineRule="auto"/>
        <w:ind w:left="0" w:firstLine="709"/>
        <w:jc w:val="both"/>
        <w:rPr>
          <w:rFonts w:ascii="Arial" w:hAnsi="Arial" w:cs="Arial"/>
          <w:szCs w:val="24"/>
        </w:rPr>
      </w:pPr>
      <w:r w:rsidRPr="00C435DC">
        <w:rPr>
          <w:rFonts w:ascii="Arial" w:hAnsi="Arial" w:cs="Arial"/>
          <w:szCs w:val="24"/>
        </w:rPr>
        <w:t>U.S. dollars for companies who are non-residents of Ukraine;</w:t>
      </w:r>
    </w:p>
    <w:p w:rsidR="00145683" w:rsidRPr="00C435DC" w:rsidRDefault="00145683" w:rsidP="00145683">
      <w:pPr>
        <w:widowControl w:val="0"/>
        <w:numPr>
          <w:ilvl w:val="0"/>
          <w:numId w:val="1"/>
        </w:numPr>
        <w:tabs>
          <w:tab w:val="clear" w:pos="1260"/>
          <w:tab w:val="num" w:pos="1134"/>
        </w:tabs>
        <w:spacing w:after="0" w:line="240" w:lineRule="auto"/>
        <w:ind w:left="0" w:firstLine="709"/>
        <w:jc w:val="both"/>
        <w:rPr>
          <w:rFonts w:ascii="Arial" w:hAnsi="Arial" w:cs="Arial"/>
          <w:szCs w:val="24"/>
        </w:rPr>
      </w:pPr>
      <w:r w:rsidRPr="00C435DC">
        <w:rPr>
          <w:rFonts w:ascii="Arial" w:hAnsi="Arial" w:cs="Arial"/>
          <w:szCs w:val="24"/>
        </w:rPr>
        <w:t>Ukrainian hryvnias (UAH) for companies who are residents of Ukraine (the price of the contract shall be established in accordance with the Bidder’s price proposal, and re-calculated at the exchange rate of the National Bank of Ukraine in effect as of the date of the contract. Payments will be made in UAH according to the official rate of the National Bank of Ukraine on day invoicing).</w:t>
      </w: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p w:rsidR="00145683" w:rsidRPr="00C435DC" w:rsidRDefault="00145683" w:rsidP="00145683">
      <w:pPr>
        <w:tabs>
          <w:tab w:val="left" w:pos="567"/>
        </w:tabs>
        <w:ind w:firstLine="709"/>
        <w:jc w:val="both"/>
        <w:rPr>
          <w:rFonts w:ascii="Arial" w:hAnsi="Arial" w:cs="Arial"/>
          <w:szCs w:val="24"/>
        </w:rPr>
      </w:pPr>
      <w:r>
        <w:rPr>
          <w:rFonts w:ascii="Arial" w:hAnsi="Arial" w:cs="Arial"/>
          <w:szCs w:val="24"/>
        </w:rPr>
        <w:t>2</w:t>
      </w:r>
      <w:r w:rsidRPr="00C435DC">
        <w:rPr>
          <w:rFonts w:ascii="Arial" w:hAnsi="Arial" w:cs="Arial"/>
          <w:szCs w:val="24"/>
        </w:rPr>
        <w:t>.</w:t>
      </w:r>
      <w:r>
        <w:rPr>
          <w:rFonts w:ascii="Arial" w:hAnsi="Arial" w:cs="Arial"/>
          <w:szCs w:val="24"/>
        </w:rPr>
        <w:t>5</w:t>
      </w:r>
      <w:r w:rsidRPr="00C435DC">
        <w:rPr>
          <w:rFonts w:ascii="Arial" w:hAnsi="Arial" w:cs="Arial"/>
          <w:szCs w:val="24"/>
        </w:rPr>
        <w:t>. Payment for the Goods</w:t>
      </w:r>
      <w:r w:rsidRPr="00C435DC" w:rsidDel="00B9130C">
        <w:rPr>
          <w:rFonts w:ascii="Arial" w:hAnsi="Arial" w:cs="Arial"/>
          <w:szCs w:val="24"/>
        </w:rPr>
        <w:t xml:space="preserve"> </w:t>
      </w:r>
      <w:r w:rsidRPr="00C435DC">
        <w:rPr>
          <w:rFonts w:ascii="Arial" w:hAnsi="Arial" w:cs="Arial"/>
          <w:szCs w:val="24"/>
        </w:rPr>
        <w:t>:</w:t>
      </w:r>
    </w:p>
    <w:p w:rsidR="00145683" w:rsidRPr="00C435DC" w:rsidRDefault="00145683" w:rsidP="00145683">
      <w:pPr>
        <w:widowControl w:val="0"/>
        <w:numPr>
          <w:ilvl w:val="0"/>
          <w:numId w:val="1"/>
        </w:numPr>
        <w:spacing w:after="0" w:line="240" w:lineRule="auto"/>
        <w:ind w:left="0" w:firstLine="709"/>
        <w:jc w:val="both"/>
        <w:rPr>
          <w:rFonts w:ascii="Arial" w:hAnsi="Arial" w:cs="Arial"/>
          <w:szCs w:val="24"/>
        </w:rPr>
      </w:pPr>
      <w:r w:rsidRPr="00C435DC">
        <w:rPr>
          <w:rFonts w:ascii="Arial" w:hAnsi="Arial" w:cs="Arial"/>
          <w:szCs w:val="24"/>
        </w:rPr>
        <w:t xml:space="preserve">Advance payment of 50% of the cost of each individual shipment. Periods of payment: within 20 calendar days after Alliance confirms satisfactory results of the verification as per p. </w:t>
      </w:r>
      <w:r>
        <w:rPr>
          <w:rFonts w:ascii="Arial" w:hAnsi="Arial" w:cs="Arial"/>
          <w:szCs w:val="24"/>
        </w:rPr>
        <w:t>2</w:t>
      </w:r>
      <w:r w:rsidRPr="00C435DC">
        <w:rPr>
          <w:rFonts w:ascii="Arial" w:hAnsi="Arial" w:cs="Arial"/>
          <w:szCs w:val="24"/>
        </w:rPr>
        <w:t>.2.</w:t>
      </w:r>
    </w:p>
    <w:p w:rsidR="00145683" w:rsidRPr="00C435DC" w:rsidRDefault="00145683" w:rsidP="00145683">
      <w:pPr>
        <w:widowControl w:val="0"/>
        <w:numPr>
          <w:ilvl w:val="0"/>
          <w:numId w:val="1"/>
        </w:numPr>
        <w:spacing w:after="0" w:line="240" w:lineRule="auto"/>
        <w:ind w:left="0" w:firstLine="709"/>
        <w:jc w:val="both"/>
        <w:rPr>
          <w:rFonts w:ascii="Arial" w:hAnsi="Arial" w:cs="Arial"/>
          <w:szCs w:val="24"/>
        </w:rPr>
      </w:pPr>
      <w:r w:rsidRPr="00C435DC">
        <w:rPr>
          <w:rFonts w:ascii="Arial" w:eastAsia="Garamond" w:hAnsi="Arial" w:cs="Arial"/>
          <w:szCs w:val="24"/>
        </w:rPr>
        <w:t xml:space="preserve">Balance payment of </w:t>
      </w:r>
      <w:r w:rsidRPr="00C435DC">
        <w:rPr>
          <w:rFonts w:ascii="Arial" w:hAnsi="Arial" w:cs="Arial"/>
          <w:szCs w:val="24"/>
        </w:rPr>
        <w:t>50% of the cost of each individual shipment made – within 20 calendar days after completion of delivery.</w:t>
      </w:r>
    </w:p>
    <w:p w:rsidR="00145683" w:rsidRPr="00C435DC" w:rsidRDefault="00145683" w:rsidP="00145683">
      <w:pPr>
        <w:ind w:firstLine="709"/>
        <w:jc w:val="both"/>
        <w:rPr>
          <w:rFonts w:ascii="Arial" w:hAnsi="Arial" w:cs="Arial"/>
          <w:szCs w:val="24"/>
        </w:rPr>
      </w:pPr>
    </w:p>
    <w:p w:rsidR="00145683" w:rsidRDefault="00145683" w:rsidP="00145683">
      <w:pPr>
        <w:ind w:firstLine="709"/>
        <w:jc w:val="both"/>
        <w:rPr>
          <w:rFonts w:ascii="Arial" w:hAnsi="Arial" w:cs="Arial"/>
          <w:szCs w:val="24"/>
        </w:rPr>
      </w:pPr>
      <w:r>
        <w:rPr>
          <w:rFonts w:ascii="Arial" w:hAnsi="Arial" w:cs="Arial"/>
          <w:szCs w:val="24"/>
        </w:rPr>
        <w:t>2.6</w:t>
      </w:r>
      <w:r w:rsidRPr="00C435DC">
        <w:rPr>
          <w:rFonts w:ascii="Arial" w:hAnsi="Arial" w:cs="Arial"/>
          <w:szCs w:val="24"/>
        </w:rPr>
        <w:t xml:space="preserve">. Consignment terms: </w:t>
      </w:r>
    </w:p>
    <w:p w:rsidR="00145683" w:rsidRPr="008949B7" w:rsidRDefault="00145683" w:rsidP="00145683">
      <w:pPr>
        <w:tabs>
          <w:tab w:val="left" w:pos="567"/>
        </w:tabs>
        <w:ind w:firstLine="709"/>
        <w:jc w:val="both"/>
        <w:rPr>
          <w:rFonts w:ascii="Arial" w:hAnsi="Arial" w:cs="Arial"/>
          <w:b/>
          <w:szCs w:val="24"/>
          <w:u w:val="single"/>
        </w:rPr>
      </w:pPr>
      <w:r w:rsidRPr="008949B7">
        <w:rPr>
          <w:rFonts w:ascii="Arial" w:hAnsi="Arial" w:cs="Arial"/>
          <w:b/>
          <w:szCs w:val="24"/>
          <w:u w:val="single"/>
        </w:rPr>
        <w:t>For non-residents:</w:t>
      </w:r>
    </w:p>
    <w:p w:rsidR="00145683" w:rsidRPr="00672144" w:rsidRDefault="00145683" w:rsidP="00672144">
      <w:pPr>
        <w:tabs>
          <w:tab w:val="left" w:pos="567"/>
        </w:tabs>
        <w:ind w:firstLine="709"/>
        <w:jc w:val="both"/>
        <w:rPr>
          <w:rFonts w:ascii="Arial" w:hAnsi="Arial" w:cs="Arial"/>
          <w:b/>
          <w:szCs w:val="24"/>
        </w:rPr>
      </w:pPr>
      <w:r w:rsidRPr="008949B7">
        <w:rPr>
          <w:rFonts w:ascii="Arial" w:hAnsi="Arial" w:cs="Arial"/>
          <w:szCs w:val="24"/>
        </w:rPr>
        <w:t xml:space="preserve">DAP, </w:t>
      </w:r>
      <w:r w:rsidR="00672144" w:rsidRPr="00672144">
        <w:rPr>
          <w:rFonts w:ascii="Arial" w:hAnsi="Arial" w:cs="Arial"/>
          <w:szCs w:val="24"/>
        </w:rPr>
        <w:t>St. Sholudenka, 18</w:t>
      </w:r>
      <w:r w:rsidR="00672144">
        <w:rPr>
          <w:rFonts w:ascii="Arial" w:hAnsi="Arial" w:cs="Arial"/>
          <w:szCs w:val="24"/>
        </w:rPr>
        <w:t xml:space="preserve">, </w:t>
      </w:r>
      <w:r w:rsidR="00672144" w:rsidRPr="00672144">
        <w:rPr>
          <w:rFonts w:ascii="Arial" w:hAnsi="Arial" w:cs="Arial"/>
          <w:szCs w:val="24"/>
        </w:rPr>
        <w:t>Vys</w:t>
      </w:r>
      <w:r w:rsidR="00672144">
        <w:rPr>
          <w:rFonts w:ascii="Arial" w:hAnsi="Arial" w:cs="Arial"/>
          <w:szCs w:val="24"/>
        </w:rPr>
        <w:t xml:space="preserve">hhorod district, Vyshhorod city, </w:t>
      </w:r>
      <w:r w:rsidR="00672144" w:rsidRPr="00672144">
        <w:rPr>
          <w:rFonts w:ascii="Arial" w:hAnsi="Arial" w:cs="Arial"/>
          <w:szCs w:val="24"/>
        </w:rPr>
        <w:t>07300, Kyiv region</w:t>
      </w:r>
      <w:r w:rsidR="00672144">
        <w:rPr>
          <w:rFonts w:ascii="Arial" w:hAnsi="Arial" w:cs="Arial"/>
          <w:szCs w:val="24"/>
        </w:rPr>
        <w:t xml:space="preserve">, </w:t>
      </w:r>
      <w:r w:rsidR="00672144" w:rsidRPr="008949B7">
        <w:rPr>
          <w:rFonts w:ascii="Arial" w:hAnsi="Arial" w:cs="Arial"/>
          <w:szCs w:val="24"/>
        </w:rPr>
        <w:t>Ukraine</w:t>
      </w:r>
      <w:r w:rsidR="00672144">
        <w:rPr>
          <w:rFonts w:ascii="Arial" w:hAnsi="Arial" w:cs="Arial"/>
          <w:szCs w:val="24"/>
        </w:rPr>
        <w:t xml:space="preserve"> </w:t>
      </w:r>
      <w:r w:rsidRPr="008949B7">
        <w:rPr>
          <w:rFonts w:ascii="Arial" w:hAnsi="Arial" w:cs="Arial"/>
          <w:szCs w:val="24"/>
        </w:rPr>
        <w:t>(warehouse)</w:t>
      </w:r>
      <w:r w:rsidRPr="008949B7">
        <w:rPr>
          <w:rFonts w:ascii="Arial" w:hAnsi="Arial" w:cs="Arial"/>
          <w:b/>
          <w:szCs w:val="24"/>
        </w:rPr>
        <w:t>.</w:t>
      </w:r>
    </w:p>
    <w:p w:rsidR="00145683" w:rsidRPr="008949B7" w:rsidRDefault="00145683" w:rsidP="00145683">
      <w:pPr>
        <w:tabs>
          <w:tab w:val="left" w:pos="567"/>
        </w:tabs>
        <w:ind w:firstLine="709"/>
        <w:jc w:val="both"/>
        <w:rPr>
          <w:rFonts w:ascii="Arial" w:hAnsi="Arial" w:cs="Arial"/>
          <w:b/>
          <w:szCs w:val="24"/>
          <w:u w:val="single"/>
        </w:rPr>
      </w:pPr>
      <w:r w:rsidRPr="008949B7">
        <w:rPr>
          <w:rFonts w:ascii="Arial" w:hAnsi="Arial" w:cs="Arial"/>
          <w:b/>
          <w:szCs w:val="24"/>
          <w:u w:val="single"/>
        </w:rPr>
        <w:t>For residents:</w:t>
      </w:r>
    </w:p>
    <w:p w:rsidR="00145683" w:rsidRPr="00C435DC" w:rsidRDefault="00145683" w:rsidP="00145683">
      <w:pPr>
        <w:tabs>
          <w:tab w:val="left" w:pos="567"/>
        </w:tabs>
        <w:ind w:firstLine="709"/>
        <w:jc w:val="both"/>
        <w:rPr>
          <w:rFonts w:ascii="Arial" w:hAnsi="Arial" w:cs="Arial"/>
          <w:szCs w:val="24"/>
        </w:rPr>
      </w:pPr>
      <w:r w:rsidRPr="008949B7">
        <w:rPr>
          <w:rFonts w:ascii="Arial" w:hAnsi="Arial" w:cs="Arial"/>
          <w:szCs w:val="24"/>
        </w:rPr>
        <w:lastRenderedPageBreak/>
        <w:t xml:space="preserve">DDP (for residents of Ukraine) </w:t>
      </w:r>
      <w:r w:rsidR="00672144" w:rsidRPr="00672144">
        <w:rPr>
          <w:rFonts w:ascii="Arial" w:hAnsi="Arial" w:cs="Arial"/>
          <w:szCs w:val="24"/>
        </w:rPr>
        <w:t>St. Sholudenka, 18</w:t>
      </w:r>
      <w:r w:rsidR="00672144">
        <w:rPr>
          <w:rFonts w:ascii="Arial" w:hAnsi="Arial" w:cs="Arial"/>
          <w:szCs w:val="24"/>
        </w:rPr>
        <w:t xml:space="preserve">, </w:t>
      </w:r>
      <w:r w:rsidR="00672144" w:rsidRPr="00672144">
        <w:rPr>
          <w:rFonts w:ascii="Arial" w:hAnsi="Arial" w:cs="Arial"/>
          <w:szCs w:val="24"/>
        </w:rPr>
        <w:t>Vys</w:t>
      </w:r>
      <w:r w:rsidR="00672144">
        <w:rPr>
          <w:rFonts w:ascii="Arial" w:hAnsi="Arial" w:cs="Arial"/>
          <w:szCs w:val="24"/>
        </w:rPr>
        <w:t xml:space="preserve">hhorod district, Vyshhorod city, </w:t>
      </w:r>
      <w:r w:rsidR="00672144" w:rsidRPr="00672144">
        <w:rPr>
          <w:rFonts w:ascii="Arial" w:hAnsi="Arial" w:cs="Arial"/>
          <w:szCs w:val="24"/>
        </w:rPr>
        <w:t>07300, Kyiv region</w:t>
      </w:r>
      <w:r w:rsidR="00672144">
        <w:rPr>
          <w:rFonts w:ascii="Arial" w:hAnsi="Arial" w:cs="Arial"/>
          <w:szCs w:val="24"/>
        </w:rPr>
        <w:t xml:space="preserve">, </w:t>
      </w:r>
      <w:r w:rsidR="00672144" w:rsidRPr="008949B7">
        <w:rPr>
          <w:rFonts w:ascii="Arial" w:hAnsi="Arial" w:cs="Arial"/>
          <w:szCs w:val="24"/>
        </w:rPr>
        <w:t>Ukraine</w:t>
      </w:r>
      <w:r w:rsidR="00672144">
        <w:rPr>
          <w:rFonts w:ascii="Arial" w:hAnsi="Arial" w:cs="Arial"/>
          <w:szCs w:val="24"/>
        </w:rPr>
        <w:t xml:space="preserve"> </w:t>
      </w:r>
      <w:r w:rsidR="00672144" w:rsidRPr="008949B7">
        <w:rPr>
          <w:rFonts w:ascii="Arial" w:hAnsi="Arial" w:cs="Arial"/>
          <w:szCs w:val="24"/>
        </w:rPr>
        <w:t>(warehouse)</w:t>
      </w:r>
      <w:r w:rsidR="00672144">
        <w:rPr>
          <w:rFonts w:ascii="Arial" w:hAnsi="Arial" w:cs="Arial"/>
          <w:szCs w:val="24"/>
        </w:rPr>
        <w:t xml:space="preserve">. </w:t>
      </w:r>
      <w:r w:rsidRPr="008949B7">
        <w:rPr>
          <w:rFonts w:ascii="Arial" w:hAnsi="Arial" w:cs="Arial"/>
          <w:szCs w:val="24"/>
        </w:rPr>
        <w:t>All taxes and fees must be included, but excluding VAT in Ukraine.</w:t>
      </w:r>
    </w:p>
    <w:p w:rsidR="00145683" w:rsidRPr="00C435DC" w:rsidRDefault="00145683" w:rsidP="00145683">
      <w:pPr>
        <w:ind w:firstLine="709"/>
        <w:jc w:val="both"/>
        <w:rPr>
          <w:rFonts w:ascii="Arial" w:hAnsi="Arial" w:cs="Arial"/>
          <w:szCs w:val="24"/>
        </w:rPr>
      </w:pPr>
      <w:r w:rsidRPr="00C435DC">
        <w:rPr>
          <w:rFonts w:ascii="Arial" w:hAnsi="Arial" w:cs="Arial"/>
          <w:szCs w:val="24"/>
        </w:rPr>
        <w:t xml:space="preserve">The goods shall be delivered in </w:t>
      </w:r>
      <w:r>
        <w:rPr>
          <w:rFonts w:ascii="Arial" w:hAnsi="Arial" w:cs="Arial"/>
          <w:szCs w:val="24"/>
        </w:rPr>
        <w:t>one</w:t>
      </w:r>
      <w:r w:rsidRPr="00C435DC">
        <w:rPr>
          <w:rFonts w:ascii="Arial" w:hAnsi="Arial" w:cs="Arial"/>
          <w:szCs w:val="24"/>
        </w:rPr>
        <w:t xml:space="preserve"> </w:t>
      </w:r>
      <w:r>
        <w:rPr>
          <w:rFonts w:ascii="Arial" w:hAnsi="Arial" w:cs="Arial"/>
          <w:szCs w:val="24"/>
        </w:rPr>
        <w:t>consignment</w:t>
      </w:r>
      <w:r w:rsidRPr="00C435DC">
        <w:rPr>
          <w:rFonts w:ascii="Arial" w:hAnsi="Arial" w:cs="Arial"/>
          <w:szCs w:val="24"/>
        </w:rPr>
        <w:t>.</w:t>
      </w:r>
    </w:p>
    <w:p w:rsidR="00145683" w:rsidRPr="00C435DC" w:rsidRDefault="00145683" w:rsidP="00145683">
      <w:pPr>
        <w:ind w:firstLine="709"/>
        <w:jc w:val="both"/>
        <w:rPr>
          <w:rFonts w:ascii="Arial" w:hAnsi="Arial" w:cs="Arial"/>
          <w:szCs w:val="24"/>
        </w:rPr>
      </w:pPr>
    </w:p>
    <w:p w:rsidR="00013482" w:rsidRPr="00C435DC" w:rsidRDefault="00145683" w:rsidP="00013482">
      <w:pPr>
        <w:tabs>
          <w:tab w:val="left" w:pos="567"/>
        </w:tabs>
        <w:ind w:firstLine="709"/>
        <w:jc w:val="both"/>
        <w:rPr>
          <w:rFonts w:ascii="Arial" w:hAnsi="Arial" w:cs="Arial"/>
          <w:szCs w:val="24"/>
        </w:rPr>
      </w:pPr>
      <w:r>
        <w:rPr>
          <w:rFonts w:ascii="Arial" w:hAnsi="Arial" w:cs="Arial"/>
          <w:szCs w:val="24"/>
        </w:rPr>
        <w:t>2</w:t>
      </w:r>
      <w:r w:rsidRPr="00C435DC">
        <w:rPr>
          <w:rFonts w:ascii="Arial" w:hAnsi="Arial" w:cs="Arial"/>
          <w:szCs w:val="24"/>
        </w:rPr>
        <w:t>.</w:t>
      </w:r>
      <w:r>
        <w:rPr>
          <w:rFonts w:ascii="Arial" w:hAnsi="Arial" w:cs="Arial"/>
          <w:szCs w:val="24"/>
        </w:rPr>
        <w:t>7</w:t>
      </w:r>
      <w:r w:rsidRPr="00C435DC">
        <w:rPr>
          <w:rFonts w:ascii="Arial" w:hAnsi="Arial" w:cs="Arial"/>
          <w:szCs w:val="24"/>
        </w:rPr>
        <w:t xml:space="preserve">. </w:t>
      </w:r>
      <w:r w:rsidR="00013482">
        <w:rPr>
          <w:rFonts w:ascii="Arial" w:hAnsi="Arial" w:cs="Arial"/>
          <w:szCs w:val="24"/>
        </w:rPr>
        <w:t>Delivery time</w:t>
      </w:r>
      <w:r w:rsidR="00013482">
        <w:rPr>
          <w:rFonts w:ascii="Arial" w:hAnsi="Arial" w:cs="Arial"/>
          <w:szCs w:val="24"/>
          <w:lang w:val="uk-UA"/>
        </w:rPr>
        <w:t xml:space="preserve">: </w:t>
      </w:r>
      <w:r w:rsidR="00672144">
        <w:rPr>
          <w:rFonts w:ascii="Arial" w:hAnsi="Arial" w:cs="Arial"/>
          <w:szCs w:val="24"/>
        </w:rPr>
        <w:t>not later than Sept, 29 2024</w:t>
      </w:r>
      <w:r w:rsidR="00013482" w:rsidRPr="00013482">
        <w:rPr>
          <w:rFonts w:ascii="Arial" w:hAnsi="Arial" w:cs="Arial"/>
          <w:szCs w:val="24"/>
        </w:rPr>
        <w:t xml:space="preserve">. Participants </w:t>
      </w:r>
      <w:r w:rsidR="00013482">
        <w:rPr>
          <w:rFonts w:ascii="Arial" w:hAnsi="Arial" w:cs="Arial"/>
          <w:szCs w:val="24"/>
        </w:rPr>
        <w:t xml:space="preserve">should </w:t>
      </w:r>
      <w:r w:rsidR="00013482" w:rsidRPr="00013482">
        <w:rPr>
          <w:rFonts w:ascii="Arial" w:hAnsi="Arial" w:cs="Arial"/>
          <w:szCs w:val="24"/>
        </w:rPr>
        <w:t xml:space="preserve">indicate </w:t>
      </w:r>
      <w:r w:rsidR="00013482" w:rsidRPr="00C435DC">
        <w:rPr>
          <w:rFonts w:ascii="Arial" w:hAnsi="Arial" w:cs="Arial"/>
          <w:szCs w:val="24"/>
        </w:rPr>
        <w:t>their forecast for arrival to the final destination (see Annex 3 to the Specification).</w:t>
      </w:r>
    </w:p>
    <w:p w:rsidR="00145683" w:rsidRPr="00C435DC" w:rsidRDefault="00013482" w:rsidP="00145683">
      <w:pPr>
        <w:tabs>
          <w:tab w:val="left" w:pos="567"/>
        </w:tabs>
        <w:ind w:firstLine="709"/>
        <w:jc w:val="both"/>
        <w:rPr>
          <w:rFonts w:ascii="Arial" w:hAnsi="Arial" w:cs="Arial"/>
          <w:szCs w:val="24"/>
        </w:rPr>
      </w:pPr>
      <w:r w:rsidRPr="00013482">
        <w:rPr>
          <w:rFonts w:ascii="Arial" w:hAnsi="Arial" w:cs="Arial"/>
          <w:szCs w:val="24"/>
        </w:rPr>
        <w:t xml:space="preserve"> Faster delivery time will be an advantage.</w:t>
      </w:r>
      <w:r w:rsidR="00145683" w:rsidRPr="00C435DC">
        <w:rPr>
          <w:rFonts w:ascii="Arial" w:hAnsi="Arial" w:cs="Arial"/>
          <w:szCs w:val="24"/>
        </w:rPr>
        <w:t xml:space="preserve"> </w:t>
      </w:r>
    </w:p>
    <w:p w:rsidR="00145683" w:rsidRPr="00C435DC" w:rsidRDefault="00145683" w:rsidP="00145683">
      <w:pPr>
        <w:tabs>
          <w:tab w:val="left" w:pos="567"/>
        </w:tabs>
        <w:ind w:firstLine="709"/>
        <w:jc w:val="both"/>
        <w:rPr>
          <w:rFonts w:ascii="Arial" w:hAnsi="Arial" w:cs="Arial"/>
          <w:szCs w:val="24"/>
        </w:rPr>
      </w:pPr>
      <w:r>
        <w:rPr>
          <w:rFonts w:ascii="Arial" w:hAnsi="Arial" w:cs="Arial"/>
          <w:szCs w:val="24"/>
        </w:rPr>
        <w:t>2</w:t>
      </w:r>
      <w:r w:rsidRPr="00C435DC">
        <w:rPr>
          <w:rFonts w:ascii="Arial" w:hAnsi="Arial" w:cs="Arial"/>
          <w:szCs w:val="24"/>
        </w:rPr>
        <w:t>.</w:t>
      </w:r>
      <w:r>
        <w:rPr>
          <w:rFonts w:ascii="Arial" w:hAnsi="Arial" w:cs="Arial"/>
          <w:szCs w:val="24"/>
        </w:rPr>
        <w:t>8</w:t>
      </w:r>
      <w:r w:rsidRPr="00C435DC">
        <w:rPr>
          <w:rFonts w:ascii="Arial" w:hAnsi="Arial" w:cs="Arial"/>
          <w:szCs w:val="24"/>
        </w:rPr>
        <w:t>. The tests shall be delivered in compliance with the required terms of transportation and storage, which should be confirmed by the data of temperature data logger, which will be recorded when accepting the Goods.</w:t>
      </w:r>
    </w:p>
    <w:p w:rsidR="00145683" w:rsidRPr="00C435DC" w:rsidRDefault="00145683" w:rsidP="00145683">
      <w:pPr>
        <w:tabs>
          <w:tab w:val="left" w:pos="567"/>
        </w:tabs>
        <w:ind w:firstLine="709"/>
        <w:jc w:val="both"/>
        <w:rPr>
          <w:rFonts w:ascii="Arial" w:hAnsi="Arial" w:cs="Arial"/>
          <w:szCs w:val="24"/>
        </w:rPr>
      </w:pPr>
      <w:r w:rsidRPr="00C435DC">
        <w:rPr>
          <w:rFonts w:ascii="Arial" w:hAnsi="Arial" w:cs="Arial"/>
          <w:szCs w:val="24"/>
        </w:rPr>
        <w:t>The details of data logger (series/number, etc.) shall be provided at the moment of Goods dispatch by the producer to enable data verification when an authorized representative of Alliance accepts the Goods in Ukraine. Such equipment shall be installed and data capturing should be ensured at the expense of the Supplier.</w:t>
      </w: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eastAsia="Arial" w:hAnsi="Arial" w:cs="Arial"/>
          <w:b/>
          <w:bCs/>
          <w:szCs w:val="24"/>
        </w:rPr>
      </w:pPr>
      <w:r>
        <w:rPr>
          <w:rFonts w:ascii="Arial" w:eastAsia="Arial" w:hAnsi="Arial" w:cs="Arial"/>
          <w:b/>
          <w:bCs/>
          <w:szCs w:val="24"/>
        </w:rPr>
        <w:t>3</w:t>
      </w:r>
      <w:r w:rsidRPr="00C435DC">
        <w:rPr>
          <w:rFonts w:ascii="Arial" w:eastAsia="Arial" w:hAnsi="Arial" w:cs="Arial"/>
          <w:b/>
          <w:bCs/>
          <w:szCs w:val="24"/>
        </w:rPr>
        <w:t>. Number of the batches of the Goods.</w:t>
      </w:r>
    </w:p>
    <w:p w:rsidR="00145683" w:rsidRPr="00C435DC" w:rsidRDefault="00145683" w:rsidP="00145683">
      <w:pPr>
        <w:ind w:firstLine="709"/>
        <w:jc w:val="both"/>
        <w:rPr>
          <w:rFonts w:ascii="Arial" w:hAnsi="Arial" w:cs="Arial"/>
          <w:b/>
          <w:szCs w:val="24"/>
        </w:rPr>
      </w:pPr>
    </w:p>
    <w:p w:rsidR="00145683" w:rsidRPr="00CC2BA8" w:rsidRDefault="00145683" w:rsidP="00145683">
      <w:pPr>
        <w:tabs>
          <w:tab w:val="left" w:pos="180"/>
        </w:tabs>
        <w:ind w:firstLine="709"/>
        <w:jc w:val="both"/>
        <w:rPr>
          <w:rFonts w:ascii="Arial" w:eastAsia="Arial" w:hAnsi="Arial" w:cs="Arial"/>
          <w:szCs w:val="24"/>
          <w:lang w:val="uk-UA"/>
        </w:rPr>
      </w:pPr>
      <w:r w:rsidRPr="008B74F5">
        <w:rPr>
          <w:rFonts w:ascii="Arial" w:eastAsia="Arial" w:hAnsi="Arial" w:cs="Arial"/>
          <w:szCs w:val="24"/>
        </w:rPr>
        <w:t xml:space="preserve">Delivery must be made within </w:t>
      </w:r>
      <w:r w:rsidRPr="00CC2BA8">
        <w:rPr>
          <w:rFonts w:ascii="Arial" w:eastAsia="Arial" w:hAnsi="Arial" w:cs="Arial"/>
          <w:szCs w:val="24"/>
        </w:rPr>
        <w:t>smallest possible number of product series</w:t>
      </w:r>
      <w:r>
        <w:rPr>
          <w:rFonts w:ascii="Arial" w:eastAsia="Arial" w:hAnsi="Arial" w:cs="Arial"/>
          <w:szCs w:val="24"/>
          <w:lang w:val="uk-UA"/>
        </w:rPr>
        <w:t>.</w:t>
      </w:r>
    </w:p>
    <w:p w:rsidR="00145683" w:rsidRPr="00C435DC" w:rsidRDefault="00145683" w:rsidP="00145683">
      <w:pPr>
        <w:tabs>
          <w:tab w:val="left" w:pos="180"/>
        </w:tabs>
        <w:ind w:firstLine="709"/>
        <w:jc w:val="both"/>
        <w:rPr>
          <w:rFonts w:ascii="Arial" w:hAnsi="Arial" w:cs="Arial"/>
          <w:szCs w:val="24"/>
        </w:rPr>
      </w:pPr>
    </w:p>
    <w:p w:rsidR="00145683" w:rsidRPr="00C435DC" w:rsidRDefault="00145683" w:rsidP="00145683">
      <w:pPr>
        <w:ind w:firstLine="709"/>
        <w:jc w:val="both"/>
        <w:rPr>
          <w:rFonts w:ascii="Arial" w:eastAsia="Arial" w:hAnsi="Arial" w:cs="Arial"/>
          <w:b/>
          <w:bCs/>
          <w:szCs w:val="24"/>
        </w:rPr>
      </w:pPr>
      <w:r>
        <w:rPr>
          <w:rFonts w:ascii="Arial" w:eastAsia="Arial" w:hAnsi="Arial" w:cs="Arial"/>
          <w:b/>
          <w:bCs/>
          <w:szCs w:val="24"/>
        </w:rPr>
        <w:t>4</w:t>
      </w:r>
      <w:r w:rsidRPr="00C435DC">
        <w:rPr>
          <w:rFonts w:ascii="Arial" w:eastAsia="Arial" w:hAnsi="Arial" w:cs="Arial"/>
          <w:b/>
          <w:bCs/>
          <w:szCs w:val="24"/>
        </w:rPr>
        <w:t xml:space="preserve">. Registration. </w:t>
      </w: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eastAsia="Arial" w:hAnsi="Arial" w:cs="Arial"/>
          <w:szCs w:val="24"/>
        </w:rPr>
      </w:pPr>
      <w:r>
        <w:rPr>
          <w:rFonts w:ascii="Arial" w:eastAsia="Arial" w:hAnsi="Arial" w:cs="Arial"/>
          <w:szCs w:val="24"/>
        </w:rPr>
        <w:t>4</w:t>
      </w:r>
      <w:r w:rsidRPr="00C435DC">
        <w:rPr>
          <w:rFonts w:ascii="Arial" w:eastAsia="Arial" w:hAnsi="Arial" w:cs="Arial"/>
          <w:szCs w:val="24"/>
        </w:rPr>
        <w:t>.1</w:t>
      </w:r>
      <w:r>
        <w:rPr>
          <w:rFonts w:ascii="Arial" w:eastAsia="Arial" w:hAnsi="Arial" w:cs="Arial"/>
          <w:szCs w:val="24"/>
        </w:rPr>
        <w:t xml:space="preserve"> </w:t>
      </w:r>
      <w:r w:rsidRPr="00923CEE">
        <w:t xml:space="preserve"> </w:t>
      </w:r>
      <w:r>
        <w:rPr>
          <w:rFonts w:ascii="Arial" w:eastAsia="Arial" w:hAnsi="Arial" w:cs="Arial"/>
          <w:szCs w:val="24"/>
        </w:rPr>
        <w:t>T</w:t>
      </w:r>
      <w:r w:rsidRPr="00923CEE">
        <w:rPr>
          <w:rFonts w:ascii="Arial" w:eastAsia="Arial" w:hAnsi="Arial" w:cs="Arial"/>
          <w:szCs w:val="24"/>
        </w:rPr>
        <w:t>he products must be registered in Ukraine in accordance with current legislation at the time of delivery</w:t>
      </w:r>
      <w:r w:rsidRPr="00C435DC">
        <w:rPr>
          <w:rFonts w:ascii="Arial" w:eastAsia="Arial" w:hAnsi="Arial" w:cs="Arial"/>
          <w:szCs w:val="24"/>
        </w:rPr>
        <w:t>.</w:t>
      </w:r>
    </w:p>
    <w:p w:rsidR="00145683" w:rsidRPr="00C435DC" w:rsidRDefault="00145683" w:rsidP="00145683">
      <w:pPr>
        <w:ind w:firstLine="709"/>
        <w:jc w:val="both"/>
        <w:rPr>
          <w:rFonts w:ascii="Arial" w:eastAsia="Arial" w:hAnsi="Arial" w:cs="Arial"/>
        </w:rPr>
      </w:pPr>
      <w:r w:rsidRPr="00C435DC">
        <w:rPr>
          <w:rFonts w:ascii="Arial" w:eastAsia="Arial" w:hAnsi="Arial" w:cs="Arial"/>
        </w:rPr>
        <w:t xml:space="preserve">The product may be unregistered in Ukraine at the time of proposal submission. In this case, the participant must provide a </w:t>
      </w:r>
      <w:r w:rsidRPr="00C435DC">
        <w:rPr>
          <w:rFonts w:ascii="Arial" w:eastAsia="Arial" w:hAnsi="Arial" w:cs="Arial"/>
          <w:b/>
        </w:rPr>
        <w:t>written guarantee of the registration of the products with obtaining permits for the right to use such products on the territory of Ukraine</w:t>
      </w:r>
      <w:r w:rsidRPr="00C435DC">
        <w:rPr>
          <w:rFonts w:ascii="Arial" w:eastAsia="Arial" w:hAnsi="Arial" w:cs="Arial"/>
        </w:rPr>
        <w:t>. In this case, if the participant is elected as a bidding winner, it shall receive such registration no later than the time of receipt of the first batch of products on the territory of Ukraine. Written warranty must contain a schedule for obtaining this permission. Moreover, the letter should state that all costs associated with the registration procedure in Ukraine will be borne by the Applicant. The Alliance will be able, if necessary, to provide technical assistance related to the registration procedure.</w:t>
      </w:r>
    </w:p>
    <w:p w:rsidR="00145683" w:rsidRPr="00C435DC" w:rsidRDefault="00145683" w:rsidP="00145683">
      <w:pPr>
        <w:ind w:firstLine="709"/>
        <w:jc w:val="both"/>
        <w:rPr>
          <w:rFonts w:ascii="Arial" w:eastAsia="Arial" w:hAnsi="Arial" w:cs="Arial"/>
          <w:szCs w:val="24"/>
          <w:lang w:val="uk-UA"/>
        </w:rPr>
      </w:pPr>
      <w:r w:rsidRPr="00C435DC">
        <w:rPr>
          <w:rFonts w:ascii="Arial" w:eastAsia="Arial" w:hAnsi="Arial" w:cs="Arial"/>
          <w:szCs w:val="24"/>
        </w:rPr>
        <w:t>In any case, at the time of receipt of the goods into the territory of Ukraine for its customs clearance, the goods must necessarily be registered for use in Ukraine.</w:t>
      </w:r>
      <w:r w:rsidRPr="00C435DC">
        <w:rPr>
          <w:rFonts w:ascii="Arial" w:eastAsia="Arial" w:hAnsi="Arial" w:cs="Arial"/>
          <w:szCs w:val="24"/>
          <w:lang w:val="uk-UA"/>
        </w:rPr>
        <w:t xml:space="preserve"> </w:t>
      </w:r>
      <w:r w:rsidRPr="00C435DC">
        <w:rPr>
          <w:rFonts w:ascii="Arial" w:eastAsia="Arial" w:hAnsi="Arial" w:cs="Arial"/>
          <w:szCs w:val="24"/>
        </w:rPr>
        <w:t>In case of</w:t>
      </w:r>
      <w:r w:rsidRPr="00C435DC">
        <w:rPr>
          <w:rFonts w:ascii="Arial" w:eastAsia="Arial" w:hAnsi="Arial" w:cs="Arial"/>
          <w:szCs w:val="24"/>
          <w:lang w:val="uk-UA"/>
        </w:rPr>
        <w:t xml:space="preserve"> the absence of registration at the time of arrival of the Goods for customs clearance, the supplier shall compensate all possible expenses, including related to storage </w:t>
      </w:r>
      <w:r w:rsidRPr="00C435DC">
        <w:rPr>
          <w:rFonts w:ascii="Arial" w:eastAsia="Arial" w:hAnsi="Arial" w:cs="Arial"/>
          <w:szCs w:val="24"/>
        </w:rPr>
        <w:t xml:space="preserve">costs </w:t>
      </w:r>
      <w:r w:rsidRPr="00C435DC">
        <w:rPr>
          <w:rFonts w:ascii="Arial" w:eastAsia="Arial" w:hAnsi="Arial" w:cs="Arial"/>
          <w:szCs w:val="24"/>
          <w:lang w:val="uk-UA"/>
        </w:rPr>
        <w:t>of the unregistered Goods at the customs warehouse.</w:t>
      </w:r>
    </w:p>
    <w:p w:rsidR="00145683" w:rsidRPr="00C435DC" w:rsidRDefault="00145683" w:rsidP="00145683">
      <w:pPr>
        <w:pStyle w:val="ab"/>
        <w:widowControl/>
        <w:ind w:left="0" w:firstLine="709"/>
        <w:jc w:val="both"/>
        <w:rPr>
          <w:rFonts w:ascii="Arial" w:eastAsia="Arial" w:hAnsi="Arial" w:cs="Arial"/>
          <w:szCs w:val="24"/>
        </w:rPr>
      </w:pPr>
      <w:r w:rsidRPr="00C435DC">
        <w:rPr>
          <w:rFonts w:ascii="Arial" w:eastAsia="Arial" w:hAnsi="Arial" w:cs="Arial"/>
          <w:szCs w:val="24"/>
        </w:rPr>
        <w:t>The permission documentation for the right to use products on the territory of Ukraine includes a certificate of compliance with technical regulations certified by the seal of the supplier company.</w:t>
      </w: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eastAsia="Arial" w:hAnsi="Arial" w:cs="Arial"/>
          <w:b/>
          <w:bCs/>
          <w:szCs w:val="24"/>
        </w:rPr>
      </w:pPr>
      <w:r>
        <w:rPr>
          <w:rFonts w:ascii="Arial" w:eastAsia="Arial" w:hAnsi="Arial" w:cs="Arial"/>
          <w:b/>
          <w:bCs/>
          <w:szCs w:val="24"/>
        </w:rPr>
        <w:lastRenderedPageBreak/>
        <w:t>5</w:t>
      </w:r>
      <w:r w:rsidRPr="00C435DC">
        <w:rPr>
          <w:rFonts w:ascii="Arial" w:eastAsia="Arial" w:hAnsi="Arial" w:cs="Arial"/>
          <w:b/>
          <w:bCs/>
          <w:szCs w:val="24"/>
        </w:rPr>
        <w:t>. Primary packaging</w:t>
      </w:r>
      <w:r w:rsidRPr="00C435DC">
        <w:rPr>
          <w:rFonts w:ascii="Arial" w:eastAsia="Arial" w:hAnsi="Arial" w:cs="Arial"/>
          <w:b/>
          <w:bCs/>
          <w:szCs w:val="24"/>
          <w:lang w:val="uk-UA"/>
        </w:rPr>
        <w:t xml:space="preserve"> </w:t>
      </w:r>
      <w:r w:rsidRPr="00C435DC">
        <w:rPr>
          <w:rFonts w:ascii="Arial" w:eastAsia="Arial" w:hAnsi="Arial" w:cs="Arial"/>
          <w:b/>
          <w:bCs/>
          <w:szCs w:val="24"/>
        </w:rPr>
        <w:t>and marking.</w:t>
      </w:r>
    </w:p>
    <w:p w:rsidR="00145683" w:rsidRPr="00C435DC" w:rsidRDefault="00145683" w:rsidP="00145683">
      <w:pPr>
        <w:ind w:firstLine="709"/>
        <w:jc w:val="both"/>
        <w:rPr>
          <w:rFonts w:ascii="Arial" w:hAnsi="Arial" w:cs="Arial"/>
          <w:szCs w:val="24"/>
        </w:rPr>
      </w:pPr>
      <w:r w:rsidRPr="00C435DC">
        <w:rPr>
          <w:rFonts w:ascii="Arial" w:hAnsi="Arial" w:cs="Arial"/>
          <w:szCs w:val="24"/>
        </w:rPr>
        <w:t xml:space="preserve">The packaging </w:t>
      </w:r>
      <w:r w:rsidRPr="00923CEE">
        <w:rPr>
          <w:rFonts w:ascii="Arial" w:hAnsi="Arial" w:cs="Arial"/>
          <w:szCs w:val="24"/>
        </w:rPr>
        <w:t>and marking must comply with the WHO pre-qualif</w:t>
      </w:r>
      <w:r>
        <w:rPr>
          <w:rFonts w:ascii="Arial" w:hAnsi="Arial" w:cs="Arial"/>
          <w:szCs w:val="24"/>
        </w:rPr>
        <w:t>ication registration dossier or</w:t>
      </w:r>
      <w:r w:rsidRPr="00923CEE">
        <w:rPr>
          <w:rFonts w:ascii="Arial" w:hAnsi="Arial" w:cs="Arial"/>
          <w:szCs w:val="24"/>
        </w:rPr>
        <w:t xml:space="preserve"> CE mark</w:t>
      </w:r>
      <w:r>
        <w:rPr>
          <w:rFonts w:ascii="Arial" w:hAnsi="Arial" w:cs="Arial"/>
          <w:szCs w:val="24"/>
        </w:rPr>
        <w:t xml:space="preserve"> registration dossier</w:t>
      </w:r>
      <w:r w:rsidRPr="00923CEE">
        <w:rPr>
          <w:rFonts w:ascii="Arial" w:hAnsi="Arial" w:cs="Arial"/>
          <w:szCs w:val="24"/>
        </w:rPr>
        <w:t>.</w:t>
      </w:r>
    </w:p>
    <w:p w:rsidR="00145683" w:rsidRPr="00C435DC" w:rsidRDefault="00145683" w:rsidP="00145683">
      <w:pPr>
        <w:tabs>
          <w:tab w:val="left" w:pos="180"/>
        </w:tabs>
        <w:ind w:firstLine="709"/>
        <w:jc w:val="both"/>
        <w:rPr>
          <w:rFonts w:ascii="Arial" w:hAnsi="Arial" w:cs="Arial"/>
          <w:szCs w:val="24"/>
        </w:rPr>
      </w:pPr>
    </w:p>
    <w:p w:rsidR="00145683" w:rsidRPr="00C435DC" w:rsidRDefault="00145683" w:rsidP="00145683">
      <w:pPr>
        <w:ind w:firstLine="709"/>
        <w:jc w:val="both"/>
        <w:rPr>
          <w:rFonts w:ascii="Arial" w:eastAsia="Arial" w:hAnsi="Arial" w:cs="Arial"/>
          <w:b/>
          <w:bCs/>
          <w:szCs w:val="24"/>
        </w:rPr>
      </w:pPr>
      <w:r>
        <w:rPr>
          <w:rFonts w:ascii="Arial" w:eastAsia="Arial" w:hAnsi="Arial" w:cs="Arial"/>
          <w:b/>
          <w:bCs/>
          <w:szCs w:val="24"/>
        </w:rPr>
        <w:t>6</w:t>
      </w:r>
      <w:r w:rsidRPr="00C435DC">
        <w:rPr>
          <w:rFonts w:ascii="Arial" w:eastAsia="Arial" w:hAnsi="Arial" w:cs="Arial"/>
          <w:b/>
          <w:bCs/>
          <w:szCs w:val="24"/>
        </w:rPr>
        <w:t>. Special marking requirements.</w:t>
      </w:r>
    </w:p>
    <w:p w:rsidR="00145683" w:rsidRPr="00C435DC" w:rsidRDefault="00145683" w:rsidP="00145683">
      <w:pPr>
        <w:ind w:firstLine="709"/>
        <w:jc w:val="both"/>
        <w:rPr>
          <w:rFonts w:ascii="Arial" w:hAnsi="Arial" w:cs="Arial"/>
          <w:szCs w:val="24"/>
        </w:rPr>
      </w:pPr>
      <w:r w:rsidRPr="00C435DC">
        <w:rPr>
          <w:rFonts w:ascii="Arial" w:hAnsi="Arial" w:cs="Arial"/>
          <w:szCs w:val="24"/>
        </w:rPr>
        <w:t>The Supplier must make sure to attach a sticker containing special information including “Благодійна допомога. Продаж заборонено. Національна безкоштовна гаряча лінія з питань ВІЛ/СНІДу: 0-800-500-451” to the individual package of each testing kit and to the carton in accordance with Annex 4 to the Specification. The design of the sticker must be coordinated with and pre-approved by the Buyer.</w:t>
      </w:r>
    </w:p>
    <w:p w:rsidR="00145683" w:rsidRPr="00C435DC" w:rsidRDefault="00145683" w:rsidP="00145683">
      <w:pPr>
        <w:ind w:firstLine="709"/>
        <w:jc w:val="both"/>
        <w:rPr>
          <w:rFonts w:ascii="Arial" w:hAnsi="Arial" w:cs="Arial"/>
          <w:szCs w:val="24"/>
        </w:rPr>
      </w:pPr>
      <w:r w:rsidRPr="00C435DC">
        <w:rPr>
          <w:rFonts w:ascii="Arial" w:hAnsi="Arial" w:cs="Arial"/>
          <w:bCs/>
          <w:szCs w:val="24"/>
        </w:rPr>
        <w:t xml:space="preserve">The layout of the sticker positioning on packaging must be attached to the application. </w:t>
      </w:r>
    </w:p>
    <w:p w:rsidR="00145683" w:rsidRPr="00C435DC" w:rsidRDefault="00145683" w:rsidP="00145683">
      <w:pPr>
        <w:tabs>
          <w:tab w:val="left" w:pos="180"/>
        </w:tabs>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eastAsia="Arial" w:hAnsi="Arial" w:cs="Arial"/>
          <w:b/>
          <w:bCs/>
          <w:szCs w:val="24"/>
        </w:rPr>
      </w:pPr>
      <w:r>
        <w:rPr>
          <w:rFonts w:ascii="Arial" w:hAnsi="Arial" w:cs="Arial"/>
          <w:b/>
          <w:bCs/>
          <w:szCs w:val="24"/>
        </w:rPr>
        <w:t>7</w:t>
      </w:r>
      <w:r w:rsidRPr="00C435DC">
        <w:rPr>
          <w:rFonts w:ascii="Arial" w:hAnsi="Arial" w:cs="Arial"/>
          <w:b/>
          <w:bCs/>
          <w:szCs w:val="24"/>
        </w:rPr>
        <w:t>. Kitting requirements</w:t>
      </w:r>
      <w:r w:rsidRPr="00C435DC">
        <w:rPr>
          <w:rFonts w:ascii="Arial" w:eastAsia="Arial" w:hAnsi="Arial" w:cs="Arial"/>
          <w:b/>
          <w:bCs/>
          <w:szCs w:val="24"/>
        </w:rPr>
        <w:t>.</w:t>
      </w:r>
    </w:p>
    <w:p w:rsidR="00145683" w:rsidRPr="00950615" w:rsidRDefault="00145683" w:rsidP="00145683">
      <w:pPr>
        <w:tabs>
          <w:tab w:val="left" w:pos="180"/>
        </w:tabs>
        <w:ind w:firstLine="709"/>
        <w:jc w:val="both"/>
        <w:rPr>
          <w:rFonts w:ascii="Arial" w:hAnsi="Arial" w:cs="Arial"/>
          <w:szCs w:val="24"/>
        </w:rPr>
      </w:pPr>
      <w:r>
        <w:rPr>
          <w:rFonts w:ascii="Arial" w:hAnsi="Arial" w:cs="Arial"/>
          <w:szCs w:val="24"/>
        </w:rPr>
        <w:t>7</w:t>
      </w:r>
      <w:r w:rsidRPr="00950615">
        <w:rPr>
          <w:rFonts w:ascii="Arial" w:hAnsi="Arial" w:cs="Arial"/>
          <w:szCs w:val="24"/>
        </w:rPr>
        <w:t xml:space="preserve">.1. The complete set of test systems </w:t>
      </w:r>
      <w:r w:rsidRPr="00923CEE">
        <w:rPr>
          <w:rFonts w:ascii="Arial" w:hAnsi="Arial" w:cs="Arial"/>
          <w:szCs w:val="24"/>
        </w:rPr>
        <w:t>must comply with the WHO pre-qualif</w:t>
      </w:r>
      <w:r>
        <w:rPr>
          <w:rFonts w:ascii="Arial" w:hAnsi="Arial" w:cs="Arial"/>
          <w:szCs w:val="24"/>
        </w:rPr>
        <w:t>ication registration dossier or</w:t>
      </w:r>
      <w:r w:rsidRPr="00923CEE">
        <w:rPr>
          <w:rFonts w:ascii="Arial" w:hAnsi="Arial" w:cs="Arial"/>
          <w:szCs w:val="24"/>
        </w:rPr>
        <w:t xml:space="preserve"> CE mark</w:t>
      </w:r>
      <w:r>
        <w:rPr>
          <w:rFonts w:ascii="Arial" w:hAnsi="Arial" w:cs="Arial"/>
          <w:szCs w:val="24"/>
        </w:rPr>
        <w:t xml:space="preserve"> registration dossier</w:t>
      </w:r>
      <w:r w:rsidRPr="00923CEE">
        <w:rPr>
          <w:rFonts w:ascii="Arial" w:hAnsi="Arial" w:cs="Arial"/>
          <w:szCs w:val="24"/>
        </w:rPr>
        <w:t>.</w:t>
      </w:r>
    </w:p>
    <w:p w:rsidR="00145683" w:rsidRPr="00950615" w:rsidRDefault="00145683" w:rsidP="00145683">
      <w:pPr>
        <w:tabs>
          <w:tab w:val="left" w:pos="180"/>
        </w:tabs>
        <w:ind w:firstLine="709"/>
        <w:jc w:val="both"/>
        <w:rPr>
          <w:rFonts w:ascii="Arial" w:hAnsi="Arial" w:cs="Arial"/>
          <w:szCs w:val="24"/>
        </w:rPr>
      </w:pPr>
    </w:p>
    <w:p w:rsidR="00145683" w:rsidRPr="00950615" w:rsidRDefault="00145683" w:rsidP="00145683">
      <w:pPr>
        <w:tabs>
          <w:tab w:val="left" w:pos="180"/>
        </w:tabs>
        <w:ind w:firstLine="709"/>
        <w:jc w:val="both"/>
        <w:rPr>
          <w:rFonts w:ascii="Arial" w:hAnsi="Arial" w:cs="Arial"/>
          <w:szCs w:val="24"/>
        </w:rPr>
      </w:pPr>
      <w:r>
        <w:rPr>
          <w:rFonts w:ascii="Arial" w:hAnsi="Arial" w:cs="Arial"/>
          <w:szCs w:val="24"/>
        </w:rPr>
        <w:t>7</w:t>
      </w:r>
      <w:r w:rsidRPr="00950615">
        <w:rPr>
          <w:rFonts w:ascii="Arial" w:hAnsi="Arial" w:cs="Arial"/>
          <w:szCs w:val="24"/>
        </w:rPr>
        <w:t xml:space="preserve">.2. The requirements of paragraph </w:t>
      </w:r>
      <w:r>
        <w:rPr>
          <w:rFonts w:ascii="Arial" w:hAnsi="Arial" w:cs="Arial"/>
          <w:szCs w:val="24"/>
        </w:rPr>
        <w:t>7</w:t>
      </w:r>
      <w:r w:rsidRPr="00950615">
        <w:rPr>
          <w:rFonts w:ascii="Arial" w:hAnsi="Arial" w:cs="Arial"/>
          <w:szCs w:val="24"/>
        </w:rPr>
        <w:t xml:space="preserve">.1. are obligatory. </w:t>
      </w:r>
      <w:r>
        <w:rPr>
          <w:rFonts w:ascii="Arial" w:hAnsi="Arial" w:cs="Arial"/>
          <w:szCs w:val="24"/>
        </w:rPr>
        <w:t>T</w:t>
      </w:r>
      <w:r w:rsidRPr="001525A1">
        <w:rPr>
          <w:rFonts w:ascii="Arial" w:hAnsi="Arial" w:cs="Arial"/>
          <w:szCs w:val="24"/>
        </w:rPr>
        <w:t>he price offers for different sets will be compared by calculating the cost of a complete set, which consists of the following.</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test cassette;</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buffer solution;</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sterile automatic lancet;</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pipette/capillary tube with a mark;</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sterile alcohol wipe (1 pc);</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sterile dry wipes (2 pc);</w:t>
      </w:r>
    </w:p>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t xml:space="preserve">. </w:t>
      </w:r>
      <w:r w:rsidRPr="00C435DC">
        <w:rPr>
          <w:rFonts w:ascii="Arial" w:hAnsi="Arial" w:cs="Arial"/>
          <w:bCs/>
          <w:szCs w:val="24"/>
        </w:rPr>
        <w:t>directions for use (package insert instructions) in Ukrainian</w:t>
      </w:r>
      <w:r w:rsidRPr="00C435DC">
        <w:rPr>
          <w:rFonts w:ascii="Arial" w:hAnsi="Arial" w:cs="Arial"/>
          <w:szCs w:val="24"/>
        </w:rPr>
        <w:t>.</w:t>
      </w:r>
    </w:p>
    <w:p w:rsidR="00145683" w:rsidRPr="00C435DC" w:rsidRDefault="00145683" w:rsidP="00145683">
      <w:pPr>
        <w:ind w:firstLine="709"/>
        <w:rPr>
          <w:rFonts w:ascii="Arial" w:hAnsi="Arial" w:cs="Arial"/>
          <w:szCs w:val="24"/>
        </w:rPr>
      </w:pPr>
    </w:p>
    <w:p w:rsidR="00145683" w:rsidRPr="00D8564B" w:rsidRDefault="00145683" w:rsidP="00145683">
      <w:pPr>
        <w:ind w:firstLine="709"/>
        <w:jc w:val="both"/>
        <w:rPr>
          <w:rFonts w:ascii="Arial" w:hAnsi="Arial" w:cs="Arial"/>
          <w:szCs w:val="24"/>
          <w:lang w:val="uk-UA"/>
        </w:rPr>
      </w:pPr>
    </w:p>
    <w:p w:rsidR="00145683" w:rsidRPr="00C435DC" w:rsidRDefault="00145683" w:rsidP="00145683">
      <w:pPr>
        <w:ind w:firstLine="709"/>
        <w:jc w:val="both"/>
        <w:rPr>
          <w:rFonts w:ascii="Arial" w:hAnsi="Arial" w:cs="Arial"/>
          <w:b/>
          <w:szCs w:val="24"/>
        </w:rPr>
      </w:pPr>
      <w:r>
        <w:rPr>
          <w:rFonts w:ascii="Arial" w:eastAsia="Arial" w:hAnsi="Arial" w:cs="Arial"/>
          <w:b/>
          <w:bCs/>
          <w:szCs w:val="24"/>
        </w:rPr>
        <w:t>8</w:t>
      </w:r>
      <w:r w:rsidRPr="00C435DC">
        <w:rPr>
          <w:rFonts w:ascii="Arial" w:eastAsia="Arial" w:hAnsi="Arial" w:cs="Arial"/>
          <w:b/>
          <w:bCs/>
          <w:szCs w:val="24"/>
        </w:rPr>
        <w:t xml:space="preserve">. Medical and technical requirements to the products. </w:t>
      </w:r>
    </w:p>
    <w:p w:rsidR="00145683" w:rsidRPr="00C435DC" w:rsidRDefault="00145683" w:rsidP="00145683">
      <w:pPr>
        <w:tabs>
          <w:tab w:val="left" w:pos="180"/>
        </w:tabs>
        <w:ind w:firstLine="709"/>
        <w:jc w:val="both"/>
        <w:rPr>
          <w:rFonts w:ascii="Arial" w:hAnsi="Arial" w:cs="Arial"/>
          <w:szCs w:val="24"/>
        </w:rPr>
      </w:pPr>
      <w:r>
        <w:rPr>
          <w:rFonts w:ascii="Arial" w:hAnsi="Arial" w:cs="Arial"/>
          <w:szCs w:val="24"/>
        </w:rPr>
        <w:t>8</w:t>
      </w:r>
      <w:r w:rsidRPr="00C435DC">
        <w:rPr>
          <w:rFonts w:ascii="Arial" w:hAnsi="Arial" w:cs="Arial"/>
          <w:szCs w:val="24"/>
        </w:rPr>
        <w:t>.1. General requirements.</w:t>
      </w:r>
    </w:p>
    <w:p w:rsidR="00145683" w:rsidRPr="00001E19" w:rsidRDefault="00145683" w:rsidP="00145683">
      <w:pPr>
        <w:ind w:firstLine="709"/>
        <w:jc w:val="both"/>
        <w:rPr>
          <w:rFonts w:ascii="Arial" w:hAnsi="Arial" w:cs="Arial"/>
          <w:b/>
          <w:szCs w:val="24"/>
          <w:lang w:val="uk-UA"/>
        </w:rPr>
      </w:pPr>
    </w:p>
    <w:tbl>
      <w:tblPr>
        <w:tblStyle w:val="aa"/>
        <w:tblW w:w="9923" w:type="dxa"/>
        <w:tblInd w:w="-176" w:type="dxa"/>
        <w:tblLayout w:type="fixed"/>
        <w:tblLook w:val="04A0" w:firstRow="1" w:lastRow="0" w:firstColumn="1" w:lastColumn="0" w:noHBand="0" w:noVBand="1"/>
      </w:tblPr>
      <w:tblGrid>
        <w:gridCol w:w="3261"/>
        <w:gridCol w:w="3544"/>
        <w:gridCol w:w="3118"/>
      </w:tblGrid>
      <w:tr w:rsidR="00145683" w:rsidRPr="00C435DC" w:rsidTr="00CF7370">
        <w:tc>
          <w:tcPr>
            <w:tcW w:w="3261" w:type="dxa"/>
            <w:shd w:val="clear" w:color="auto" w:fill="A6A6A6" w:themeFill="background1" w:themeFillShade="A6"/>
            <w:vAlign w:val="center"/>
          </w:tcPr>
          <w:p w:rsidR="00145683" w:rsidRPr="00C435DC" w:rsidRDefault="00145683" w:rsidP="00CF7370">
            <w:pPr>
              <w:widowControl/>
              <w:jc w:val="center"/>
              <w:rPr>
                <w:rFonts w:ascii="Arial" w:hAnsi="Arial" w:cs="Arial"/>
                <w:b/>
                <w:sz w:val="22"/>
                <w:szCs w:val="22"/>
              </w:rPr>
            </w:pPr>
            <w:r>
              <w:rPr>
                <w:rFonts w:ascii="Arial" w:hAnsi="Arial" w:cs="Arial"/>
                <w:b/>
                <w:sz w:val="22"/>
                <w:szCs w:val="22"/>
              </w:rPr>
              <w:t>P</w:t>
            </w:r>
            <w:r w:rsidRPr="00FD613A">
              <w:rPr>
                <w:rFonts w:ascii="Arial" w:hAnsi="Arial" w:cs="Arial"/>
                <w:b/>
                <w:sz w:val="22"/>
                <w:szCs w:val="22"/>
              </w:rPr>
              <w:t>arameter</w:t>
            </w:r>
          </w:p>
        </w:tc>
        <w:tc>
          <w:tcPr>
            <w:tcW w:w="3544" w:type="dxa"/>
            <w:shd w:val="clear" w:color="auto" w:fill="A6A6A6" w:themeFill="background1" w:themeFillShade="A6"/>
            <w:vAlign w:val="center"/>
          </w:tcPr>
          <w:p w:rsidR="00145683" w:rsidRPr="00C435DC" w:rsidRDefault="00145683" w:rsidP="00CF7370">
            <w:pPr>
              <w:widowControl/>
              <w:jc w:val="center"/>
              <w:rPr>
                <w:rFonts w:ascii="Arial" w:hAnsi="Arial" w:cs="Arial"/>
                <w:b/>
                <w:sz w:val="22"/>
                <w:szCs w:val="22"/>
              </w:rPr>
            </w:pPr>
            <w:r w:rsidRPr="00C435DC">
              <w:rPr>
                <w:rFonts w:ascii="Arial" w:hAnsi="Arial" w:cs="Arial"/>
                <w:b/>
                <w:sz w:val="22"/>
                <w:szCs w:val="22"/>
              </w:rPr>
              <w:t>Requirements</w:t>
            </w:r>
          </w:p>
        </w:tc>
        <w:tc>
          <w:tcPr>
            <w:tcW w:w="3118" w:type="dxa"/>
            <w:shd w:val="clear" w:color="auto" w:fill="A6A6A6" w:themeFill="background1" w:themeFillShade="A6"/>
            <w:vAlign w:val="center"/>
          </w:tcPr>
          <w:p w:rsidR="00145683" w:rsidRPr="00145683" w:rsidRDefault="00145683" w:rsidP="00CF7370">
            <w:pPr>
              <w:widowControl/>
              <w:ind w:firstLine="34"/>
              <w:jc w:val="center"/>
              <w:rPr>
                <w:rFonts w:ascii="Arial" w:hAnsi="Arial" w:cs="Arial"/>
                <w:b/>
                <w:sz w:val="22"/>
                <w:szCs w:val="22"/>
                <w:lang w:val="en-US"/>
              </w:rPr>
            </w:pPr>
            <w:r w:rsidRPr="00145683">
              <w:rPr>
                <w:rFonts w:ascii="Arial" w:hAnsi="Arial" w:cs="Arial"/>
                <w:b/>
                <w:szCs w:val="24"/>
                <w:lang w:val="en-US"/>
              </w:rPr>
              <w:t>Document to be provided by the Supplier</w:t>
            </w:r>
          </w:p>
        </w:tc>
      </w:tr>
      <w:tr w:rsidR="00145683" w:rsidRPr="00C435DC" w:rsidTr="00CF7370">
        <w:tc>
          <w:tcPr>
            <w:tcW w:w="3261" w:type="dxa"/>
            <w:shd w:val="clear" w:color="auto" w:fill="D9D9D9" w:themeFill="background1" w:themeFillShade="D9"/>
          </w:tcPr>
          <w:p w:rsidR="00145683" w:rsidRPr="00C435DC" w:rsidRDefault="00145683" w:rsidP="00CF7370">
            <w:pPr>
              <w:widowControl/>
              <w:jc w:val="both"/>
              <w:rPr>
                <w:rFonts w:ascii="Arial" w:hAnsi="Arial" w:cs="Arial"/>
                <w:b/>
                <w:sz w:val="22"/>
                <w:szCs w:val="22"/>
              </w:rPr>
            </w:pPr>
            <w:r w:rsidRPr="00C435DC">
              <w:rPr>
                <w:rFonts w:ascii="Arial" w:hAnsi="Arial" w:cs="Arial"/>
                <w:b/>
                <w:sz w:val="22"/>
                <w:szCs w:val="22"/>
              </w:rPr>
              <w:t>1.</w:t>
            </w:r>
            <w:r w:rsidRPr="00C435DC">
              <w:rPr>
                <w:rFonts w:ascii="Arial" w:hAnsi="Arial" w:cs="Arial"/>
                <w:b/>
                <w:szCs w:val="24"/>
              </w:rPr>
              <w:t>Operational characteristics</w:t>
            </w:r>
          </w:p>
        </w:tc>
        <w:tc>
          <w:tcPr>
            <w:tcW w:w="3544" w:type="dxa"/>
            <w:shd w:val="clear" w:color="auto" w:fill="D9D9D9" w:themeFill="background1" w:themeFillShade="D9"/>
          </w:tcPr>
          <w:p w:rsidR="00145683" w:rsidRPr="00C435DC" w:rsidRDefault="00145683" w:rsidP="00CF7370">
            <w:pPr>
              <w:widowControl/>
              <w:jc w:val="both"/>
              <w:rPr>
                <w:rFonts w:ascii="Arial" w:hAnsi="Arial" w:cs="Arial"/>
                <w:sz w:val="22"/>
                <w:szCs w:val="22"/>
              </w:rPr>
            </w:pPr>
          </w:p>
        </w:tc>
        <w:tc>
          <w:tcPr>
            <w:tcW w:w="3118" w:type="dxa"/>
            <w:shd w:val="clear" w:color="auto" w:fill="D9D9D9" w:themeFill="background1" w:themeFillShade="D9"/>
          </w:tcPr>
          <w:p w:rsidR="00145683" w:rsidRPr="00C435DC" w:rsidRDefault="00145683" w:rsidP="00CF7370">
            <w:pPr>
              <w:ind w:firstLine="34"/>
              <w:rPr>
                <w:rFonts w:ascii="Arial" w:hAnsi="Arial" w:cs="Arial"/>
                <w:sz w:val="22"/>
                <w:szCs w:val="22"/>
              </w:rPr>
            </w:pPr>
          </w:p>
        </w:tc>
      </w:tr>
      <w:tr w:rsidR="00145683" w:rsidRPr="00C435DC" w:rsidTr="00CF7370">
        <w:tc>
          <w:tcPr>
            <w:tcW w:w="3261"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 xml:space="preserve">1.1.Sensitivity </w:t>
            </w:r>
          </w:p>
        </w:tc>
        <w:tc>
          <w:tcPr>
            <w:tcW w:w="3544" w:type="dxa"/>
          </w:tcPr>
          <w:p w:rsidR="00145683" w:rsidRPr="00C435DC" w:rsidRDefault="00145683" w:rsidP="00CF7370">
            <w:pPr>
              <w:pStyle w:val="ab"/>
              <w:ind w:left="0" w:right="544"/>
              <w:rPr>
                <w:rFonts w:ascii="Arial" w:hAnsi="Arial" w:cs="Arial"/>
                <w:szCs w:val="24"/>
              </w:rPr>
            </w:pPr>
            <w:r w:rsidRPr="00C435DC">
              <w:rPr>
                <w:rFonts w:ascii="Arial" w:hAnsi="Arial" w:cs="Arial"/>
                <w:szCs w:val="24"/>
              </w:rPr>
              <w:t>HepC ≥ 98%</w:t>
            </w:r>
          </w:p>
          <w:p w:rsidR="00145683" w:rsidRPr="00C435DC" w:rsidRDefault="00145683" w:rsidP="00CF7370">
            <w:pPr>
              <w:pStyle w:val="ab"/>
              <w:ind w:left="0" w:right="544"/>
              <w:rPr>
                <w:rFonts w:ascii="Arial" w:hAnsi="Arial" w:cs="Arial"/>
                <w:szCs w:val="24"/>
              </w:rPr>
            </w:pPr>
          </w:p>
          <w:p w:rsidR="00145683" w:rsidRPr="00C435DC" w:rsidRDefault="00145683" w:rsidP="00CF7370">
            <w:pPr>
              <w:pStyle w:val="ab"/>
              <w:ind w:left="0" w:right="544"/>
              <w:rPr>
                <w:rFonts w:ascii="Arial" w:hAnsi="Arial" w:cs="Arial"/>
                <w:sz w:val="22"/>
                <w:szCs w:val="22"/>
              </w:rPr>
            </w:pPr>
          </w:p>
        </w:tc>
        <w:tc>
          <w:tcPr>
            <w:tcW w:w="3118" w:type="dxa"/>
            <w:vMerge w:val="restart"/>
          </w:tcPr>
          <w:p w:rsidR="00145683" w:rsidRPr="00145683" w:rsidRDefault="00145683" w:rsidP="00CF7370">
            <w:pPr>
              <w:widowControl/>
              <w:ind w:firstLine="34"/>
              <w:rPr>
                <w:rFonts w:ascii="Arial" w:hAnsi="Arial" w:cs="Arial"/>
                <w:sz w:val="22"/>
                <w:szCs w:val="22"/>
                <w:lang w:val="en-US"/>
              </w:rPr>
            </w:pPr>
            <w:r w:rsidRPr="00145683">
              <w:rPr>
                <w:rFonts w:ascii="Arial" w:hAnsi="Arial" w:cs="Arial"/>
                <w:bCs/>
                <w:szCs w:val="24"/>
                <w:lang w:val="en-US"/>
              </w:rPr>
              <w:t>Directions for use</w:t>
            </w:r>
            <w:r w:rsidRPr="00145683">
              <w:rPr>
                <w:rFonts w:ascii="Arial" w:hAnsi="Arial" w:cs="Arial"/>
                <w:szCs w:val="24"/>
                <w:lang w:val="en-US"/>
              </w:rPr>
              <w:t>, registration dossier materials, public WHO prequalification report</w:t>
            </w:r>
          </w:p>
        </w:tc>
      </w:tr>
      <w:tr w:rsidR="00145683" w:rsidRPr="00C435DC" w:rsidTr="00CF7370">
        <w:tc>
          <w:tcPr>
            <w:tcW w:w="3261"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1.2.Specificity</w:t>
            </w:r>
          </w:p>
        </w:tc>
        <w:tc>
          <w:tcPr>
            <w:tcW w:w="3544" w:type="dxa"/>
          </w:tcPr>
          <w:p w:rsidR="00145683" w:rsidRPr="00C435DC" w:rsidRDefault="00145683" w:rsidP="00CF7370">
            <w:pPr>
              <w:pStyle w:val="ab"/>
              <w:ind w:left="0" w:right="544"/>
              <w:rPr>
                <w:rFonts w:ascii="Arial" w:hAnsi="Arial" w:cs="Arial"/>
                <w:szCs w:val="24"/>
              </w:rPr>
            </w:pPr>
            <w:r w:rsidRPr="00C435DC">
              <w:rPr>
                <w:rFonts w:ascii="Arial" w:hAnsi="Arial" w:cs="Arial"/>
                <w:szCs w:val="24"/>
              </w:rPr>
              <w:t>HepC ≥ 97%</w:t>
            </w:r>
          </w:p>
          <w:p w:rsidR="00145683" w:rsidRPr="00C435DC" w:rsidRDefault="00145683" w:rsidP="00013482">
            <w:pPr>
              <w:pStyle w:val="ab"/>
              <w:ind w:left="0" w:right="544"/>
              <w:rPr>
                <w:rFonts w:ascii="Arial" w:hAnsi="Arial" w:cs="Arial"/>
                <w:sz w:val="22"/>
                <w:szCs w:val="22"/>
              </w:rPr>
            </w:pPr>
          </w:p>
        </w:tc>
        <w:tc>
          <w:tcPr>
            <w:tcW w:w="3118" w:type="dxa"/>
            <w:vMerge/>
          </w:tcPr>
          <w:p w:rsidR="00145683" w:rsidRPr="00C435DC" w:rsidRDefault="00145683" w:rsidP="00CF7370">
            <w:pPr>
              <w:widowControl/>
              <w:ind w:firstLine="34"/>
              <w:jc w:val="both"/>
              <w:rPr>
                <w:rFonts w:ascii="Arial" w:hAnsi="Arial" w:cs="Arial"/>
                <w:sz w:val="22"/>
                <w:szCs w:val="22"/>
              </w:rPr>
            </w:pPr>
          </w:p>
        </w:tc>
      </w:tr>
      <w:tr w:rsidR="00145683" w:rsidRPr="00C435DC" w:rsidTr="00CF7370">
        <w:trPr>
          <w:trHeight w:val="495"/>
        </w:trPr>
        <w:tc>
          <w:tcPr>
            <w:tcW w:w="3261" w:type="dxa"/>
            <w:shd w:val="clear" w:color="auto" w:fill="D9D9D9" w:themeFill="background1" w:themeFillShade="D9"/>
          </w:tcPr>
          <w:p w:rsidR="00145683" w:rsidRPr="00C435DC" w:rsidRDefault="00145683" w:rsidP="00CF7370">
            <w:pPr>
              <w:widowControl/>
              <w:rPr>
                <w:rFonts w:ascii="Arial" w:hAnsi="Arial" w:cs="Arial"/>
                <w:b/>
                <w:sz w:val="22"/>
                <w:szCs w:val="22"/>
              </w:rPr>
            </w:pPr>
            <w:r>
              <w:rPr>
                <w:rFonts w:ascii="Arial" w:hAnsi="Arial" w:cs="Arial"/>
                <w:b/>
                <w:sz w:val="22"/>
                <w:szCs w:val="22"/>
              </w:rPr>
              <w:lastRenderedPageBreak/>
              <w:t>2</w:t>
            </w:r>
            <w:r w:rsidRPr="00C435DC">
              <w:rPr>
                <w:rFonts w:ascii="Arial" w:hAnsi="Arial" w:cs="Arial"/>
                <w:b/>
                <w:sz w:val="22"/>
                <w:szCs w:val="22"/>
              </w:rPr>
              <w:t>.Registration</w:t>
            </w:r>
          </w:p>
        </w:tc>
        <w:tc>
          <w:tcPr>
            <w:tcW w:w="3544" w:type="dxa"/>
            <w:shd w:val="clear" w:color="auto" w:fill="D9D9D9" w:themeFill="background1" w:themeFillShade="D9"/>
          </w:tcPr>
          <w:p w:rsidR="00145683" w:rsidRPr="00C435DC" w:rsidRDefault="00145683" w:rsidP="00CF7370">
            <w:pPr>
              <w:widowControl/>
              <w:jc w:val="both"/>
              <w:rPr>
                <w:rFonts w:ascii="Arial" w:hAnsi="Arial" w:cs="Arial"/>
                <w:sz w:val="22"/>
                <w:szCs w:val="22"/>
              </w:rPr>
            </w:pPr>
          </w:p>
        </w:tc>
        <w:tc>
          <w:tcPr>
            <w:tcW w:w="3118" w:type="dxa"/>
            <w:shd w:val="clear" w:color="auto" w:fill="D9D9D9" w:themeFill="background1" w:themeFillShade="D9"/>
          </w:tcPr>
          <w:p w:rsidR="00145683" w:rsidRPr="00C435DC" w:rsidRDefault="00145683" w:rsidP="00CF7370">
            <w:pPr>
              <w:widowControl/>
              <w:ind w:firstLine="34"/>
              <w:jc w:val="both"/>
              <w:rPr>
                <w:rFonts w:ascii="Arial" w:hAnsi="Arial" w:cs="Arial"/>
                <w:sz w:val="22"/>
                <w:szCs w:val="22"/>
              </w:rPr>
            </w:pPr>
          </w:p>
        </w:tc>
      </w:tr>
      <w:tr w:rsidR="00145683" w:rsidRPr="00C435DC" w:rsidTr="00CF7370">
        <w:tc>
          <w:tcPr>
            <w:tcW w:w="3261" w:type="dxa"/>
          </w:tcPr>
          <w:p w:rsidR="00145683" w:rsidRPr="00145683" w:rsidRDefault="00145683" w:rsidP="00CF7370">
            <w:pPr>
              <w:widowControl/>
              <w:rPr>
                <w:rFonts w:ascii="Arial" w:hAnsi="Arial" w:cs="Arial"/>
                <w:sz w:val="22"/>
                <w:szCs w:val="22"/>
                <w:lang w:val="en-US"/>
              </w:rPr>
            </w:pPr>
            <w:r w:rsidRPr="00145683">
              <w:rPr>
                <w:rFonts w:ascii="Arial" w:hAnsi="Arial" w:cs="Arial"/>
                <w:sz w:val="22"/>
                <w:szCs w:val="22"/>
                <w:lang w:val="en-US"/>
              </w:rPr>
              <w:t xml:space="preserve">Registration of Goods in Ukraine as per the requirements of the laws currently in force before expiration of the Goods delivered  </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obligatory</w:t>
            </w:r>
            <w:r>
              <w:rPr>
                <w:rFonts w:ascii="Arial" w:hAnsi="Arial" w:cs="Arial"/>
                <w:sz w:val="22"/>
                <w:szCs w:val="22"/>
              </w:rPr>
              <w:t xml:space="preserve"> </w:t>
            </w:r>
          </w:p>
        </w:tc>
        <w:tc>
          <w:tcPr>
            <w:tcW w:w="3118" w:type="dxa"/>
          </w:tcPr>
          <w:p w:rsidR="00145683" w:rsidRPr="00C435DC" w:rsidRDefault="00145683" w:rsidP="00CF7370">
            <w:pPr>
              <w:widowControl/>
              <w:ind w:firstLine="34"/>
              <w:jc w:val="both"/>
              <w:rPr>
                <w:rFonts w:ascii="Arial" w:hAnsi="Arial" w:cs="Arial"/>
                <w:sz w:val="22"/>
                <w:szCs w:val="22"/>
              </w:rPr>
            </w:pPr>
            <w:r w:rsidRPr="00145683">
              <w:rPr>
                <w:rFonts w:ascii="Arial" w:hAnsi="Arial" w:cs="Arial"/>
                <w:sz w:val="22"/>
                <w:szCs w:val="22"/>
                <w:lang w:val="en-US"/>
              </w:rPr>
              <w:t xml:space="preserve">Declaration of compliance to technical regulation or warranty letter </w:t>
            </w:r>
            <w:r w:rsidRPr="00145683">
              <w:rPr>
                <w:rFonts w:ascii="Arial" w:eastAsia="Arial" w:hAnsi="Arial" w:cs="Arial"/>
                <w:sz w:val="22"/>
                <w:szCs w:val="22"/>
                <w:lang w:val="en-US"/>
              </w:rPr>
              <w:t xml:space="preserve">(see para. </w:t>
            </w:r>
            <w:r w:rsidRPr="00C435DC">
              <w:rPr>
                <w:rFonts w:ascii="Arial" w:eastAsia="Arial" w:hAnsi="Arial" w:cs="Arial"/>
                <w:sz w:val="22"/>
                <w:szCs w:val="22"/>
              </w:rPr>
              <w:t>5 of the Specification)</w:t>
            </w:r>
            <w:r w:rsidRPr="00C435DC" w:rsidDel="006738AE">
              <w:rPr>
                <w:rFonts w:ascii="Arial" w:eastAsia="Arial" w:hAnsi="Arial" w:cs="Arial"/>
                <w:sz w:val="22"/>
                <w:szCs w:val="22"/>
              </w:rPr>
              <w:t xml:space="preserve"> </w:t>
            </w:r>
          </w:p>
        </w:tc>
      </w:tr>
      <w:tr w:rsidR="00145683" w:rsidRPr="00C435DC" w:rsidTr="00CF7370">
        <w:tc>
          <w:tcPr>
            <w:tcW w:w="3261" w:type="dxa"/>
          </w:tcPr>
          <w:p w:rsidR="00145683" w:rsidRPr="00145683" w:rsidRDefault="00145683" w:rsidP="00CF7370">
            <w:pPr>
              <w:widowControl/>
              <w:rPr>
                <w:rFonts w:ascii="Arial" w:hAnsi="Arial" w:cs="Arial"/>
                <w:sz w:val="22"/>
                <w:szCs w:val="22"/>
                <w:lang w:val="en-US"/>
              </w:rPr>
            </w:pPr>
            <w:r w:rsidRPr="00145683">
              <w:rPr>
                <w:rFonts w:ascii="Arial" w:hAnsi="Arial" w:cs="Arial"/>
                <w:sz w:val="22"/>
                <w:szCs w:val="22"/>
                <w:lang w:val="en-US"/>
              </w:rPr>
              <w:t>Compliance to one of the below criteria:</w:t>
            </w:r>
          </w:p>
          <w:p w:rsidR="00145683" w:rsidRPr="00145683" w:rsidRDefault="00145683" w:rsidP="00145683">
            <w:pPr>
              <w:pStyle w:val="ab"/>
              <w:widowControl/>
              <w:numPr>
                <w:ilvl w:val="0"/>
                <w:numId w:val="5"/>
              </w:numPr>
              <w:autoSpaceDE w:val="0"/>
              <w:autoSpaceDN w:val="0"/>
              <w:adjustRightInd w:val="0"/>
              <w:ind w:left="0" w:firstLine="0"/>
              <w:rPr>
                <w:rFonts w:ascii="Arial" w:hAnsi="Arial" w:cs="Arial"/>
                <w:sz w:val="22"/>
                <w:szCs w:val="22"/>
                <w:lang w:val="en-US"/>
              </w:rPr>
            </w:pPr>
            <w:r w:rsidRPr="00145683">
              <w:rPr>
                <w:rFonts w:ascii="Arial" w:hAnsi="Arial" w:cs="Arial"/>
                <w:sz w:val="22"/>
                <w:szCs w:val="22"/>
                <w:lang w:val="en-US"/>
              </w:rPr>
              <w:t>Criterion 1: Availability of the current WHO prequalification dossier</w:t>
            </w:r>
          </w:p>
          <w:p w:rsidR="00145683" w:rsidRPr="00145683" w:rsidRDefault="00145683" w:rsidP="00CF7370">
            <w:pPr>
              <w:widowControl/>
              <w:autoSpaceDE w:val="0"/>
              <w:autoSpaceDN w:val="0"/>
              <w:adjustRightInd w:val="0"/>
              <w:rPr>
                <w:rFonts w:ascii="Arial" w:hAnsi="Arial" w:cs="Arial"/>
                <w:caps/>
                <w:sz w:val="22"/>
                <w:szCs w:val="22"/>
                <w:lang w:val="en-US"/>
              </w:rPr>
            </w:pPr>
          </w:p>
          <w:p w:rsidR="00145683" w:rsidRPr="00C435DC" w:rsidRDefault="00145683" w:rsidP="00CF7370">
            <w:pPr>
              <w:widowControl/>
              <w:autoSpaceDE w:val="0"/>
              <w:autoSpaceDN w:val="0"/>
              <w:adjustRightInd w:val="0"/>
              <w:rPr>
                <w:rFonts w:ascii="Arial" w:hAnsi="Arial" w:cs="Arial"/>
                <w:caps/>
                <w:sz w:val="22"/>
                <w:szCs w:val="22"/>
              </w:rPr>
            </w:pPr>
            <w:r w:rsidRPr="00C435DC">
              <w:rPr>
                <w:rFonts w:ascii="Arial" w:hAnsi="Arial" w:cs="Arial"/>
                <w:caps/>
                <w:sz w:val="22"/>
                <w:szCs w:val="22"/>
              </w:rPr>
              <w:t>OR</w:t>
            </w:r>
          </w:p>
          <w:p w:rsidR="00145683" w:rsidRPr="00145683" w:rsidRDefault="00145683" w:rsidP="00145683">
            <w:pPr>
              <w:pStyle w:val="ab"/>
              <w:widowControl/>
              <w:numPr>
                <w:ilvl w:val="0"/>
                <w:numId w:val="5"/>
              </w:numPr>
              <w:autoSpaceDE w:val="0"/>
              <w:autoSpaceDN w:val="0"/>
              <w:adjustRightInd w:val="0"/>
              <w:ind w:left="0" w:firstLine="0"/>
              <w:rPr>
                <w:rFonts w:ascii="Arial" w:hAnsi="Arial" w:cs="Arial"/>
                <w:sz w:val="22"/>
                <w:szCs w:val="22"/>
                <w:lang w:val="en-US"/>
              </w:rPr>
            </w:pPr>
            <w:r w:rsidRPr="00145683">
              <w:rPr>
                <w:rFonts w:ascii="Arial" w:hAnsi="Arial" w:cs="Arial"/>
                <w:sz w:val="22"/>
                <w:szCs w:val="22"/>
                <w:lang w:val="en-US"/>
              </w:rPr>
              <w:t>Criterion 2- registered with the respective regulatory body and authorized for use in a founding country of the Global</w:t>
            </w:r>
          </w:p>
          <w:p w:rsidR="00145683" w:rsidRPr="00145683" w:rsidRDefault="00145683" w:rsidP="00CF7370">
            <w:pPr>
              <w:rPr>
                <w:rFonts w:ascii="Arial" w:hAnsi="Arial" w:cs="Arial"/>
                <w:lang w:val="en-US"/>
              </w:rPr>
            </w:pPr>
            <w:r w:rsidRPr="00145683">
              <w:rPr>
                <w:rFonts w:ascii="Arial" w:hAnsi="Arial" w:cs="Arial"/>
                <w:sz w:val="22"/>
                <w:szCs w:val="22"/>
                <w:lang w:val="en-US"/>
              </w:rPr>
              <w:t xml:space="preserve">Harmonization Task Force (US, EU, Canada, Japan, Australia) </w:t>
            </w:r>
          </w:p>
          <w:p w:rsidR="00145683" w:rsidRPr="00145683" w:rsidRDefault="00145683" w:rsidP="00CF7370">
            <w:pPr>
              <w:pStyle w:val="ab"/>
              <w:ind w:left="0"/>
              <w:rPr>
                <w:rFonts w:ascii="Arial" w:hAnsi="Arial" w:cs="Arial"/>
                <w:caps/>
                <w:sz w:val="22"/>
                <w:szCs w:val="22"/>
                <w:lang w:val="en-US"/>
              </w:rPr>
            </w:pPr>
          </w:p>
          <w:p w:rsidR="00145683" w:rsidRPr="00145683" w:rsidRDefault="00145683" w:rsidP="00013482">
            <w:pPr>
              <w:pStyle w:val="ab"/>
              <w:widowControl/>
              <w:autoSpaceDE w:val="0"/>
              <w:autoSpaceDN w:val="0"/>
              <w:adjustRightInd w:val="0"/>
              <w:ind w:left="0"/>
              <w:rPr>
                <w:rFonts w:ascii="Arial" w:hAnsi="Arial" w:cs="Arial"/>
                <w:sz w:val="22"/>
                <w:szCs w:val="22"/>
                <w:lang w:val="en-US"/>
              </w:rPr>
            </w:pP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 xml:space="preserve">obligatory </w:t>
            </w:r>
          </w:p>
          <w:p w:rsidR="00145683" w:rsidRPr="00C435DC" w:rsidRDefault="00145683" w:rsidP="00CF7370">
            <w:pPr>
              <w:widowControl/>
              <w:jc w:val="both"/>
              <w:rPr>
                <w:rFonts w:ascii="Arial" w:hAnsi="Arial" w:cs="Arial"/>
                <w:sz w:val="22"/>
                <w:szCs w:val="22"/>
              </w:rPr>
            </w:pPr>
          </w:p>
        </w:tc>
        <w:tc>
          <w:tcPr>
            <w:tcW w:w="3118" w:type="dxa"/>
          </w:tcPr>
          <w:p w:rsidR="00145683" w:rsidRPr="00145683" w:rsidRDefault="00145683" w:rsidP="00013482">
            <w:pPr>
              <w:widowControl/>
              <w:ind w:firstLine="34"/>
              <w:jc w:val="both"/>
              <w:rPr>
                <w:rFonts w:ascii="Arial" w:hAnsi="Arial" w:cs="Arial"/>
                <w:sz w:val="22"/>
                <w:szCs w:val="22"/>
                <w:lang w:val="en-US"/>
              </w:rPr>
            </w:pPr>
            <w:r w:rsidRPr="00145683">
              <w:rPr>
                <w:rFonts w:ascii="Arial" w:hAnsi="Arial" w:cs="Arial"/>
                <w:sz w:val="22"/>
                <w:szCs w:val="22"/>
                <w:lang w:val="en-US"/>
              </w:rPr>
              <w:t xml:space="preserve">Confirmatory documents </w:t>
            </w:r>
          </w:p>
        </w:tc>
      </w:tr>
      <w:tr w:rsidR="00145683" w:rsidRPr="00C435DC" w:rsidTr="00CF7370">
        <w:tc>
          <w:tcPr>
            <w:tcW w:w="3261" w:type="dxa"/>
          </w:tcPr>
          <w:p w:rsidR="00145683" w:rsidRPr="00C435DC" w:rsidRDefault="00145683" w:rsidP="00CF7370">
            <w:pPr>
              <w:widowControl/>
              <w:rPr>
                <w:rFonts w:ascii="Arial" w:hAnsi="Arial" w:cs="Arial"/>
                <w:sz w:val="22"/>
                <w:szCs w:val="22"/>
              </w:rPr>
            </w:pPr>
            <w:r w:rsidRPr="00C435DC">
              <w:rPr>
                <w:rFonts w:ascii="Arial" w:hAnsi="Arial" w:cs="Arial"/>
                <w:sz w:val="22"/>
                <w:szCs w:val="22"/>
              </w:rPr>
              <w:t>Authorized distributor status</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obligatory</w:t>
            </w:r>
          </w:p>
        </w:tc>
        <w:tc>
          <w:tcPr>
            <w:tcW w:w="3118" w:type="dxa"/>
          </w:tcPr>
          <w:p w:rsidR="00145683" w:rsidRPr="00C435DC" w:rsidRDefault="00145683" w:rsidP="00CF7370">
            <w:pPr>
              <w:widowControl/>
              <w:ind w:firstLine="34"/>
              <w:jc w:val="both"/>
              <w:rPr>
                <w:rFonts w:ascii="Arial" w:hAnsi="Arial" w:cs="Arial"/>
                <w:sz w:val="22"/>
                <w:szCs w:val="22"/>
              </w:rPr>
            </w:pPr>
            <w:r w:rsidRPr="00C435DC">
              <w:rPr>
                <w:rFonts w:ascii="Arial" w:hAnsi="Arial" w:cs="Arial"/>
                <w:sz w:val="22"/>
                <w:szCs w:val="22"/>
              </w:rPr>
              <w:t>Letter from the producer</w:t>
            </w:r>
          </w:p>
        </w:tc>
      </w:tr>
      <w:tr w:rsidR="00145683" w:rsidRPr="00C435DC" w:rsidTr="00CF7370">
        <w:tc>
          <w:tcPr>
            <w:tcW w:w="3261" w:type="dxa"/>
          </w:tcPr>
          <w:p w:rsidR="00145683" w:rsidRPr="00145683" w:rsidRDefault="00145683" w:rsidP="00CF7370">
            <w:pPr>
              <w:widowControl/>
              <w:rPr>
                <w:rFonts w:ascii="Arial" w:hAnsi="Arial" w:cs="Arial"/>
                <w:sz w:val="22"/>
                <w:szCs w:val="22"/>
                <w:lang w:val="en-US"/>
              </w:rPr>
            </w:pPr>
            <w:r w:rsidRPr="00145683">
              <w:rPr>
                <w:rStyle w:val="hps"/>
                <w:rFonts w:ascii="Arial" w:hAnsi="Arial" w:cs="Arial"/>
                <w:sz w:val="22"/>
                <w:szCs w:val="22"/>
                <w:lang w:val="en-US"/>
              </w:rPr>
              <w:t>State registration of the supplier</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obligatory</w:t>
            </w:r>
          </w:p>
        </w:tc>
        <w:tc>
          <w:tcPr>
            <w:tcW w:w="3118" w:type="dxa"/>
          </w:tcPr>
          <w:p w:rsidR="00145683" w:rsidRPr="00145683" w:rsidRDefault="00145683" w:rsidP="00CF7370">
            <w:pPr>
              <w:widowControl/>
              <w:ind w:firstLine="34"/>
              <w:rPr>
                <w:rFonts w:ascii="Arial" w:hAnsi="Arial" w:cs="Arial"/>
                <w:sz w:val="22"/>
                <w:szCs w:val="22"/>
                <w:lang w:val="en-US"/>
              </w:rPr>
            </w:pPr>
            <w:r w:rsidRPr="00145683">
              <w:rPr>
                <w:rStyle w:val="hps"/>
                <w:rFonts w:ascii="Arial" w:hAnsi="Arial" w:cs="Arial"/>
                <w:sz w:val="22"/>
                <w:szCs w:val="22"/>
                <w:lang w:val="en-US"/>
              </w:rPr>
              <w:t>Copies of the documents confirming the state registration of the Bidder</w:t>
            </w:r>
          </w:p>
        </w:tc>
      </w:tr>
      <w:tr w:rsidR="00145683" w:rsidRPr="00C435DC" w:rsidTr="00CF7370">
        <w:tc>
          <w:tcPr>
            <w:tcW w:w="3261" w:type="dxa"/>
            <w:shd w:val="clear" w:color="auto" w:fill="D9D9D9" w:themeFill="background1" w:themeFillShade="D9"/>
          </w:tcPr>
          <w:p w:rsidR="00145683" w:rsidRPr="00C435DC" w:rsidRDefault="00145683" w:rsidP="00CF7370">
            <w:pPr>
              <w:widowControl/>
              <w:jc w:val="both"/>
              <w:rPr>
                <w:rFonts w:ascii="Arial" w:hAnsi="Arial" w:cs="Arial"/>
                <w:b/>
                <w:sz w:val="22"/>
                <w:szCs w:val="22"/>
              </w:rPr>
            </w:pPr>
            <w:r>
              <w:rPr>
                <w:rFonts w:ascii="Arial" w:hAnsi="Arial" w:cs="Arial"/>
                <w:b/>
                <w:sz w:val="22"/>
                <w:szCs w:val="22"/>
              </w:rPr>
              <w:t>3</w:t>
            </w:r>
            <w:r w:rsidRPr="00C435DC">
              <w:rPr>
                <w:rFonts w:ascii="Arial" w:hAnsi="Arial" w:cs="Arial"/>
                <w:b/>
                <w:sz w:val="22"/>
                <w:szCs w:val="22"/>
              </w:rPr>
              <w:t>.Operational characteristics</w:t>
            </w:r>
          </w:p>
        </w:tc>
        <w:tc>
          <w:tcPr>
            <w:tcW w:w="3544" w:type="dxa"/>
            <w:shd w:val="clear" w:color="auto" w:fill="D9D9D9" w:themeFill="background1" w:themeFillShade="D9"/>
          </w:tcPr>
          <w:p w:rsidR="00145683" w:rsidRPr="00C435DC" w:rsidRDefault="00145683" w:rsidP="00CF7370">
            <w:pPr>
              <w:widowControl/>
              <w:jc w:val="both"/>
              <w:rPr>
                <w:rFonts w:ascii="Arial" w:hAnsi="Arial" w:cs="Arial"/>
                <w:sz w:val="22"/>
                <w:szCs w:val="22"/>
              </w:rPr>
            </w:pPr>
          </w:p>
        </w:tc>
        <w:tc>
          <w:tcPr>
            <w:tcW w:w="3118" w:type="dxa"/>
            <w:shd w:val="clear" w:color="auto" w:fill="D9D9D9" w:themeFill="background1" w:themeFillShade="D9"/>
          </w:tcPr>
          <w:p w:rsidR="00145683" w:rsidRPr="00C435DC" w:rsidRDefault="00145683" w:rsidP="00CF7370">
            <w:pPr>
              <w:widowControl/>
              <w:ind w:firstLine="34"/>
              <w:jc w:val="both"/>
              <w:rPr>
                <w:rFonts w:ascii="Arial" w:hAnsi="Arial" w:cs="Arial"/>
                <w:sz w:val="22"/>
                <w:szCs w:val="22"/>
              </w:rPr>
            </w:pPr>
          </w:p>
        </w:tc>
      </w:tr>
      <w:tr w:rsidR="00145683" w:rsidRPr="00C435DC" w:rsidTr="00CF7370">
        <w:tc>
          <w:tcPr>
            <w:tcW w:w="3261" w:type="dxa"/>
          </w:tcPr>
          <w:p w:rsidR="00145683" w:rsidRPr="00145683" w:rsidRDefault="00145683" w:rsidP="00CF7370">
            <w:pPr>
              <w:widowControl/>
              <w:rPr>
                <w:rFonts w:ascii="Arial" w:hAnsi="Arial" w:cs="Arial"/>
                <w:sz w:val="22"/>
                <w:szCs w:val="22"/>
                <w:lang w:val="en-US"/>
              </w:rPr>
            </w:pPr>
            <w:r w:rsidRPr="00145683">
              <w:rPr>
                <w:rFonts w:ascii="Arial" w:hAnsi="Arial" w:cs="Arial"/>
                <w:szCs w:val="24"/>
                <w:lang w:val="en-US"/>
              </w:rPr>
              <w:t xml:space="preserve">Temperature requirements to tests storage </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2-30°С</w:t>
            </w:r>
          </w:p>
        </w:tc>
        <w:tc>
          <w:tcPr>
            <w:tcW w:w="3118" w:type="dxa"/>
            <w:vMerge w:val="restart"/>
            <w:vAlign w:val="center"/>
          </w:tcPr>
          <w:p w:rsidR="00145683" w:rsidRPr="00C435DC" w:rsidRDefault="00145683" w:rsidP="00CF7370">
            <w:pPr>
              <w:tabs>
                <w:tab w:val="left" w:pos="180"/>
              </w:tabs>
              <w:ind w:firstLine="34"/>
              <w:rPr>
                <w:rFonts w:ascii="Arial" w:hAnsi="Arial" w:cs="Arial"/>
                <w:sz w:val="22"/>
                <w:szCs w:val="22"/>
              </w:rPr>
            </w:pPr>
            <w:r w:rsidRPr="00C435DC">
              <w:rPr>
                <w:rFonts w:ascii="Arial" w:hAnsi="Arial" w:cs="Arial"/>
                <w:sz w:val="22"/>
                <w:szCs w:val="22"/>
              </w:rPr>
              <w:t xml:space="preserve">Directions for use </w:t>
            </w:r>
          </w:p>
        </w:tc>
      </w:tr>
      <w:tr w:rsidR="00145683" w:rsidRPr="00C435DC" w:rsidTr="00CF7370">
        <w:tc>
          <w:tcPr>
            <w:tcW w:w="3261" w:type="dxa"/>
          </w:tcPr>
          <w:p w:rsidR="00145683" w:rsidRPr="00C435DC" w:rsidRDefault="00145683" w:rsidP="00CF7370">
            <w:pPr>
              <w:widowControl/>
              <w:jc w:val="both"/>
              <w:rPr>
                <w:rFonts w:ascii="Arial" w:hAnsi="Arial" w:cs="Arial"/>
                <w:sz w:val="22"/>
                <w:szCs w:val="22"/>
              </w:rPr>
            </w:pPr>
            <w:r w:rsidRPr="00C435DC">
              <w:rPr>
                <w:rFonts w:ascii="Arial" w:hAnsi="Arial" w:cs="Arial"/>
                <w:szCs w:val="24"/>
              </w:rPr>
              <w:t>Operating temperature range</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15-30°С</w:t>
            </w:r>
          </w:p>
        </w:tc>
        <w:tc>
          <w:tcPr>
            <w:tcW w:w="3118" w:type="dxa"/>
            <w:vMerge/>
          </w:tcPr>
          <w:p w:rsidR="00145683" w:rsidRPr="00C435DC" w:rsidRDefault="00145683" w:rsidP="00CF7370">
            <w:pPr>
              <w:widowControl/>
              <w:ind w:firstLine="34"/>
              <w:jc w:val="both"/>
              <w:rPr>
                <w:rFonts w:ascii="Arial" w:hAnsi="Arial" w:cs="Arial"/>
                <w:sz w:val="22"/>
                <w:szCs w:val="22"/>
              </w:rPr>
            </w:pPr>
          </w:p>
        </w:tc>
      </w:tr>
      <w:tr w:rsidR="00145683" w:rsidRPr="00C435DC" w:rsidTr="00CF7370">
        <w:tc>
          <w:tcPr>
            <w:tcW w:w="3261" w:type="dxa"/>
          </w:tcPr>
          <w:p w:rsidR="00145683" w:rsidRPr="00C435DC" w:rsidRDefault="00145683" w:rsidP="00CF7370">
            <w:pPr>
              <w:widowControl/>
              <w:jc w:val="both"/>
              <w:rPr>
                <w:rFonts w:ascii="Arial" w:hAnsi="Arial" w:cs="Arial"/>
                <w:sz w:val="22"/>
                <w:szCs w:val="22"/>
              </w:rPr>
            </w:pPr>
            <w:r w:rsidRPr="00C435DC">
              <w:rPr>
                <w:rFonts w:ascii="Arial" w:hAnsi="Arial" w:cs="Arial"/>
                <w:szCs w:val="24"/>
              </w:rPr>
              <w:t xml:space="preserve">Duration of assay </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≤20 minutes</w:t>
            </w:r>
          </w:p>
        </w:tc>
        <w:tc>
          <w:tcPr>
            <w:tcW w:w="3118" w:type="dxa"/>
            <w:vMerge/>
          </w:tcPr>
          <w:p w:rsidR="00145683" w:rsidRPr="00C435DC" w:rsidRDefault="00145683" w:rsidP="00CF7370">
            <w:pPr>
              <w:widowControl/>
              <w:ind w:firstLine="34"/>
              <w:jc w:val="both"/>
              <w:rPr>
                <w:rFonts w:ascii="Arial" w:hAnsi="Arial" w:cs="Arial"/>
                <w:sz w:val="22"/>
                <w:szCs w:val="22"/>
              </w:rPr>
            </w:pPr>
          </w:p>
        </w:tc>
      </w:tr>
      <w:tr w:rsidR="00145683" w:rsidRPr="00C435DC" w:rsidTr="00CF7370">
        <w:tc>
          <w:tcPr>
            <w:tcW w:w="3261" w:type="dxa"/>
          </w:tcPr>
          <w:p w:rsidR="00145683" w:rsidRPr="00145683" w:rsidRDefault="00145683" w:rsidP="00CF7370">
            <w:pPr>
              <w:widowControl/>
              <w:jc w:val="both"/>
              <w:rPr>
                <w:rFonts w:ascii="Arial" w:hAnsi="Arial" w:cs="Arial"/>
                <w:sz w:val="22"/>
                <w:szCs w:val="22"/>
                <w:lang w:val="en-US"/>
              </w:rPr>
            </w:pPr>
            <w:r w:rsidRPr="00145683">
              <w:rPr>
                <w:rFonts w:ascii="Arial" w:hAnsi="Arial" w:cs="Arial"/>
                <w:szCs w:val="24"/>
                <w:lang w:val="en-US"/>
              </w:rPr>
              <w:t xml:space="preserve">Volume of capillary blood needed for the assay </w:t>
            </w:r>
          </w:p>
        </w:tc>
        <w:tc>
          <w:tcPr>
            <w:tcW w:w="3544" w:type="dxa"/>
          </w:tcPr>
          <w:p w:rsidR="00145683" w:rsidRPr="00145683" w:rsidRDefault="00145683" w:rsidP="00CF7370">
            <w:pPr>
              <w:widowControl/>
              <w:jc w:val="both"/>
              <w:rPr>
                <w:rFonts w:ascii="Arial" w:hAnsi="Arial" w:cs="Arial"/>
                <w:sz w:val="22"/>
                <w:szCs w:val="22"/>
                <w:lang w:val="en-US"/>
              </w:rPr>
            </w:pPr>
            <w:r w:rsidRPr="00145683">
              <w:rPr>
                <w:rFonts w:ascii="Arial" w:hAnsi="Arial" w:cs="Arial"/>
                <w:sz w:val="22"/>
                <w:szCs w:val="22"/>
                <w:lang w:val="en-US"/>
              </w:rPr>
              <w:t xml:space="preserve">desirable ≤ 35 mcl </w:t>
            </w:r>
          </w:p>
          <w:p w:rsidR="00145683" w:rsidRPr="00145683" w:rsidRDefault="00145683" w:rsidP="00CF7370">
            <w:pPr>
              <w:widowControl/>
              <w:jc w:val="both"/>
              <w:rPr>
                <w:rFonts w:ascii="Arial" w:hAnsi="Arial" w:cs="Arial"/>
                <w:sz w:val="22"/>
                <w:szCs w:val="22"/>
                <w:lang w:val="en-US"/>
              </w:rPr>
            </w:pPr>
          </w:p>
          <w:p w:rsidR="00145683" w:rsidRPr="00145683" w:rsidRDefault="00145683" w:rsidP="00CF7370">
            <w:pPr>
              <w:widowControl/>
              <w:jc w:val="both"/>
              <w:rPr>
                <w:rFonts w:ascii="Arial" w:hAnsi="Arial" w:cs="Arial"/>
                <w:sz w:val="22"/>
                <w:szCs w:val="22"/>
                <w:lang w:val="en-US"/>
              </w:rPr>
            </w:pPr>
            <w:r w:rsidRPr="00145683">
              <w:rPr>
                <w:rFonts w:ascii="Arial" w:hAnsi="Arial" w:cs="Arial"/>
                <w:sz w:val="22"/>
                <w:szCs w:val="22"/>
                <w:lang w:val="en-US"/>
              </w:rPr>
              <w:t>(for assisted (self) testing the lowest indicator of the necessary volume is considered the best)</w:t>
            </w:r>
          </w:p>
          <w:p w:rsidR="00145683" w:rsidRPr="00145683" w:rsidRDefault="00145683" w:rsidP="00CF7370">
            <w:pPr>
              <w:widowControl/>
              <w:jc w:val="both"/>
              <w:rPr>
                <w:rFonts w:ascii="Arial" w:hAnsi="Arial" w:cs="Arial"/>
                <w:sz w:val="22"/>
                <w:szCs w:val="22"/>
                <w:lang w:val="en-US"/>
              </w:rPr>
            </w:pPr>
          </w:p>
        </w:tc>
        <w:tc>
          <w:tcPr>
            <w:tcW w:w="3118" w:type="dxa"/>
          </w:tcPr>
          <w:p w:rsidR="00145683" w:rsidRPr="00145683" w:rsidRDefault="00145683" w:rsidP="00CF7370">
            <w:pPr>
              <w:widowControl/>
              <w:ind w:firstLine="34"/>
              <w:jc w:val="both"/>
              <w:rPr>
                <w:rFonts w:ascii="Arial" w:hAnsi="Arial" w:cs="Arial"/>
                <w:sz w:val="22"/>
                <w:szCs w:val="22"/>
                <w:lang w:val="en-US"/>
              </w:rPr>
            </w:pPr>
          </w:p>
        </w:tc>
      </w:tr>
      <w:tr w:rsidR="00145683" w:rsidRPr="00C435DC" w:rsidTr="00CF7370">
        <w:tc>
          <w:tcPr>
            <w:tcW w:w="3261" w:type="dxa"/>
          </w:tcPr>
          <w:p w:rsidR="00145683" w:rsidRPr="00145683" w:rsidRDefault="00145683" w:rsidP="00CF7370">
            <w:pPr>
              <w:widowControl/>
              <w:jc w:val="both"/>
              <w:rPr>
                <w:rFonts w:ascii="Arial" w:hAnsi="Arial" w:cs="Arial"/>
                <w:sz w:val="22"/>
                <w:szCs w:val="22"/>
                <w:lang w:val="en-US"/>
              </w:rPr>
            </w:pPr>
            <w:r w:rsidRPr="00145683">
              <w:rPr>
                <w:rFonts w:ascii="Arial" w:hAnsi="Arial" w:cs="Arial"/>
                <w:szCs w:val="24"/>
                <w:lang w:val="en-US"/>
              </w:rPr>
              <w:t>Remaining shelf life as of the date of Goods delivery.</w:t>
            </w:r>
          </w:p>
        </w:tc>
        <w:tc>
          <w:tcPr>
            <w:tcW w:w="3544" w:type="dxa"/>
          </w:tcPr>
          <w:p w:rsidR="00145683" w:rsidRPr="00145683" w:rsidRDefault="00145683" w:rsidP="00CF7370">
            <w:pPr>
              <w:widowControl/>
              <w:jc w:val="both"/>
              <w:rPr>
                <w:rFonts w:ascii="Arial" w:hAnsi="Arial" w:cs="Arial"/>
                <w:sz w:val="22"/>
                <w:szCs w:val="22"/>
                <w:lang w:val="en-US"/>
              </w:rPr>
            </w:pPr>
            <w:r w:rsidRPr="00145683">
              <w:rPr>
                <w:rFonts w:ascii="Arial" w:hAnsi="Arial" w:cs="Arial"/>
                <w:sz w:val="22"/>
                <w:szCs w:val="22"/>
                <w:lang w:val="en-US"/>
              </w:rPr>
              <w:t>≥ 75% of the total shelf life</w:t>
            </w:r>
          </w:p>
        </w:tc>
        <w:tc>
          <w:tcPr>
            <w:tcW w:w="3118" w:type="dxa"/>
          </w:tcPr>
          <w:p w:rsidR="00145683" w:rsidRPr="00145683" w:rsidRDefault="00145683" w:rsidP="00CF7370">
            <w:pPr>
              <w:widowControl/>
              <w:ind w:firstLine="34"/>
              <w:jc w:val="both"/>
              <w:rPr>
                <w:rFonts w:ascii="Arial" w:hAnsi="Arial" w:cs="Arial"/>
                <w:sz w:val="22"/>
                <w:szCs w:val="22"/>
                <w:lang w:val="en-US"/>
              </w:rPr>
            </w:pPr>
            <w:r w:rsidRPr="00145683">
              <w:rPr>
                <w:rFonts w:ascii="Arial" w:hAnsi="Arial" w:cs="Arial"/>
                <w:sz w:val="22"/>
                <w:szCs w:val="22"/>
                <w:lang w:val="en-US"/>
              </w:rPr>
              <w:t xml:space="preserve">Confirmatory letter from the supplier. </w:t>
            </w:r>
          </w:p>
        </w:tc>
      </w:tr>
      <w:tr w:rsidR="00145683" w:rsidRPr="00C435DC" w:rsidTr="00CF7370">
        <w:tc>
          <w:tcPr>
            <w:tcW w:w="3261" w:type="dxa"/>
          </w:tcPr>
          <w:p w:rsidR="00145683" w:rsidRPr="00C435DC" w:rsidRDefault="00145683" w:rsidP="00CF7370">
            <w:pPr>
              <w:widowControl/>
              <w:jc w:val="both"/>
              <w:rPr>
                <w:rFonts w:ascii="Arial" w:hAnsi="Arial" w:cs="Arial"/>
                <w:sz w:val="22"/>
                <w:szCs w:val="22"/>
              </w:rPr>
            </w:pPr>
            <w:r w:rsidRPr="00C435DC">
              <w:rPr>
                <w:rFonts w:ascii="Arial" w:hAnsi="Arial" w:cs="Arial"/>
                <w:szCs w:val="24"/>
              </w:rPr>
              <w:t>Total shelf life</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t>indicate</w:t>
            </w:r>
          </w:p>
        </w:tc>
        <w:tc>
          <w:tcPr>
            <w:tcW w:w="3118" w:type="dxa"/>
          </w:tcPr>
          <w:p w:rsidR="00145683" w:rsidRPr="00C435DC" w:rsidRDefault="00145683" w:rsidP="00CF7370">
            <w:pPr>
              <w:widowControl/>
              <w:ind w:firstLine="34"/>
              <w:rPr>
                <w:rFonts w:ascii="Arial" w:hAnsi="Arial" w:cs="Arial"/>
                <w:sz w:val="22"/>
                <w:szCs w:val="22"/>
              </w:rPr>
            </w:pPr>
            <w:r w:rsidRPr="00C435DC">
              <w:rPr>
                <w:rFonts w:ascii="Arial" w:hAnsi="Arial" w:cs="Arial"/>
                <w:sz w:val="22"/>
                <w:szCs w:val="22"/>
              </w:rPr>
              <w:t>Instruction for use</w:t>
            </w:r>
          </w:p>
        </w:tc>
      </w:tr>
      <w:tr w:rsidR="00145683" w:rsidRPr="00C435DC" w:rsidTr="00CF7370">
        <w:tc>
          <w:tcPr>
            <w:tcW w:w="3261" w:type="dxa"/>
            <w:shd w:val="clear" w:color="auto" w:fill="D9D9D9" w:themeFill="background1" w:themeFillShade="D9"/>
          </w:tcPr>
          <w:p w:rsidR="00145683" w:rsidRPr="00C435DC" w:rsidRDefault="00145683" w:rsidP="00CF7370">
            <w:pPr>
              <w:widowControl/>
              <w:jc w:val="both"/>
              <w:rPr>
                <w:rFonts w:ascii="Arial" w:hAnsi="Arial" w:cs="Arial"/>
                <w:sz w:val="22"/>
                <w:szCs w:val="22"/>
              </w:rPr>
            </w:pPr>
            <w:r>
              <w:rPr>
                <w:rFonts w:ascii="Arial" w:hAnsi="Arial" w:cs="Arial"/>
                <w:b/>
                <w:sz w:val="22"/>
                <w:szCs w:val="22"/>
              </w:rPr>
              <w:t>4</w:t>
            </w:r>
            <w:r w:rsidRPr="00C435DC">
              <w:rPr>
                <w:rFonts w:ascii="Arial" w:hAnsi="Arial" w:cs="Arial"/>
                <w:b/>
                <w:sz w:val="22"/>
                <w:szCs w:val="22"/>
              </w:rPr>
              <w:t>.Products kitting for procurement</w:t>
            </w:r>
          </w:p>
        </w:tc>
        <w:tc>
          <w:tcPr>
            <w:tcW w:w="3544" w:type="dxa"/>
            <w:shd w:val="clear" w:color="auto" w:fill="D9D9D9" w:themeFill="background1" w:themeFillShade="D9"/>
          </w:tcPr>
          <w:p w:rsidR="00145683" w:rsidRPr="00C435DC" w:rsidRDefault="00145683" w:rsidP="00CF7370">
            <w:pPr>
              <w:widowControl/>
              <w:jc w:val="both"/>
              <w:rPr>
                <w:rFonts w:ascii="Arial" w:hAnsi="Arial" w:cs="Arial"/>
                <w:sz w:val="22"/>
                <w:szCs w:val="22"/>
              </w:rPr>
            </w:pPr>
          </w:p>
        </w:tc>
        <w:tc>
          <w:tcPr>
            <w:tcW w:w="3118" w:type="dxa"/>
            <w:shd w:val="clear" w:color="auto" w:fill="D9D9D9" w:themeFill="background1" w:themeFillShade="D9"/>
          </w:tcPr>
          <w:p w:rsidR="00145683" w:rsidRPr="00C435DC" w:rsidRDefault="00145683" w:rsidP="00CF7370">
            <w:pPr>
              <w:widowControl/>
              <w:ind w:firstLine="34"/>
              <w:jc w:val="both"/>
              <w:rPr>
                <w:rFonts w:ascii="Arial" w:hAnsi="Arial" w:cs="Arial"/>
                <w:sz w:val="22"/>
                <w:szCs w:val="22"/>
              </w:rPr>
            </w:pPr>
          </w:p>
        </w:tc>
      </w:tr>
      <w:tr w:rsidR="00145683" w:rsidRPr="00C435DC" w:rsidTr="00CF7370">
        <w:trPr>
          <w:trHeight w:val="2419"/>
        </w:trPr>
        <w:tc>
          <w:tcPr>
            <w:tcW w:w="3261" w:type="dxa"/>
          </w:tcPr>
          <w:p w:rsidR="00145683" w:rsidRPr="00145683" w:rsidRDefault="00145683" w:rsidP="00CF7370">
            <w:pPr>
              <w:jc w:val="both"/>
              <w:rPr>
                <w:rFonts w:ascii="Arial" w:hAnsi="Arial" w:cs="Arial"/>
                <w:sz w:val="22"/>
                <w:szCs w:val="22"/>
                <w:lang w:val="en-US"/>
              </w:rPr>
            </w:pPr>
            <w:r w:rsidRPr="00145683">
              <w:rPr>
                <w:rFonts w:ascii="Arial" w:hAnsi="Arial" w:cs="Arial"/>
                <w:sz w:val="22"/>
                <w:szCs w:val="22"/>
                <w:lang w:val="en-US"/>
              </w:rPr>
              <w:t xml:space="preserve">Compliance to </w:t>
            </w:r>
            <w:r w:rsidRPr="00145683">
              <w:rPr>
                <w:rFonts w:ascii="Arial" w:hAnsi="Arial" w:cs="Arial"/>
                <w:szCs w:val="24"/>
                <w:lang w:val="en-US"/>
              </w:rPr>
              <w:t>the WHO pre-qualification registration dossier or CE mark registration dossier.</w:t>
            </w:r>
          </w:p>
        </w:tc>
        <w:tc>
          <w:tcPr>
            <w:tcW w:w="3544" w:type="dxa"/>
          </w:tcPr>
          <w:p w:rsidR="00145683" w:rsidRPr="00145683" w:rsidRDefault="00145683" w:rsidP="00CF7370">
            <w:pPr>
              <w:widowControl/>
              <w:jc w:val="both"/>
              <w:rPr>
                <w:rFonts w:ascii="Arial" w:hAnsi="Arial" w:cs="Arial"/>
                <w:sz w:val="22"/>
                <w:szCs w:val="22"/>
                <w:lang w:val="en-US"/>
              </w:rPr>
            </w:pPr>
            <w:r w:rsidRPr="00145683">
              <w:rPr>
                <w:rFonts w:ascii="Arial" w:hAnsi="Arial" w:cs="Arial"/>
                <w:sz w:val="22"/>
                <w:szCs w:val="22"/>
                <w:lang w:val="en-US"/>
              </w:rPr>
              <w:t>See cl.7.1-7.2 of the spec.</w:t>
            </w:r>
          </w:p>
          <w:p w:rsidR="00145683" w:rsidRPr="00145683" w:rsidRDefault="00145683" w:rsidP="00CF7370">
            <w:pPr>
              <w:widowControl/>
              <w:jc w:val="both"/>
              <w:rPr>
                <w:rFonts w:ascii="Arial" w:hAnsi="Arial" w:cs="Arial"/>
                <w:sz w:val="22"/>
                <w:szCs w:val="22"/>
                <w:lang w:val="en-US"/>
              </w:rPr>
            </w:pPr>
          </w:p>
          <w:p w:rsidR="00145683" w:rsidRPr="00145683" w:rsidRDefault="00145683" w:rsidP="00CF7370">
            <w:pPr>
              <w:widowControl/>
              <w:jc w:val="both"/>
              <w:rPr>
                <w:rFonts w:ascii="Arial" w:hAnsi="Arial" w:cs="Arial"/>
                <w:sz w:val="22"/>
                <w:szCs w:val="22"/>
                <w:lang w:val="en-US"/>
              </w:rPr>
            </w:pPr>
          </w:p>
        </w:tc>
        <w:tc>
          <w:tcPr>
            <w:tcW w:w="3118" w:type="dxa"/>
          </w:tcPr>
          <w:p w:rsidR="00145683" w:rsidRPr="00145683" w:rsidRDefault="00145683" w:rsidP="00CF7370">
            <w:pPr>
              <w:widowControl/>
              <w:ind w:firstLine="34"/>
              <w:jc w:val="both"/>
              <w:rPr>
                <w:rFonts w:ascii="Arial" w:hAnsi="Arial" w:cs="Arial"/>
                <w:sz w:val="22"/>
                <w:szCs w:val="22"/>
                <w:lang w:val="en-US"/>
              </w:rPr>
            </w:pPr>
            <w:r w:rsidRPr="00145683">
              <w:rPr>
                <w:rFonts w:ascii="Arial" w:hAnsi="Arial" w:cs="Arial"/>
                <w:bCs/>
                <w:szCs w:val="24"/>
                <w:lang w:val="en-US"/>
              </w:rPr>
              <w:t>Directions for use</w:t>
            </w:r>
            <w:r w:rsidRPr="00145683">
              <w:rPr>
                <w:rFonts w:ascii="Arial" w:hAnsi="Arial" w:cs="Arial"/>
                <w:szCs w:val="24"/>
                <w:lang w:val="en-US"/>
              </w:rPr>
              <w:t>, registration dossier materials, public WHO prequalification report or CE mark registration dossier.</w:t>
            </w:r>
          </w:p>
        </w:tc>
      </w:tr>
      <w:tr w:rsidR="00145683" w:rsidRPr="00C435DC" w:rsidTr="00CF7370">
        <w:tc>
          <w:tcPr>
            <w:tcW w:w="3261" w:type="dxa"/>
            <w:shd w:val="clear" w:color="auto" w:fill="D9D9D9" w:themeFill="background1" w:themeFillShade="D9"/>
          </w:tcPr>
          <w:p w:rsidR="00145683" w:rsidRPr="00C435DC" w:rsidRDefault="00145683" w:rsidP="00CF7370">
            <w:pPr>
              <w:widowControl/>
              <w:jc w:val="both"/>
              <w:rPr>
                <w:rFonts w:ascii="Arial" w:hAnsi="Arial" w:cs="Arial"/>
                <w:b/>
                <w:sz w:val="22"/>
                <w:szCs w:val="22"/>
              </w:rPr>
            </w:pPr>
            <w:r w:rsidRPr="00C435DC">
              <w:rPr>
                <w:rFonts w:ascii="Arial" w:hAnsi="Arial" w:cs="Arial"/>
                <w:b/>
                <w:sz w:val="22"/>
                <w:szCs w:val="22"/>
              </w:rPr>
              <w:t>Additional requirements</w:t>
            </w:r>
          </w:p>
        </w:tc>
        <w:tc>
          <w:tcPr>
            <w:tcW w:w="3544" w:type="dxa"/>
            <w:shd w:val="clear" w:color="auto" w:fill="D9D9D9" w:themeFill="background1" w:themeFillShade="D9"/>
          </w:tcPr>
          <w:p w:rsidR="00145683" w:rsidRPr="00C435DC" w:rsidRDefault="00145683" w:rsidP="00CF7370">
            <w:pPr>
              <w:widowControl/>
              <w:jc w:val="both"/>
              <w:rPr>
                <w:rFonts w:ascii="Arial" w:hAnsi="Arial" w:cs="Arial"/>
                <w:sz w:val="22"/>
                <w:szCs w:val="22"/>
              </w:rPr>
            </w:pPr>
          </w:p>
        </w:tc>
        <w:tc>
          <w:tcPr>
            <w:tcW w:w="3118" w:type="dxa"/>
            <w:shd w:val="clear" w:color="auto" w:fill="D9D9D9" w:themeFill="background1" w:themeFillShade="D9"/>
          </w:tcPr>
          <w:p w:rsidR="00145683" w:rsidRPr="00C435DC" w:rsidRDefault="00145683" w:rsidP="00CF7370">
            <w:pPr>
              <w:widowControl/>
              <w:ind w:firstLine="34"/>
              <w:jc w:val="both"/>
              <w:rPr>
                <w:rFonts w:ascii="Arial" w:hAnsi="Arial" w:cs="Arial"/>
                <w:sz w:val="22"/>
                <w:szCs w:val="22"/>
              </w:rPr>
            </w:pPr>
          </w:p>
        </w:tc>
      </w:tr>
      <w:tr w:rsidR="00145683" w:rsidRPr="00C435DC" w:rsidTr="00CF7370">
        <w:tc>
          <w:tcPr>
            <w:tcW w:w="3261" w:type="dxa"/>
          </w:tcPr>
          <w:p w:rsidR="00145683" w:rsidRPr="00145683" w:rsidRDefault="00145683" w:rsidP="00CF7370">
            <w:pPr>
              <w:widowControl/>
              <w:jc w:val="both"/>
              <w:rPr>
                <w:rFonts w:ascii="Arial" w:hAnsi="Arial" w:cs="Arial"/>
                <w:sz w:val="22"/>
                <w:szCs w:val="22"/>
                <w:lang w:val="en-US"/>
              </w:rPr>
            </w:pPr>
            <w:r w:rsidRPr="00145683">
              <w:rPr>
                <w:rFonts w:ascii="Arial" w:hAnsi="Arial" w:cs="Arial"/>
                <w:sz w:val="22"/>
                <w:szCs w:val="22"/>
                <w:lang w:val="en-US"/>
              </w:rPr>
              <w:t xml:space="preserve">Possibility to provide training to </w:t>
            </w:r>
            <w:r w:rsidRPr="00145683">
              <w:rPr>
                <w:rFonts w:ascii="Arial" w:hAnsi="Arial" w:cs="Arial"/>
                <w:sz w:val="22"/>
                <w:szCs w:val="22"/>
                <w:lang w:val="en-US"/>
              </w:rPr>
              <w:lastRenderedPageBreak/>
              <w:t>medical staff to use the rapid tests</w:t>
            </w:r>
          </w:p>
        </w:tc>
        <w:tc>
          <w:tcPr>
            <w:tcW w:w="3544" w:type="dxa"/>
          </w:tcPr>
          <w:p w:rsidR="00145683" w:rsidRPr="00C435DC" w:rsidRDefault="00145683" w:rsidP="00CF7370">
            <w:pPr>
              <w:widowControl/>
              <w:jc w:val="both"/>
              <w:rPr>
                <w:rFonts w:ascii="Arial" w:hAnsi="Arial" w:cs="Arial"/>
                <w:sz w:val="22"/>
                <w:szCs w:val="22"/>
              </w:rPr>
            </w:pPr>
            <w:r w:rsidRPr="00C435DC">
              <w:rPr>
                <w:rFonts w:ascii="Arial" w:hAnsi="Arial" w:cs="Arial"/>
                <w:sz w:val="22"/>
                <w:szCs w:val="22"/>
              </w:rPr>
              <w:lastRenderedPageBreak/>
              <w:t>obligatory</w:t>
            </w:r>
          </w:p>
        </w:tc>
        <w:tc>
          <w:tcPr>
            <w:tcW w:w="3118" w:type="dxa"/>
          </w:tcPr>
          <w:p w:rsidR="00145683" w:rsidRPr="00C435DC" w:rsidRDefault="00145683" w:rsidP="00CF7370">
            <w:pPr>
              <w:widowControl/>
              <w:ind w:firstLine="34"/>
              <w:jc w:val="both"/>
              <w:rPr>
                <w:rFonts w:ascii="Arial" w:hAnsi="Arial" w:cs="Arial"/>
                <w:sz w:val="22"/>
                <w:szCs w:val="22"/>
              </w:rPr>
            </w:pPr>
            <w:r w:rsidRPr="00C435DC">
              <w:rPr>
                <w:rFonts w:ascii="Arial" w:hAnsi="Arial" w:cs="Arial"/>
                <w:sz w:val="22"/>
                <w:szCs w:val="22"/>
              </w:rPr>
              <w:t>Confirmation letter</w:t>
            </w:r>
          </w:p>
        </w:tc>
      </w:tr>
    </w:tbl>
    <w:p w:rsidR="00145683" w:rsidRPr="00C435DC" w:rsidRDefault="00145683" w:rsidP="00145683">
      <w:pPr>
        <w:tabs>
          <w:tab w:val="left" w:pos="180"/>
        </w:tabs>
        <w:ind w:firstLine="709"/>
        <w:jc w:val="both"/>
        <w:rPr>
          <w:rFonts w:ascii="Arial" w:hAnsi="Arial" w:cs="Arial"/>
          <w:szCs w:val="24"/>
        </w:rPr>
      </w:pPr>
      <w:r w:rsidRPr="00C435DC">
        <w:rPr>
          <w:rFonts w:ascii="Arial" w:hAnsi="Arial" w:cs="Arial"/>
          <w:szCs w:val="24"/>
        </w:rPr>
        <w:lastRenderedPageBreak/>
        <w:t xml:space="preserve">*The winning bidder must </w:t>
      </w:r>
      <w:r w:rsidRPr="001525A1">
        <w:rPr>
          <w:rFonts w:ascii="Arial" w:hAnsi="Arial" w:cs="Arial"/>
          <w:szCs w:val="24"/>
        </w:rPr>
        <w:t>must be ready, if necessary, to provide</w:t>
      </w:r>
      <w:r>
        <w:rPr>
          <w:rFonts w:ascii="Arial" w:hAnsi="Arial" w:cs="Arial"/>
          <w:szCs w:val="24"/>
        </w:rPr>
        <w:t xml:space="preserve"> the </w:t>
      </w:r>
      <w:r w:rsidRPr="00C435DC">
        <w:rPr>
          <w:rFonts w:ascii="Arial" w:hAnsi="Arial" w:cs="Arial"/>
          <w:szCs w:val="24"/>
        </w:rPr>
        <w:t>training of the testing specialists in the use of test kids for rapid testing procedure. The number and the schedule of such trainings will be agreed at the stage of contract negotiation.</w:t>
      </w:r>
    </w:p>
    <w:p w:rsidR="00145683" w:rsidRPr="00C435DC" w:rsidRDefault="00145683" w:rsidP="00145683">
      <w:pPr>
        <w:pStyle w:val="ab"/>
        <w:widowControl/>
        <w:ind w:left="0" w:firstLine="709"/>
        <w:jc w:val="both"/>
        <w:rPr>
          <w:rFonts w:ascii="Arial" w:hAnsi="Arial" w:cs="Arial"/>
          <w:szCs w:val="24"/>
        </w:rPr>
      </w:pPr>
    </w:p>
    <w:p w:rsidR="00145683" w:rsidRPr="003D5955" w:rsidRDefault="00145683" w:rsidP="00145683">
      <w:pPr>
        <w:ind w:firstLine="709"/>
        <w:jc w:val="both"/>
        <w:rPr>
          <w:rFonts w:ascii="Arial" w:hAnsi="Arial" w:cs="Arial"/>
          <w:b/>
          <w:szCs w:val="24"/>
        </w:rPr>
      </w:pPr>
      <w:r>
        <w:rPr>
          <w:rFonts w:ascii="Arial" w:hAnsi="Arial" w:cs="Arial"/>
          <w:b/>
          <w:szCs w:val="24"/>
        </w:rPr>
        <w:t>9</w:t>
      </w:r>
      <w:r w:rsidRPr="00C435DC">
        <w:rPr>
          <w:rFonts w:ascii="Arial" w:hAnsi="Arial" w:cs="Arial"/>
          <w:b/>
          <w:szCs w:val="24"/>
        </w:rPr>
        <w:t>. Content of tender proposals</w:t>
      </w:r>
    </w:p>
    <w:p w:rsidR="00145683" w:rsidRPr="00C435DC" w:rsidRDefault="00145683" w:rsidP="00145683">
      <w:pPr>
        <w:ind w:firstLine="709"/>
        <w:jc w:val="both"/>
        <w:rPr>
          <w:rFonts w:ascii="Arial" w:eastAsia="Arial" w:hAnsi="Arial" w:cs="Arial"/>
          <w:szCs w:val="24"/>
        </w:rPr>
      </w:pPr>
      <w:r w:rsidRPr="00C435DC">
        <w:rPr>
          <w:rFonts w:ascii="Arial" w:hAnsi="Arial" w:cs="Arial"/>
          <w:szCs w:val="24"/>
        </w:rPr>
        <w:t>The following documents must be attached to the Bidder’s tender proposal</w:t>
      </w:r>
      <w:r w:rsidRPr="00C435DC">
        <w:rPr>
          <w:rFonts w:ascii="Arial" w:eastAsia="Arial" w:hAnsi="Arial" w:cs="Arial"/>
          <w:szCs w:val="24"/>
        </w:rPr>
        <w:t>:</w:t>
      </w:r>
    </w:p>
    <w:p w:rsidR="00145683" w:rsidRPr="00C435DC" w:rsidRDefault="00145683" w:rsidP="00145683">
      <w:pPr>
        <w:ind w:firstLine="709"/>
        <w:jc w:val="both"/>
        <w:rPr>
          <w:rFonts w:ascii="Arial" w:hAnsi="Arial" w:cs="Arial"/>
          <w:szCs w:val="24"/>
        </w:rPr>
      </w:pPr>
      <w:r>
        <w:rPr>
          <w:rFonts w:ascii="Arial" w:eastAsia="Arial" w:hAnsi="Arial" w:cs="Arial"/>
          <w:szCs w:val="24"/>
        </w:rPr>
        <w:t>9</w:t>
      </w:r>
      <w:r w:rsidRPr="00C435DC">
        <w:rPr>
          <w:rFonts w:ascii="Arial" w:eastAsia="Arial" w:hAnsi="Arial" w:cs="Arial"/>
          <w:szCs w:val="24"/>
        </w:rPr>
        <w:t>.1. Copies of documents that evidence state registration of the Bidder</w:t>
      </w:r>
      <w:r w:rsidRPr="00C435DC">
        <w:rPr>
          <w:rStyle w:val="hps"/>
          <w:rFonts w:ascii="Arial" w:hAnsi="Arial" w:cs="Arial"/>
        </w:rPr>
        <w:t>.</w:t>
      </w:r>
    </w:p>
    <w:p w:rsidR="00145683" w:rsidRPr="00C435DC" w:rsidRDefault="00145683" w:rsidP="00145683">
      <w:pPr>
        <w:ind w:firstLine="709"/>
        <w:jc w:val="both"/>
        <w:rPr>
          <w:rFonts w:ascii="Arial" w:eastAsia="Arial" w:hAnsi="Arial" w:cs="Arial"/>
          <w:szCs w:val="24"/>
        </w:rPr>
      </w:pPr>
      <w:r>
        <w:rPr>
          <w:rFonts w:ascii="Arial" w:eastAsia="Arial" w:hAnsi="Arial" w:cs="Arial"/>
          <w:szCs w:val="24"/>
        </w:rPr>
        <w:t>9</w:t>
      </w:r>
      <w:r w:rsidRPr="00C435DC">
        <w:rPr>
          <w:rFonts w:ascii="Arial" w:eastAsia="Arial" w:hAnsi="Arial" w:cs="Arial"/>
          <w:szCs w:val="24"/>
        </w:rPr>
        <w:t xml:space="preserve">.2. </w:t>
      </w:r>
      <w:r w:rsidRPr="00C435DC">
        <w:rPr>
          <w:rFonts w:ascii="Arial" w:eastAsia="Arial" w:hAnsi="Arial" w:cs="Arial"/>
        </w:rPr>
        <w:t xml:space="preserve">Copies of the Bidder’s documents regarding state registration of the products offered in compliance with the laws and regulations of Ukraine. The Bidder must submit a copy of the product registration certificate under the </w:t>
      </w:r>
      <w:r w:rsidRPr="00C435DC">
        <w:rPr>
          <w:rFonts w:ascii="Arial" w:hAnsi="Arial" w:cs="Arial"/>
        </w:rPr>
        <w:t>official corporate seal of the supplier</w:t>
      </w:r>
      <w:r w:rsidRPr="00C435DC">
        <w:rPr>
          <w:rFonts w:ascii="Arial" w:eastAsia="Arial" w:hAnsi="Arial" w:cs="Arial"/>
        </w:rPr>
        <w:t xml:space="preserve"> and/or a certificate of compliance with technical regulations. </w:t>
      </w:r>
      <w:r w:rsidRPr="00C435DC">
        <w:rPr>
          <w:rFonts w:ascii="Arial" w:hAnsi="Arial" w:cs="Arial"/>
        </w:rPr>
        <w:t xml:space="preserve">In case if at the date of bid submission the Goods are in the process of registration </w:t>
      </w:r>
      <w:r w:rsidRPr="00C435DC">
        <w:rPr>
          <w:rFonts w:ascii="Arial" w:eastAsia="Arial" w:hAnsi="Arial" w:cs="Arial"/>
        </w:rPr>
        <w:t>– an official letter should be provided to confirm obligations of such bidder to provide all the necessary approvals to the Alliance before the supply of the first batch</w:t>
      </w:r>
      <w:r w:rsidRPr="00C435DC">
        <w:rPr>
          <w:rFonts w:ascii="Arial" w:eastAsia="Arial" w:hAnsi="Arial" w:cs="Arial"/>
          <w:szCs w:val="24"/>
        </w:rPr>
        <w:t>.</w:t>
      </w:r>
    </w:p>
    <w:p w:rsidR="00145683" w:rsidRPr="00C435DC" w:rsidRDefault="00145683" w:rsidP="00145683">
      <w:pPr>
        <w:ind w:firstLine="709"/>
        <w:jc w:val="both"/>
        <w:rPr>
          <w:rFonts w:ascii="Arial" w:eastAsia="Arial" w:hAnsi="Arial" w:cs="Arial"/>
          <w:szCs w:val="24"/>
        </w:rPr>
      </w:pPr>
      <w:r>
        <w:rPr>
          <w:rFonts w:ascii="Arial" w:eastAsia="Arial" w:hAnsi="Arial" w:cs="Arial"/>
          <w:szCs w:val="24"/>
        </w:rPr>
        <w:t>9</w:t>
      </w:r>
      <w:r w:rsidRPr="00C435DC">
        <w:rPr>
          <w:rFonts w:ascii="Arial" w:eastAsia="Arial" w:hAnsi="Arial" w:cs="Arial"/>
          <w:szCs w:val="24"/>
        </w:rPr>
        <w:t xml:space="preserve">.3. </w:t>
      </w:r>
      <w:r w:rsidRPr="00C435DC">
        <w:rPr>
          <w:rFonts w:ascii="Arial" w:hAnsi="Arial" w:cs="Arial"/>
          <w:szCs w:val="24"/>
        </w:rPr>
        <w:t xml:space="preserve">Duly completed and signed </w:t>
      </w:r>
      <w:r w:rsidRPr="00C435DC">
        <w:rPr>
          <w:rFonts w:ascii="Arial" w:eastAsia="Arial" w:hAnsi="Arial" w:cs="Arial"/>
          <w:szCs w:val="24"/>
        </w:rPr>
        <w:t>Annexes 1-</w:t>
      </w:r>
      <w:r w:rsidR="002E2498">
        <w:rPr>
          <w:rFonts w:ascii="Arial" w:eastAsia="Arial" w:hAnsi="Arial" w:cs="Arial"/>
          <w:szCs w:val="24"/>
          <w:lang w:val="uk-UA"/>
        </w:rPr>
        <w:t>5</w:t>
      </w:r>
      <w:r w:rsidRPr="00C435DC">
        <w:rPr>
          <w:rFonts w:ascii="Arial" w:eastAsia="Arial" w:hAnsi="Arial" w:cs="Arial"/>
          <w:szCs w:val="24"/>
        </w:rPr>
        <w:t xml:space="preserve"> to the Specification</w:t>
      </w:r>
      <w:r w:rsidRPr="00C435DC" w:rsidDel="000B60E6">
        <w:rPr>
          <w:rFonts w:ascii="Arial" w:eastAsia="Arial" w:hAnsi="Arial" w:cs="Arial"/>
          <w:szCs w:val="24"/>
        </w:rPr>
        <w:t xml:space="preserve"> </w:t>
      </w:r>
      <w:r w:rsidRPr="00C435DC">
        <w:rPr>
          <w:rFonts w:ascii="Arial" w:eastAsia="Arial" w:hAnsi="Arial" w:cs="Arial"/>
          <w:szCs w:val="24"/>
        </w:rPr>
        <w:t xml:space="preserve">. </w:t>
      </w:r>
    </w:p>
    <w:p w:rsidR="00145683" w:rsidRPr="00C435DC" w:rsidRDefault="00145683" w:rsidP="00145683">
      <w:pPr>
        <w:ind w:firstLine="709"/>
        <w:jc w:val="both"/>
        <w:rPr>
          <w:rFonts w:ascii="Arial" w:eastAsia="Arial" w:hAnsi="Arial" w:cs="Arial"/>
          <w:szCs w:val="24"/>
        </w:rPr>
      </w:pPr>
      <w:r>
        <w:rPr>
          <w:rFonts w:ascii="Arial" w:eastAsia="Arial" w:hAnsi="Arial" w:cs="Arial"/>
          <w:szCs w:val="24"/>
        </w:rPr>
        <w:t>9</w:t>
      </w:r>
      <w:r w:rsidRPr="00C435DC">
        <w:rPr>
          <w:rFonts w:ascii="Arial" w:eastAsia="Arial" w:hAnsi="Arial" w:cs="Arial"/>
          <w:szCs w:val="24"/>
        </w:rPr>
        <w:t xml:space="preserve">.4. </w:t>
      </w:r>
      <w:r w:rsidRPr="00C435DC">
        <w:rPr>
          <w:rFonts w:ascii="Arial" w:eastAsia="GungsuhChe" w:hAnsi="Arial" w:cs="Arial"/>
          <w:szCs w:val="24"/>
        </w:rPr>
        <w:t>If the Bidder is an intermediary entity (i.e. not the manufacturer but the supplier of products manufactured by another company), the Bidder must present a copy of the original document issued by the manufacturer to support its status as a distributor of the product</w:t>
      </w:r>
      <w:r w:rsidRPr="00C435DC">
        <w:rPr>
          <w:rFonts w:ascii="Arial" w:eastAsia="Arial" w:hAnsi="Arial" w:cs="Arial"/>
          <w:szCs w:val="24"/>
        </w:rPr>
        <w:t xml:space="preserve">. </w:t>
      </w:r>
    </w:p>
    <w:p w:rsidR="00145683" w:rsidRDefault="00145683" w:rsidP="00145683">
      <w:pPr>
        <w:ind w:firstLine="709"/>
        <w:jc w:val="both"/>
        <w:rPr>
          <w:rFonts w:ascii="Arial" w:hAnsi="Arial" w:cs="Arial"/>
          <w:szCs w:val="24"/>
        </w:rPr>
      </w:pPr>
      <w:r>
        <w:rPr>
          <w:rFonts w:ascii="Arial" w:hAnsi="Arial" w:cs="Arial"/>
          <w:szCs w:val="24"/>
        </w:rPr>
        <w:t>9</w:t>
      </w:r>
      <w:r w:rsidRPr="00C435DC">
        <w:rPr>
          <w:rFonts w:ascii="Arial" w:hAnsi="Arial" w:cs="Arial"/>
          <w:szCs w:val="24"/>
        </w:rPr>
        <w:t>.</w:t>
      </w:r>
      <w:r>
        <w:rPr>
          <w:rFonts w:ascii="Arial" w:hAnsi="Arial" w:cs="Arial"/>
          <w:szCs w:val="24"/>
        </w:rPr>
        <w:t>5</w:t>
      </w:r>
      <w:r w:rsidRPr="00C435DC">
        <w:rPr>
          <w:rFonts w:ascii="Arial" w:hAnsi="Arial" w:cs="Arial"/>
          <w:szCs w:val="24"/>
        </w:rPr>
        <w:t xml:space="preserve">. </w:t>
      </w:r>
      <w:r w:rsidRPr="00C435DC">
        <w:rPr>
          <w:rFonts w:ascii="Arial" w:hAnsi="Arial" w:cs="Arial"/>
          <w:b/>
          <w:szCs w:val="24"/>
        </w:rPr>
        <w:t>It is obligatory</w:t>
      </w:r>
      <w:r w:rsidRPr="00C435DC">
        <w:rPr>
          <w:rFonts w:ascii="Arial" w:hAnsi="Arial" w:cs="Arial"/>
          <w:szCs w:val="24"/>
        </w:rPr>
        <w:t xml:space="preserve"> to provide </w:t>
      </w:r>
      <w:r>
        <w:rPr>
          <w:rFonts w:ascii="Arial" w:hAnsi="Arial" w:cs="Arial"/>
          <w:szCs w:val="24"/>
        </w:rPr>
        <w:t xml:space="preserve">photos of test systems </w:t>
      </w:r>
      <w:r w:rsidRPr="00417B48">
        <w:rPr>
          <w:rFonts w:ascii="Arial" w:hAnsi="Arial" w:cs="Arial"/>
          <w:szCs w:val="24"/>
        </w:rPr>
        <w:t>offered by the bidder for supply</w:t>
      </w:r>
      <w:r w:rsidRPr="00C435DC">
        <w:rPr>
          <w:rFonts w:ascii="Arial" w:hAnsi="Arial" w:cs="Arial"/>
          <w:szCs w:val="24"/>
        </w:rPr>
        <w:t xml:space="preserve">. </w:t>
      </w:r>
      <w:r>
        <w:rPr>
          <w:rFonts w:ascii="Arial" w:hAnsi="Arial" w:cs="Arial"/>
          <w:szCs w:val="24"/>
        </w:rPr>
        <w:t>The photos should demonstrate:</w:t>
      </w:r>
    </w:p>
    <w:p w:rsidR="00145683" w:rsidRPr="00417B48" w:rsidRDefault="00145683" w:rsidP="00145683">
      <w:pPr>
        <w:ind w:firstLine="709"/>
        <w:jc w:val="both"/>
        <w:rPr>
          <w:rFonts w:ascii="Arial" w:hAnsi="Arial" w:cs="Arial"/>
          <w:szCs w:val="24"/>
        </w:rPr>
      </w:pPr>
      <w:r w:rsidRPr="00417B48">
        <w:rPr>
          <w:rFonts w:ascii="Arial" w:hAnsi="Arial" w:cs="Arial"/>
          <w:szCs w:val="24"/>
        </w:rPr>
        <w:t>• complete set,</w:t>
      </w:r>
    </w:p>
    <w:p w:rsidR="00145683" w:rsidRDefault="00145683" w:rsidP="00145683">
      <w:pPr>
        <w:ind w:firstLine="709"/>
        <w:jc w:val="both"/>
        <w:rPr>
          <w:rFonts w:ascii="Arial" w:hAnsi="Arial" w:cs="Arial"/>
          <w:szCs w:val="24"/>
        </w:rPr>
      </w:pPr>
      <w:r w:rsidRPr="00417B48">
        <w:rPr>
          <w:rFonts w:ascii="Arial" w:hAnsi="Arial" w:cs="Arial"/>
          <w:szCs w:val="24"/>
        </w:rPr>
        <w:t>• marking of all components of the set.</w:t>
      </w:r>
    </w:p>
    <w:p w:rsidR="00145683" w:rsidRPr="00C435DC" w:rsidRDefault="00145683" w:rsidP="00145683">
      <w:pPr>
        <w:ind w:firstLine="709"/>
        <w:jc w:val="both"/>
        <w:rPr>
          <w:rFonts w:ascii="Arial" w:hAnsi="Arial" w:cs="Arial"/>
          <w:szCs w:val="24"/>
        </w:rPr>
      </w:pPr>
      <w:r w:rsidRPr="00C435DC">
        <w:rPr>
          <w:rFonts w:ascii="Arial" w:hAnsi="Arial" w:cs="Arial"/>
          <w:szCs w:val="24"/>
        </w:rPr>
        <w:t xml:space="preserve">The products in further supplies must be identical to the provided </w:t>
      </w:r>
      <w:r>
        <w:rPr>
          <w:rFonts w:ascii="Arial" w:hAnsi="Arial" w:cs="Arial"/>
          <w:szCs w:val="24"/>
        </w:rPr>
        <w:t>photos</w:t>
      </w:r>
      <w:r w:rsidRPr="00C435DC">
        <w:rPr>
          <w:rFonts w:ascii="Arial" w:hAnsi="Arial" w:cs="Arial"/>
          <w:szCs w:val="24"/>
        </w:rPr>
        <w:t xml:space="preserve">! </w:t>
      </w:r>
    </w:p>
    <w:p w:rsidR="00145683" w:rsidRPr="00C435DC" w:rsidRDefault="00145683" w:rsidP="00145683">
      <w:pPr>
        <w:ind w:firstLine="709"/>
        <w:jc w:val="both"/>
        <w:rPr>
          <w:rFonts w:ascii="Arial" w:hAnsi="Arial" w:cs="Arial"/>
          <w:szCs w:val="24"/>
        </w:rPr>
      </w:pPr>
      <w:r>
        <w:rPr>
          <w:rFonts w:ascii="Arial" w:hAnsi="Arial" w:cs="Arial"/>
          <w:szCs w:val="24"/>
        </w:rPr>
        <w:t>9</w:t>
      </w:r>
      <w:r w:rsidRPr="00C435DC">
        <w:rPr>
          <w:rFonts w:ascii="Arial" w:hAnsi="Arial" w:cs="Arial"/>
          <w:szCs w:val="24"/>
        </w:rPr>
        <w:t>.</w:t>
      </w:r>
      <w:r>
        <w:rPr>
          <w:rFonts w:ascii="Arial" w:hAnsi="Arial" w:cs="Arial"/>
          <w:szCs w:val="24"/>
        </w:rPr>
        <w:t>6</w:t>
      </w:r>
      <w:r w:rsidRPr="00C435DC">
        <w:rPr>
          <w:rFonts w:ascii="Arial" w:hAnsi="Arial" w:cs="Arial"/>
          <w:szCs w:val="24"/>
        </w:rPr>
        <w:t>. The supplier must provide directions for use in Ukrainian</w:t>
      </w:r>
      <w:r>
        <w:rPr>
          <w:rFonts w:ascii="Arial" w:hAnsi="Arial" w:cs="Arial"/>
          <w:szCs w:val="24"/>
        </w:rPr>
        <w:t xml:space="preserve"> (</w:t>
      </w:r>
      <w:r w:rsidRPr="00417B48">
        <w:rPr>
          <w:rFonts w:ascii="Arial" w:hAnsi="Arial" w:cs="Arial"/>
          <w:szCs w:val="24"/>
        </w:rPr>
        <w:t>if available</w:t>
      </w:r>
      <w:r>
        <w:rPr>
          <w:rFonts w:ascii="Arial" w:hAnsi="Arial" w:cs="Arial"/>
          <w:szCs w:val="24"/>
        </w:rPr>
        <w:t>)</w:t>
      </w:r>
      <w:r w:rsidRPr="00C435DC">
        <w:rPr>
          <w:rFonts w:ascii="Arial" w:hAnsi="Arial" w:cs="Arial"/>
          <w:szCs w:val="24"/>
        </w:rPr>
        <w:t>.</w:t>
      </w:r>
    </w:p>
    <w:p w:rsidR="00145683" w:rsidRPr="00C435DC" w:rsidRDefault="00145683" w:rsidP="00145683">
      <w:pPr>
        <w:ind w:firstLine="709"/>
        <w:jc w:val="both"/>
        <w:rPr>
          <w:rFonts w:ascii="Arial" w:eastAsia="Arial" w:hAnsi="Arial" w:cs="Arial"/>
          <w:szCs w:val="24"/>
        </w:rPr>
      </w:pPr>
      <w:r>
        <w:rPr>
          <w:rFonts w:ascii="Arial" w:eastAsia="Arial" w:hAnsi="Arial" w:cs="Arial"/>
          <w:szCs w:val="24"/>
        </w:rPr>
        <w:t>9.7</w:t>
      </w:r>
      <w:r w:rsidRPr="00C435DC">
        <w:rPr>
          <w:rFonts w:ascii="Arial" w:eastAsia="Arial" w:hAnsi="Arial" w:cs="Arial"/>
          <w:szCs w:val="24"/>
        </w:rPr>
        <w:t xml:space="preserve">. Other documents as per requirements of para. </w:t>
      </w:r>
      <w:r>
        <w:rPr>
          <w:rFonts w:ascii="Arial" w:eastAsia="Arial" w:hAnsi="Arial" w:cs="Arial"/>
          <w:szCs w:val="24"/>
        </w:rPr>
        <w:t>8</w:t>
      </w:r>
      <w:r w:rsidRPr="00C435DC">
        <w:rPr>
          <w:rFonts w:ascii="Arial" w:eastAsia="Arial" w:hAnsi="Arial" w:cs="Arial"/>
          <w:szCs w:val="24"/>
        </w:rPr>
        <w:t>.</w:t>
      </w:r>
      <w:r w:rsidR="007D5F1F">
        <w:rPr>
          <w:rFonts w:ascii="Arial" w:eastAsia="Arial" w:hAnsi="Arial" w:cs="Arial"/>
          <w:szCs w:val="24"/>
          <w:lang w:val="uk-UA"/>
        </w:rPr>
        <w:t xml:space="preserve"> </w:t>
      </w:r>
      <w:bookmarkStart w:id="0" w:name="_GoBack"/>
      <w:bookmarkEnd w:id="0"/>
      <w:r w:rsidRPr="00C435DC">
        <w:rPr>
          <w:rFonts w:ascii="Arial" w:eastAsia="Arial" w:hAnsi="Arial" w:cs="Arial"/>
          <w:szCs w:val="24"/>
        </w:rPr>
        <w:t xml:space="preserve"> of the Specification.</w:t>
      </w:r>
    </w:p>
    <w:p w:rsidR="00145683" w:rsidRPr="00C435DC" w:rsidRDefault="00145683" w:rsidP="00145683">
      <w:pPr>
        <w:ind w:firstLine="709"/>
        <w:jc w:val="both"/>
        <w:rPr>
          <w:rFonts w:ascii="Arial" w:eastAsia="Arial" w:hAnsi="Arial" w:cs="Arial"/>
          <w:szCs w:val="24"/>
        </w:rPr>
      </w:pPr>
      <w:r>
        <w:rPr>
          <w:rFonts w:ascii="Arial" w:eastAsia="Arial" w:hAnsi="Arial" w:cs="Arial"/>
          <w:szCs w:val="24"/>
        </w:rPr>
        <w:t>9.8</w:t>
      </w:r>
      <w:r w:rsidRPr="00C435DC">
        <w:rPr>
          <w:rFonts w:ascii="Arial" w:eastAsia="Arial" w:hAnsi="Arial" w:cs="Arial"/>
          <w:szCs w:val="24"/>
        </w:rPr>
        <w:t>. Any other information that can be helpful in terms of evaluating product and supplier performance.</w:t>
      </w:r>
    </w:p>
    <w:p w:rsidR="00145683" w:rsidRPr="00C435DC" w:rsidRDefault="00145683" w:rsidP="00145683">
      <w:pPr>
        <w:ind w:firstLine="709"/>
        <w:jc w:val="both"/>
        <w:rPr>
          <w:rFonts w:ascii="Arial" w:hAnsi="Arial" w:cs="Arial"/>
          <w:b/>
          <w:szCs w:val="24"/>
        </w:rPr>
      </w:pPr>
    </w:p>
    <w:p w:rsidR="00145683" w:rsidRPr="004D0445" w:rsidRDefault="00145683" w:rsidP="00145683">
      <w:pPr>
        <w:pStyle w:val="ab"/>
        <w:widowControl/>
        <w:ind w:left="709" w:firstLine="709"/>
        <w:jc w:val="both"/>
        <w:rPr>
          <w:rFonts w:ascii="Arial" w:eastAsia="Arial" w:hAnsi="Arial" w:cs="Arial"/>
          <w:b/>
        </w:rPr>
      </w:pPr>
      <w:r w:rsidRPr="00C435DC">
        <w:rPr>
          <w:rFonts w:ascii="Arial" w:hAnsi="Arial" w:cs="Arial"/>
          <w:b/>
          <w:szCs w:val="24"/>
        </w:rPr>
        <w:t xml:space="preserve">                                                                                                                                                                                                                                                                                                                                                                                                                                                                                                                                                                                                                                                                                                                                                                                                                                                                                                                                                                                                                                                                                                                                                                                                                                                </w:t>
      </w:r>
      <w:r w:rsidRPr="004D0445">
        <w:rPr>
          <w:rFonts w:ascii="Arial" w:eastAsia="Arial" w:hAnsi="Arial" w:cs="Arial"/>
          <w:b/>
        </w:rPr>
        <w:t>1</w:t>
      </w:r>
      <w:r>
        <w:rPr>
          <w:rFonts w:ascii="Arial" w:eastAsia="Arial" w:hAnsi="Arial" w:cs="Arial"/>
          <w:b/>
        </w:rPr>
        <w:t>0</w:t>
      </w:r>
      <w:r w:rsidRPr="004D0445">
        <w:rPr>
          <w:rFonts w:ascii="Arial" w:eastAsia="Arial" w:hAnsi="Arial" w:cs="Arial"/>
          <w:b/>
        </w:rPr>
        <w:t>. Key criteria for proposal evaluation</w:t>
      </w:r>
    </w:p>
    <w:p w:rsidR="00145683" w:rsidRPr="00C435DC" w:rsidRDefault="00145683" w:rsidP="00145683">
      <w:pPr>
        <w:ind w:firstLine="709"/>
        <w:jc w:val="both"/>
        <w:rPr>
          <w:rFonts w:ascii="Arial" w:eastAsia="Arial" w:hAnsi="Arial" w:cs="Arial"/>
          <w:b/>
          <w:bCs/>
          <w:szCs w:val="24"/>
        </w:rPr>
      </w:pPr>
    </w:p>
    <w:p w:rsidR="00145683" w:rsidRPr="00C435DC" w:rsidRDefault="00145683" w:rsidP="00145683">
      <w:pPr>
        <w:ind w:firstLine="709"/>
        <w:jc w:val="both"/>
        <w:rPr>
          <w:rFonts w:ascii="Arial" w:hAnsi="Arial" w:cs="Arial"/>
          <w:szCs w:val="24"/>
        </w:rPr>
      </w:pPr>
      <w:r w:rsidRPr="00C435DC">
        <w:rPr>
          <w:rFonts w:ascii="Arial" w:hAnsi="Arial" w:cs="Arial"/>
          <w:szCs w:val="24"/>
        </w:rPr>
        <w:t>. The tender proposal (together with all annexes hereto) shall be evaluated based on the following criteria:</w:t>
      </w:r>
    </w:p>
    <w:p w:rsidR="00145683" w:rsidRPr="00C435DC" w:rsidRDefault="00145683" w:rsidP="00145683">
      <w:pPr>
        <w:numPr>
          <w:ilvl w:val="0"/>
          <w:numId w:val="2"/>
        </w:numPr>
        <w:spacing w:after="0" w:line="240" w:lineRule="auto"/>
        <w:ind w:left="0" w:firstLine="709"/>
        <w:jc w:val="both"/>
        <w:rPr>
          <w:rFonts w:ascii="Arial" w:hAnsi="Arial" w:cs="Arial"/>
          <w:szCs w:val="24"/>
        </w:rPr>
      </w:pPr>
      <w:r w:rsidRPr="00C435DC">
        <w:rPr>
          <w:rFonts w:ascii="Arial" w:hAnsi="Arial" w:cs="Arial"/>
          <w:szCs w:val="24"/>
        </w:rPr>
        <w:t>Compliance of the products to the medical and technical requirements of tender specifications;</w:t>
      </w:r>
    </w:p>
    <w:p w:rsidR="00145683" w:rsidRPr="00C435DC" w:rsidRDefault="00145683" w:rsidP="00145683">
      <w:pPr>
        <w:numPr>
          <w:ilvl w:val="0"/>
          <w:numId w:val="2"/>
        </w:numPr>
        <w:spacing w:after="0" w:line="240" w:lineRule="auto"/>
        <w:ind w:left="0" w:firstLine="709"/>
        <w:jc w:val="both"/>
        <w:rPr>
          <w:rFonts w:ascii="Arial" w:hAnsi="Arial" w:cs="Arial"/>
          <w:szCs w:val="24"/>
        </w:rPr>
      </w:pPr>
      <w:r w:rsidRPr="00C435DC">
        <w:rPr>
          <w:rFonts w:ascii="Arial" w:hAnsi="Arial" w:cs="Arial"/>
          <w:szCs w:val="24"/>
        </w:rPr>
        <w:t>cost of the goods;</w:t>
      </w:r>
    </w:p>
    <w:p w:rsidR="00145683" w:rsidRPr="00C435DC" w:rsidRDefault="00145683" w:rsidP="00145683">
      <w:pPr>
        <w:numPr>
          <w:ilvl w:val="0"/>
          <w:numId w:val="2"/>
        </w:numPr>
        <w:spacing w:after="0" w:line="240" w:lineRule="auto"/>
        <w:ind w:left="0" w:firstLine="709"/>
        <w:jc w:val="both"/>
        <w:rPr>
          <w:rFonts w:ascii="Arial" w:hAnsi="Arial" w:cs="Arial"/>
          <w:szCs w:val="24"/>
        </w:rPr>
      </w:pPr>
      <w:r w:rsidRPr="00C435DC">
        <w:rPr>
          <w:rFonts w:ascii="Arial" w:hAnsi="Arial" w:cs="Arial"/>
          <w:szCs w:val="24"/>
        </w:rPr>
        <w:t>completeness of kitting;</w:t>
      </w:r>
    </w:p>
    <w:p w:rsidR="00145683" w:rsidRPr="00C435DC" w:rsidRDefault="00145683" w:rsidP="00145683">
      <w:pPr>
        <w:numPr>
          <w:ilvl w:val="0"/>
          <w:numId w:val="2"/>
        </w:numPr>
        <w:spacing w:after="0" w:line="240" w:lineRule="auto"/>
        <w:ind w:left="0" w:firstLine="709"/>
        <w:jc w:val="both"/>
        <w:rPr>
          <w:rFonts w:ascii="Arial" w:eastAsia="Arial" w:hAnsi="Arial" w:cs="Arial"/>
          <w:b/>
          <w:bCs/>
          <w:szCs w:val="24"/>
        </w:rPr>
      </w:pPr>
      <w:r w:rsidRPr="00C435DC">
        <w:rPr>
          <w:rFonts w:ascii="Arial" w:hAnsi="Arial" w:cs="Arial"/>
          <w:szCs w:val="24"/>
        </w:rPr>
        <w:t>terms</w:t>
      </w:r>
      <w:r>
        <w:rPr>
          <w:rFonts w:ascii="Arial" w:hAnsi="Arial" w:cs="Arial"/>
          <w:szCs w:val="24"/>
        </w:rPr>
        <w:t xml:space="preserve"> of supply</w:t>
      </w:r>
      <w:r w:rsidRPr="00C435DC">
        <w:rPr>
          <w:rFonts w:ascii="Arial" w:hAnsi="Arial" w:cs="Arial"/>
          <w:szCs w:val="24"/>
        </w:rPr>
        <w:t>.</w:t>
      </w:r>
    </w:p>
    <w:p w:rsidR="00145683" w:rsidRPr="00C435DC" w:rsidRDefault="00145683" w:rsidP="00145683">
      <w:pPr>
        <w:ind w:firstLine="709"/>
        <w:jc w:val="both"/>
        <w:rPr>
          <w:rFonts w:ascii="Arial" w:eastAsia="Arial" w:hAnsi="Arial" w:cs="Arial"/>
          <w:b/>
          <w:bCs/>
          <w:szCs w:val="24"/>
        </w:rPr>
      </w:pPr>
    </w:p>
    <w:p w:rsidR="00145683" w:rsidRPr="00C435DC" w:rsidRDefault="00145683" w:rsidP="00145683">
      <w:pPr>
        <w:ind w:firstLine="709"/>
        <w:jc w:val="both"/>
        <w:rPr>
          <w:rFonts w:ascii="Arial" w:eastAsia="Arial" w:hAnsi="Arial" w:cs="Arial"/>
          <w:b/>
          <w:bCs/>
          <w:szCs w:val="24"/>
        </w:rPr>
      </w:pPr>
      <w:r>
        <w:rPr>
          <w:rFonts w:ascii="Arial" w:eastAsia="Arial" w:hAnsi="Arial" w:cs="Arial"/>
          <w:b/>
          <w:bCs/>
          <w:szCs w:val="24"/>
        </w:rPr>
        <w:t>11</w:t>
      </w:r>
      <w:r w:rsidRPr="00C435DC">
        <w:rPr>
          <w:rFonts w:ascii="Arial" w:eastAsia="Arial" w:hAnsi="Arial" w:cs="Arial"/>
          <w:b/>
          <w:bCs/>
          <w:szCs w:val="24"/>
        </w:rPr>
        <w:t xml:space="preserve">. </w:t>
      </w:r>
      <w:r w:rsidRPr="00C435DC">
        <w:rPr>
          <w:rFonts w:ascii="Arial" w:hAnsi="Arial" w:cs="Arial"/>
          <w:b/>
          <w:szCs w:val="24"/>
        </w:rPr>
        <w:t>Proposal Preparation Requirements</w:t>
      </w:r>
      <w:r w:rsidRPr="00C435DC">
        <w:rPr>
          <w:rFonts w:ascii="Arial" w:eastAsia="Arial" w:hAnsi="Arial" w:cs="Arial"/>
          <w:b/>
          <w:bCs/>
          <w:szCs w:val="24"/>
        </w:rPr>
        <w:t>:</w:t>
      </w:r>
    </w:p>
    <w:p w:rsidR="00145683" w:rsidRPr="00C435DC" w:rsidRDefault="00145683" w:rsidP="00145683">
      <w:pPr>
        <w:ind w:firstLine="709"/>
        <w:jc w:val="both"/>
        <w:rPr>
          <w:rFonts w:ascii="Arial" w:hAnsi="Arial" w:cs="Arial"/>
          <w:b/>
          <w:szCs w:val="24"/>
        </w:rPr>
      </w:pPr>
    </w:p>
    <w:p w:rsidR="00145683" w:rsidRPr="00C435DC" w:rsidRDefault="00145683" w:rsidP="00145683">
      <w:pPr>
        <w:ind w:firstLine="709"/>
        <w:jc w:val="both"/>
        <w:rPr>
          <w:rFonts w:ascii="Arial" w:hAnsi="Arial" w:cs="Arial"/>
          <w:szCs w:val="24"/>
        </w:rPr>
      </w:pPr>
      <w:r w:rsidRPr="00C435DC">
        <w:rPr>
          <w:rFonts w:ascii="Arial" w:hAnsi="Arial" w:cs="Arial"/>
          <w:szCs w:val="24"/>
        </w:rPr>
        <w:t>A translated copy of any document described above must be provided if the original document is done in a language other than English, Russian, or Ukrainian</w:t>
      </w:r>
      <w:r w:rsidRPr="00C435DC">
        <w:rPr>
          <w:rFonts w:ascii="Arial" w:eastAsia="Arial" w:hAnsi="Arial" w:cs="Arial"/>
          <w:szCs w:val="24"/>
        </w:rPr>
        <w:t>.</w:t>
      </w:r>
    </w:p>
    <w:p w:rsidR="00145683" w:rsidRPr="00C435DC" w:rsidRDefault="00145683" w:rsidP="00145683">
      <w:pPr>
        <w:ind w:firstLine="709"/>
        <w:jc w:val="both"/>
        <w:rPr>
          <w:rFonts w:ascii="Arial" w:hAnsi="Arial" w:cs="Arial"/>
          <w:szCs w:val="24"/>
        </w:rPr>
      </w:pPr>
      <w:r w:rsidRPr="00C435DC">
        <w:rPr>
          <w:rFonts w:ascii="Arial" w:hAnsi="Arial" w:cs="Arial"/>
          <w:szCs w:val="24"/>
        </w:rPr>
        <w:t xml:space="preserve">Please note that separate sections of the tender bid must be preceded with title pages. For example, the copy of the registration documents must be preceded by a title page “Copy of the State Registration Documents of the Participant.” </w:t>
      </w:r>
    </w:p>
    <w:p w:rsidR="00145683" w:rsidRPr="00C435DC" w:rsidRDefault="00145683" w:rsidP="00145683">
      <w:pPr>
        <w:pStyle w:val="21"/>
        <w:ind w:firstLine="709"/>
        <w:jc w:val="both"/>
        <w:rPr>
          <w:rFonts w:ascii="Arial" w:hAnsi="Arial" w:cs="Arial"/>
          <w:b/>
          <w:szCs w:val="24"/>
        </w:rPr>
      </w:pPr>
      <w:r w:rsidRPr="00C435DC">
        <w:rPr>
          <w:rFonts w:ascii="Arial" w:hAnsi="Arial" w:cs="Arial"/>
          <w:szCs w:val="24"/>
        </w:rPr>
        <w:t>All copies of the documents must bear the Bidder’s official corporate seal and signature</w:t>
      </w:r>
      <w:r w:rsidRPr="00C435DC">
        <w:rPr>
          <w:rFonts w:ascii="Arial" w:eastAsia="Arial" w:hAnsi="Arial" w:cs="Arial"/>
          <w:szCs w:val="24"/>
        </w:rPr>
        <w:t>.</w:t>
      </w:r>
    </w:p>
    <w:p w:rsidR="00145683" w:rsidRPr="00C435DC" w:rsidRDefault="00145683" w:rsidP="00145683">
      <w:pPr>
        <w:pStyle w:val="21"/>
        <w:ind w:firstLine="709"/>
        <w:jc w:val="both"/>
        <w:rPr>
          <w:rFonts w:ascii="Arial" w:hAnsi="Arial" w:cs="Arial"/>
          <w:b/>
          <w:szCs w:val="24"/>
        </w:rPr>
      </w:pPr>
    </w:p>
    <w:p w:rsidR="00145683" w:rsidRPr="00C435DC" w:rsidRDefault="00145683" w:rsidP="00145683">
      <w:pPr>
        <w:ind w:firstLine="709"/>
        <w:jc w:val="center"/>
        <w:rPr>
          <w:rFonts w:ascii="Arial" w:eastAsia="Arial" w:hAnsi="Arial" w:cs="Arial"/>
          <w:b/>
          <w:szCs w:val="24"/>
        </w:rPr>
      </w:pPr>
    </w:p>
    <w:p w:rsidR="00145683" w:rsidRPr="00C435DC" w:rsidRDefault="00145683" w:rsidP="00145683">
      <w:pPr>
        <w:ind w:firstLine="709"/>
        <w:jc w:val="center"/>
        <w:rPr>
          <w:rFonts w:ascii="Arial" w:eastAsia="Arial" w:hAnsi="Arial" w:cs="Arial"/>
          <w:b/>
          <w:szCs w:val="24"/>
        </w:rPr>
      </w:pPr>
    </w:p>
    <w:p w:rsidR="00145683" w:rsidRPr="00C435DC" w:rsidRDefault="00145683" w:rsidP="00145683">
      <w:pPr>
        <w:ind w:firstLine="709"/>
        <w:jc w:val="center"/>
        <w:rPr>
          <w:rFonts w:ascii="Arial" w:eastAsia="Arial" w:hAnsi="Arial" w:cs="Arial"/>
          <w:b/>
        </w:rPr>
        <w:sectPr w:rsidR="00145683" w:rsidRPr="00C435DC">
          <w:footerReference w:type="default" r:id="rId8"/>
          <w:pgSz w:w="11906" w:h="16838"/>
          <w:pgMar w:top="1134" w:right="850" w:bottom="1134" w:left="1701" w:header="708" w:footer="708" w:gutter="0"/>
          <w:cols w:space="708"/>
          <w:docGrid w:linePitch="360"/>
        </w:sectPr>
      </w:pPr>
    </w:p>
    <w:p w:rsidR="00145683" w:rsidRPr="00C435DC" w:rsidRDefault="00145683" w:rsidP="00145683">
      <w:pPr>
        <w:ind w:firstLine="709"/>
        <w:jc w:val="center"/>
        <w:rPr>
          <w:rFonts w:ascii="Arial" w:hAnsi="Arial" w:cs="Arial"/>
          <w:b/>
          <w:iCs/>
          <w:kern w:val="32"/>
        </w:rPr>
      </w:pPr>
      <w:r w:rsidRPr="00C435DC">
        <w:rPr>
          <w:rFonts w:ascii="Arial" w:eastAsia="Arial" w:hAnsi="Arial" w:cs="Arial"/>
          <w:b/>
          <w:szCs w:val="24"/>
        </w:rPr>
        <w:lastRenderedPageBreak/>
        <w:t xml:space="preserve">Annex 1 </w:t>
      </w:r>
      <w:r w:rsidRPr="00C435DC">
        <w:rPr>
          <w:rFonts w:ascii="Arial" w:hAnsi="Arial" w:cs="Arial"/>
          <w:b/>
          <w:bCs/>
          <w:iCs/>
          <w:szCs w:val="24"/>
        </w:rPr>
        <w:t>to the Procurement Specification</w:t>
      </w:r>
      <w:r w:rsidRPr="00C435DC" w:rsidDel="001B6972">
        <w:rPr>
          <w:rFonts w:ascii="Arial" w:eastAsia="Arial" w:hAnsi="Arial" w:cs="Arial"/>
          <w:b/>
        </w:rPr>
        <w:t xml:space="preserve"> </w:t>
      </w:r>
    </w:p>
    <w:p w:rsidR="00145683" w:rsidRPr="00C435DC" w:rsidRDefault="00145683" w:rsidP="00145683">
      <w:pPr>
        <w:tabs>
          <w:tab w:val="left" w:pos="540"/>
        </w:tabs>
        <w:suppressAutoHyphens/>
        <w:ind w:firstLine="709"/>
        <w:jc w:val="both"/>
        <w:rPr>
          <w:rFonts w:ascii="Arial" w:hAnsi="Arial" w:cs="Arial"/>
          <w:szCs w:val="24"/>
        </w:rPr>
      </w:pP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Please complete and sign this form to confirm that you agree with the following terms</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r w:rsidRPr="00C435DC">
        <w:rPr>
          <w:rFonts w:ascii="Arial" w:hAnsi="Arial" w:cs="Arial"/>
          <w:b/>
          <w:i/>
          <w:szCs w:val="24"/>
        </w:rPr>
        <w:t>To: ICF “Alliance for Public Health”</w:t>
      </w: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r w:rsidRPr="00C435DC">
        <w:rPr>
          <w:rFonts w:ascii="Arial" w:hAnsi="Arial" w:cs="Arial"/>
          <w:szCs w:val="24"/>
        </w:rPr>
        <w:t>Ladies and/or Gentlemen,</w:t>
      </w: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Having revised the bidding documents, the receipt of which is hereby duly acknowledged, we, the undersigned, offer to supply and deliver the goods in conformity with the said bidding documents at the prices contained in the attached document, which forms an integral part of this proposal</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If our proposal is accepted, we undertake to deliver the goods according to the terms indicated in the draft contract (which forms an integral part of the Bidding Documents).</w:t>
      </w: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If our proposal is accepted, we undertake to provide performance guarantees in the form, in the amounts, and within the times specified in the Bidding Documents</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We agree to abide by this proposal for the Proposal Validity Period specified in the Bidding announcement and it shall remain binding upon us and may be accepted at any time before the expiration of that period</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eastAsia="Arial" w:hAnsi="Arial" w:cs="Arial"/>
          <w:szCs w:val="24"/>
        </w:rPr>
      </w:pPr>
      <w:r w:rsidRPr="00C435DC">
        <w:rPr>
          <w:rFonts w:ascii="Arial" w:hAnsi="Arial" w:cs="Arial"/>
          <w:szCs w:val="24"/>
        </w:rPr>
        <w:t>Until a formal contract is prepared and executed, this Bid, together with your written acceptance thereof and your notification of award, shall constitute a binding contract between us</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We understand that your organization is not bound to accept the lowest or any bid you may receive</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We certify/confirm that we have the legal capacity to enter into the contract</w:t>
      </w:r>
      <w:r w:rsidRPr="00C435DC">
        <w:rPr>
          <w:rFonts w:ascii="Arial" w:eastAsia="Arial" w:hAnsi="Arial" w:cs="Arial"/>
          <w:szCs w:val="24"/>
        </w:rPr>
        <w:t>.</w:t>
      </w:r>
    </w:p>
    <w:p w:rsidR="00145683" w:rsidRPr="00C435DC" w:rsidRDefault="00145683" w:rsidP="00145683">
      <w:pPr>
        <w:tabs>
          <w:tab w:val="left" w:pos="540"/>
        </w:tabs>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r w:rsidRPr="00C435DC">
        <w:rPr>
          <w:rFonts w:ascii="Arial" w:eastAsia="Arial" w:hAnsi="Arial" w:cs="Arial"/>
          <w:szCs w:val="24"/>
        </w:rPr>
        <w:t>Date: ________________ 20... р.</w:t>
      </w: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tabs>
          <w:tab w:val="right" w:pos="3600"/>
          <w:tab w:val="right" w:pos="4320"/>
          <w:tab w:val="right" w:pos="8640"/>
        </w:tabs>
        <w:suppressAutoHyphens/>
        <w:ind w:firstLine="709"/>
        <w:jc w:val="both"/>
        <w:rPr>
          <w:rFonts w:ascii="Arial" w:hAnsi="Arial" w:cs="Arial"/>
          <w:szCs w:val="24"/>
        </w:rPr>
      </w:pPr>
      <w:r w:rsidRPr="00C435DC">
        <w:rPr>
          <w:rFonts w:ascii="Arial" w:hAnsi="Arial" w:cs="Arial"/>
          <w:szCs w:val="24"/>
        </w:rPr>
        <w:tab/>
      </w:r>
      <w:r w:rsidRPr="00C435DC">
        <w:rPr>
          <w:rFonts w:ascii="Arial" w:hAnsi="Arial" w:cs="Arial"/>
          <w:szCs w:val="24"/>
        </w:rPr>
        <w:tab/>
      </w:r>
      <w:r w:rsidRPr="00C435DC">
        <w:rPr>
          <w:rFonts w:ascii="Arial" w:hAnsi="Arial" w:cs="Arial"/>
          <w:szCs w:val="24"/>
        </w:rPr>
        <w:tab/>
      </w:r>
    </w:p>
    <w:p w:rsidR="00145683" w:rsidRPr="00C435DC" w:rsidRDefault="00145683" w:rsidP="00145683">
      <w:pPr>
        <w:tabs>
          <w:tab w:val="left" w:pos="4320"/>
        </w:tabs>
        <w:suppressAutoHyphens/>
        <w:ind w:firstLine="709"/>
        <w:jc w:val="both"/>
        <w:rPr>
          <w:rFonts w:ascii="Arial" w:hAnsi="Arial" w:cs="Arial"/>
          <w:i/>
          <w:szCs w:val="24"/>
        </w:rPr>
      </w:pPr>
      <w:r w:rsidRPr="00C435DC">
        <w:rPr>
          <w:rFonts w:ascii="Arial" w:eastAsia="Arial" w:hAnsi="Arial" w:cs="Arial"/>
          <w:i/>
          <w:iCs/>
          <w:szCs w:val="24"/>
        </w:rPr>
        <w:t>[signature]</w:t>
      </w:r>
      <w:r w:rsidRPr="00C435DC">
        <w:rPr>
          <w:rFonts w:ascii="Arial" w:eastAsia="Arial" w:hAnsi="Arial" w:cs="Arial"/>
          <w:i/>
          <w:iCs/>
          <w:szCs w:val="24"/>
        </w:rPr>
        <w:tab/>
        <w:t>[acting as]</w:t>
      </w:r>
    </w:p>
    <w:p w:rsidR="00145683" w:rsidRPr="00C435DC" w:rsidRDefault="00145683" w:rsidP="00145683">
      <w:pPr>
        <w:tabs>
          <w:tab w:val="left" w:pos="4320"/>
        </w:tabs>
        <w:suppressAutoHyphens/>
        <w:ind w:firstLine="709"/>
        <w:jc w:val="both"/>
        <w:rPr>
          <w:rFonts w:ascii="Arial" w:hAnsi="Arial" w:cs="Arial"/>
          <w:szCs w:val="24"/>
        </w:rPr>
      </w:pPr>
    </w:p>
    <w:p w:rsidR="00145683" w:rsidRPr="00C435DC" w:rsidRDefault="00145683" w:rsidP="00145683">
      <w:pPr>
        <w:tabs>
          <w:tab w:val="right" w:pos="8640"/>
        </w:tabs>
        <w:suppressAutoHyphens/>
        <w:ind w:firstLine="709"/>
        <w:jc w:val="both"/>
        <w:rPr>
          <w:rFonts w:ascii="Arial" w:hAnsi="Arial" w:cs="Arial"/>
          <w:szCs w:val="24"/>
        </w:rPr>
      </w:pPr>
      <w:r w:rsidRPr="00C435DC">
        <w:rPr>
          <w:rFonts w:ascii="Arial" w:hAnsi="Arial" w:cs="Arial"/>
          <w:szCs w:val="24"/>
        </w:rPr>
        <w:t>Duly authorized to sign this Bid on behalf and upon assignment of…</w:t>
      </w:r>
      <w:r w:rsidRPr="00C435DC" w:rsidDel="001B6972">
        <w:rPr>
          <w:rFonts w:ascii="Arial" w:eastAsia="Arial" w:hAnsi="Arial" w:cs="Arial"/>
          <w:szCs w:val="24"/>
        </w:rPr>
        <w:t xml:space="preserve"> </w:t>
      </w:r>
      <w:r w:rsidRPr="00C435DC">
        <w:rPr>
          <w:rFonts w:ascii="Arial" w:eastAsia="Arial" w:hAnsi="Arial" w:cs="Arial"/>
          <w:szCs w:val="24"/>
        </w:rPr>
        <w:tab/>
      </w:r>
    </w:p>
    <w:p w:rsidR="00145683" w:rsidRPr="00C435DC" w:rsidRDefault="00145683" w:rsidP="00145683">
      <w:pPr>
        <w:tabs>
          <w:tab w:val="right" w:pos="8640"/>
        </w:tabs>
        <w:suppressAutoHyphens/>
        <w:ind w:firstLine="709"/>
        <w:jc w:val="both"/>
        <w:rPr>
          <w:rFonts w:ascii="Arial" w:hAnsi="Arial" w:cs="Arial"/>
          <w:szCs w:val="24"/>
        </w:rPr>
      </w:pPr>
    </w:p>
    <w:p w:rsidR="00145683" w:rsidRPr="00C435DC" w:rsidRDefault="00145683" w:rsidP="00145683">
      <w:pPr>
        <w:tabs>
          <w:tab w:val="right" w:pos="8640"/>
        </w:tabs>
        <w:suppressAutoHyphens/>
        <w:ind w:firstLine="709"/>
        <w:jc w:val="both"/>
        <w:rPr>
          <w:rFonts w:ascii="Arial" w:hAnsi="Arial" w:cs="Arial"/>
          <w:szCs w:val="24"/>
        </w:rPr>
      </w:pPr>
    </w:p>
    <w:p w:rsidR="00145683" w:rsidRPr="00C435DC" w:rsidRDefault="00145683" w:rsidP="00145683">
      <w:pPr>
        <w:tabs>
          <w:tab w:val="right" w:pos="8640"/>
        </w:tabs>
        <w:suppressAutoHyphens/>
        <w:ind w:firstLine="709"/>
        <w:jc w:val="both"/>
        <w:rPr>
          <w:rFonts w:ascii="Arial" w:hAnsi="Arial" w:cs="Arial"/>
          <w:szCs w:val="24"/>
        </w:rPr>
      </w:pPr>
    </w:p>
    <w:p w:rsidR="00145683" w:rsidRPr="00C435DC" w:rsidRDefault="00145683" w:rsidP="00145683">
      <w:pPr>
        <w:tabs>
          <w:tab w:val="right" w:pos="8640"/>
        </w:tabs>
        <w:suppressAutoHyphens/>
        <w:ind w:firstLine="709"/>
        <w:jc w:val="both"/>
        <w:rPr>
          <w:rFonts w:ascii="Arial" w:hAnsi="Arial" w:cs="Arial"/>
          <w:szCs w:val="24"/>
        </w:rPr>
      </w:pPr>
    </w:p>
    <w:p w:rsidR="00145683" w:rsidRPr="00C435DC" w:rsidRDefault="00145683" w:rsidP="00145683">
      <w:pPr>
        <w:tabs>
          <w:tab w:val="right" w:pos="8640"/>
        </w:tabs>
        <w:suppressAutoHyphens/>
        <w:ind w:firstLine="709"/>
        <w:jc w:val="both"/>
        <w:rPr>
          <w:rFonts w:ascii="Arial" w:hAnsi="Arial" w:cs="Arial"/>
          <w:szCs w:val="24"/>
        </w:rPr>
      </w:pPr>
    </w:p>
    <w:p w:rsidR="00145683" w:rsidRPr="00C435DC" w:rsidRDefault="00145683" w:rsidP="00145683">
      <w:pPr>
        <w:pStyle w:val="1"/>
        <w:widowControl/>
        <w:spacing w:line="240" w:lineRule="auto"/>
        <w:ind w:firstLine="709"/>
        <w:jc w:val="center"/>
        <w:rPr>
          <w:rFonts w:ascii="Arial" w:hAnsi="Arial" w:cs="Arial"/>
          <w:iCs w:val="0"/>
          <w:kern w:val="32"/>
          <w:sz w:val="24"/>
          <w:lang w:val="en-US"/>
        </w:rPr>
      </w:pPr>
      <w:r w:rsidRPr="00C435DC">
        <w:rPr>
          <w:rFonts w:ascii="Arial" w:hAnsi="Arial" w:cs="Arial"/>
          <w:bCs w:val="0"/>
          <w:iCs w:val="0"/>
          <w:sz w:val="24"/>
          <w:lang w:val="en-US"/>
        </w:rPr>
        <w:lastRenderedPageBreak/>
        <w:t>Annex 2 to the Procurement Specification</w:t>
      </w:r>
      <w:r w:rsidRPr="00C435DC" w:rsidDel="001031A2">
        <w:rPr>
          <w:rFonts w:ascii="Arial" w:eastAsia="Arial" w:hAnsi="Arial" w:cs="Arial"/>
          <w:sz w:val="24"/>
          <w:lang w:val="en-US"/>
        </w:rPr>
        <w:t xml:space="preserve"> </w:t>
      </w:r>
    </w:p>
    <w:p w:rsidR="00145683" w:rsidRPr="00C435DC" w:rsidRDefault="00145683" w:rsidP="00145683">
      <w:pPr>
        <w:tabs>
          <w:tab w:val="left" w:pos="540"/>
        </w:tabs>
        <w:suppressAutoHyphens/>
        <w:ind w:firstLine="709"/>
        <w:jc w:val="both"/>
        <w:rPr>
          <w:rFonts w:ascii="Arial" w:hAnsi="Arial" w:cs="Arial"/>
          <w:szCs w:val="24"/>
        </w:rPr>
      </w:pPr>
    </w:p>
    <w:p w:rsidR="00145683" w:rsidRPr="00C435DC" w:rsidRDefault="00145683" w:rsidP="00145683">
      <w:pPr>
        <w:pStyle w:val="1"/>
        <w:widowControl/>
        <w:spacing w:line="240" w:lineRule="auto"/>
        <w:ind w:firstLine="709"/>
        <w:jc w:val="both"/>
        <w:rPr>
          <w:rFonts w:ascii="Arial" w:hAnsi="Arial" w:cs="Arial"/>
          <w:iCs w:val="0"/>
          <w:kern w:val="32"/>
          <w:sz w:val="24"/>
          <w:lang w:val="en-US"/>
        </w:rPr>
      </w:pPr>
      <w:r w:rsidRPr="00C435DC">
        <w:rPr>
          <w:rFonts w:ascii="Arial" w:hAnsi="Arial" w:cs="Arial"/>
          <w:sz w:val="24"/>
          <w:lang w:val="en-US"/>
        </w:rPr>
        <w:t>General Information</w:t>
      </w:r>
    </w:p>
    <w:p w:rsidR="00145683" w:rsidRPr="00C435DC" w:rsidRDefault="00145683" w:rsidP="00145683">
      <w:pPr>
        <w:ind w:firstLine="709"/>
        <w:jc w:val="both"/>
        <w:rPr>
          <w:rFonts w:ascii="Arial" w:hAnsi="Arial" w:cs="Arial"/>
          <w:szCs w:val="24"/>
        </w:rPr>
      </w:pPr>
    </w:p>
    <w:p w:rsidR="00145683" w:rsidRPr="00C435DC" w:rsidRDefault="00145683" w:rsidP="00145683">
      <w:pPr>
        <w:tabs>
          <w:tab w:val="left" w:pos="540"/>
        </w:tabs>
        <w:suppressAutoHyphens/>
        <w:ind w:firstLine="709"/>
        <w:jc w:val="both"/>
        <w:rPr>
          <w:rFonts w:ascii="Arial" w:hAnsi="Arial" w:cs="Arial"/>
          <w:szCs w:val="24"/>
        </w:rPr>
      </w:pPr>
      <w:r w:rsidRPr="00C435DC">
        <w:rPr>
          <w:rFonts w:ascii="Arial" w:hAnsi="Arial" w:cs="Arial"/>
          <w:szCs w:val="24"/>
        </w:rPr>
        <w:t>Please fill in the table below</w:t>
      </w: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45683" w:rsidRPr="00C435DC" w:rsidTr="00CF7370">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1.</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Full name of the company</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2.</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Legal address of the company</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3.</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Business address of the company</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blPrEx>
          <w:tblLook w:val="04A0" w:firstRow="1" w:lastRow="0" w:firstColumn="1" w:lastColumn="0" w:noHBand="0" w:noVBand="1"/>
        </w:tblPrEx>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4.</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 xml:space="preserve">Director of the company: job title, full name </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blPrEx>
          <w:tblLook w:val="04A0" w:firstRow="1" w:lastRow="0" w:firstColumn="1" w:lastColumn="0" w:noHBand="0" w:noVBand="1"/>
        </w:tblPrEx>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5.</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 xml:space="preserve">Director’s phone number </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blPrEx>
          <w:tblLook w:val="04A0" w:firstRow="1" w:lastRow="0" w:firstColumn="1" w:lastColumn="0" w:noHBand="0" w:noVBand="1"/>
        </w:tblPrEx>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6.</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 xml:space="preserve">Contact person on matters concerning bid submission </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blPrEx>
          <w:tblLook w:val="04A0" w:firstRow="1" w:lastRow="0" w:firstColumn="1" w:lastColumn="0" w:noHBand="0" w:noVBand="1"/>
        </w:tblPrEx>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7.</w:t>
            </w:r>
          </w:p>
        </w:tc>
        <w:tc>
          <w:tcPr>
            <w:tcW w:w="5126" w:type="dxa"/>
          </w:tcPr>
          <w:p w:rsidR="00145683" w:rsidRPr="00C435DC" w:rsidRDefault="00145683" w:rsidP="00CF7370">
            <w:pPr>
              <w:jc w:val="both"/>
              <w:rPr>
                <w:rFonts w:ascii="Arial" w:eastAsia="Arial" w:hAnsi="Arial" w:cs="Arial"/>
                <w:szCs w:val="24"/>
              </w:rPr>
            </w:pPr>
            <w:r w:rsidRPr="00C435DC">
              <w:rPr>
                <w:rFonts w:ascii="Arial" w:hAnsi="Arial" w:cs="Arial"/>
                <w:szCs w:val="24"/>
              </w:rPr>
              <w:t>Phone number for the contact person</w:t>
            </w:r>
          </w:p>
        </w:tc>
        <w:tc>
          <w:tcPr>
            <w:tcW w:w="3766" w:type="dxa"/>
          </w:tcPr>
          <w:p w:rsidR="00145683" w:rsidRPr="00C435DC" w:rsidRDefault="00145683" w:rsidP="00CF7370">
            <w:pPr>
              <w:ind w:firstLine="709"/>
              <w:jc w:val="both"/>
              <w:rPr>
                <w:rFonts w:ascii="Arial" w:hAnsi="Arial" w:cs="Arial"/>
                <w:szCs w:val="24"/>
              </w:rPr>
            </w:pPr>
          </w:p>
        </w:tc>
      </w:tr>
      <w:tr w:rsidR="00145683" w:rsidRPr="00C435DC" w:rsidTr="00CF7370">
        <w:tblPrEx>
          <w:tblLook w:val="04A0" w:firstRow="1" w:lastRow="0" w:firstColumn="1" w:lastColumn="0" w:noHBand="0" w:noVBand="1"/>
        </w:tblPrEx>
        <w:tc>
          <w:tcPr>
            <w:tcW w:w="648" w:type="dxa"/>
          </w:tcPr>
          <w:p w:rsidR="00145683" w:rsidRPr="00C435DC" w:rsidRDefault="00145683" w:rsidP="00CF7370">
            <w:pPr>
              <w:jc w:val="both"/>
              <w:rPr>
                <w:rFonts w:ascii="Arial" w:hAnsi="Arial" w:cs="Arial"/>
                <w:szCs w:val="24"/>
              </w:rPr>
            </w:pPr>
            <w:r w:rsidRPr="00C435DC">
              <w:rPr>
                <w:rFonts w:ascii="Arial" w:eastAsia="Arial" w:hAnsi="Arial" w:cs="Arial"/>
                <w:szCs w:val="24"/>
              </w:rPr>
              <w:t>8.</w:t>
            </w:r>
          </w:p>
        </w:tc>
        <w:tc>
          <w:tcPr>
            <w:tcW w:w="5126" w:type="dxa"/>
          </w:tcPr>
          <w:p w:rsidR="00145683" w:rsidRPr="00C435DC" w:rsidRDefault="00145683" w:rsidP="00CF7370">
            <w:pPr>
              <w:jc w:val="both"/>
              <w:rPr>
                <w:rFonts w:ascii="Arial" w:eastAsia="Arial" w:hAnsi="Arial" w:cs="Arial"/>
                <w:szCs w:val="24"/>
              </w:rPr>
            </w:pPr>
            <w:r w:rsidRPr="00C435DC">
              <w:rPr>
                <w:rFonts w:ascii="Arial" w:eastAsia="Arial" w:hAnsi="Arial" w:cs="Arial"/>
                <w:szCs w:val="24"/>
              </w:rPr>
              <w:t xml:space="preserve">E-mail address </w:t>
            </w:r>
            <w:r w:rsidRPr="00C435DC">
              <w:rPr>
                <w:rFonts w:ascii="Arial" w:hAnsi="Arial" w:cs="Arial"/>
                <w:szCs w:val="24"/>
              </w:rPr>
              <w:t>for the contact person</w:t>
            </w:r>
            <w:r w:rsidRPr="00C435DC">
              <w:rPr>
                <w:rFonts w:ascii="Arial" w:eastAsia="Arial" w:hAnsi="Arial" w:cs="Arial"/>
                <w:szCs w:val="24"/>
              </w:rPr>
              <w:t xml:space="preserve"> </w:t>
            </w:r>
          </w:p>
        </w:tc>
        <w:tc>
          <w:tcPr>
            <w:tcW w:w="3766" w:type="dxa"/>
          </w:tcPr>
          <w:p w:rsidR="00145683" w:rsidRPr="00C435DC" w:rsidRDefault="00145683" w:rsidP="00CF7370">
            <w:pPr>
              <w:ind w:firstLine="709"/>
              <w:jc w:val="both"/>
              <w:rPr>
                <w:rFonts w:ascii="Arial" w:hAnsi="Arial" w:cs="Arial"/>
                <w:szCs w:val="24"/>
              </w:rPr>
            </w:pPr>
          </w:p>
        </w:tc>
      </w:tr>
    </w:tbl>
    <w:p w:rsidR="00145683" w:rsidRPr="00C435DC" w:rsidRDefault="00145683" w:rsidP="00145683">
      <w:pPr>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r w:rsidRPr="00C435DC">
        <w:rPr>
          <w:rFonts w:ascii="Arial" w:eastAsia="Arial" w:hAnsi="Arial" w:cs="Arial"/>
          <w:szCs w:val="24"/>
        </w:rPr>
        <w:t>Date: ________________ 20....</w:t>
      </w: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tabs>
          <w:tab w:val="right" w:pos="3600"/>
          <w:tab w:val="right" w:pos="4320"/>
          <w:tab w:val="right" w:pos="8640"/>
        </w:tabs>
        <w:suppressAutoHyphens/>
        <w:ind w:firstLine="709"/>
        <w:jc w:val="both"/>
        <w:rPr>
          <w:rFonts w:ascii="Arial" w:hAnsi="Arial" w:cs="Arial"/>
          <w:szCs w:val="24"/>
        </w:rPr>
      </w:pPr>
      <w:r w:rsidRPr="00C435DC">
        <w:rPr>
          <w:rFonts w:ascii="Arial" w:hAnsi="Arial" w:cs="Arial"/>
          <w:szCs w:val="24"/>
        </w:rPr>
        <w:tab/>
      </w:r>
      <w:r w:rsidRPr="00C435DC">
        <w:rPr>
          <w:rFonts w:ascii="Arial" w:hAnsi="Arial" w:cs="Arial"/>
          <w:szCs w:val="24"/>
        </w:rPr>
        <w:tab/>
      </w:r>
      <w:r w:rsidRPr="00C435DC">
        <w:rPr>
          <w:rFonts w:ascii="Arial" w:hAnsi="Arial" w:cs="Arial"/>
          <w:szCs w:val="24"/>
        </w:rPr>
        <w:tab/>
      </w:r>
    </w:p>
    <w:p w:rsidR="00145683" w:rsidRPr="00C435DC" w:rsidRDefault="00145683" w:rsidP="00145683">
      <w:pPr>
        <w:tabs>
          <w:tab w:val="left" w:pos="4320"/>
        </w:tabs>
        <w:suppressAutoHyphens/>
        <w:ind w:firstLine="709"/>
        <w:jc w:val="both"/>
        <w:rPr>
          <w:rFonts w:ascii="Arial" w:hAnsi="Arial" w:cs="Arial"/>
          <w:i/>
          <w:szCs w:val="24"/>
        </w:rPr>
      </w:pPr>
      <w:r w:rsidRPr="00C435DC">
        <w:rPr>
          <w:rFonts w:ascii="Arial" w:hAnsi="Arial" w:cs="Arial"/>
          <w:i/>
          <w:iCs/>
          <w:szCs w:val="24"/>
        </w:rPr>
        <w:t>[signature]</w:t>
      </w:r>
      <w:r w:rsidRPr="00C435DC">
        <w:rPr>
          <w:rFonts w:ascii="Arial" w:hAnsi="Arial" w:cs="Arial"/>
          <w:i/>
          <w:iCs/>
          <w:szCs w:val="24"/>
        </w:rPr>
        <w:tab/>
        <w:t>[acting as]</w:t>
      </w:r>
    </w:p>
    <w:p w:rsidR="00145683" w:rsidRPr="00C435DC" w:rsidRDefault="00145683" w:rsidP="00145683">
      <w:pPr>
        <w:tabs>
          <w:tab w:val="left" w:pos="4320"/>
        </w:tabs>
        <w:suppressAutoHyphens/>
        <w:ind w:firstLine="709"/>
        <w:jc w:val="both"/>
        <w:rPr>
          <w:rFonts w:ascii="Arial" w:hAnsi="Arial" w:cs="Arial"/>
          <w:szCs w:val="24"/>
        </w:rPr>
      </w:pPr>
    </w:p>
    <w:p w:rsidR="00145683" w:rsidRPr="00C435DC" w:rsidRDefault="00145683" w:rsidP="00145683">
      <w:pPr>
        <w:tabs>
          <w:tab w:val="right" w:pos="8640"/>
        </w:tabs>
        <w:suppressAutoHyphens/>
        <w:ind w:firstLine="709"/>
        <w:jc w:val="both"/>
        <w:rPr>
          <w:rFonts w:ascii="Arial" w:hAnsi="Arial" w:cs="Arial"/>
          <w:szCs w:val="24"/>
        </w:rPr>
      </w:pPr>
      <w:r w:rsidRPr="00C435DC">
        <w:rPr>
          <w:rFonts w:ascii="Arial" w:hAnsi="Arial" w:cs="Arial"/>
          <w:szCs w:val="24"/>
        </w:rPr>
        <w:t>Who has the authority to sign the Bid for and on behalf of__________________</w:t>
      </w:r>
      <w:r w:rsidRPr="00C435DC">
        <w:rPr>
          <w:rFonts w:ascii="Arial" w:eastAsia="Arial" w:hAnsi="Arial" w:cs="Arial"/>
          <w:szCs w:val="24"/>
        </w:rPr>
        <w:t xml:space="preserve"> </w:t>
      </w:r>
      <w:r w:rsidRPr="00C435DC">
        <w:rPr>
          <w:rFonts w:ascii="Arial" w:eastAsia="Arial" w:hAnsi="Arial" w:cs="Arial"/>
          <w:szCs w:val="24"/>
        </w:rPr>
        <w:tab/>
      </w:r>
    </w:p>
    <w:p w:rsidR="00145683" w:rsidRPr="00C435DC" w:rsidRDefault="00145683" w:rsidP="00145683">
      <w:pPr>
        <w:tabs>
          <w:tab w:val="right" w:pos="8640"/>
        </w:tabs>
        <w:suppressAutoHyphens/>
        <w:ind w:firstLine="709"/>
        <w:jc w:val="both"/>
        <w:rPr>
          <w:rFonts w:ascii="Arial" w:hAnsi="Arial" w:cs="Arial"/>
          <w:szCs w:val="24"/>
        </w:rPr>
      </w:pPr>
      <w:r w:rsidRPr="00C435DC">
        <w:rPr>
          <w:rFonts w:ascii="Arial" w:eastAsia="Arial" w:hAnsi="Arial" w:cs="Arial"/>
          <w:szCs w:val="24"/>
        </w:rPr>
        <w:tab/>
      </w:r>
    </w:p>
    <w:p w:rsidR="00145683" w:rsidRPr="00C435DC" w:rsidRDefault="00145683" w:rsidP="00145683">
      <w:pPr>
        <w:pStyle w:val="1"/>
        <w:spacing w:line="240" w:lineRule="auto"/>
        <w:ind w:firstLine="709"/>
        <w:jc w:val="both"/>
        <w:rPr>
          <w:rFonts w:ascii="Arial" w:hAnsi="Arial" w:cs="Arial"/>
          <w:sz w:val="24"/>
          <w:lang w:val="en-US"/>
        </w:rPr>
      </w:pP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jc w:val="both"/>
        <w:rPr>
          <w:rFonts w:ascii="Arial" w:hAnsi="Arial" w:cs="Arial"/>
          <w:szCs w:val="24"/>
        </w:rPr>
      </w:pPr>
    </w:p>
    <w:p w:rsidR="00145683" w:rsidRPr="00C435DC" w:rsidRDefault="00145683" w:rsidP="00145683">
      <w:pPr>
        <w:ind w:firstLine="709"/>
        <w:rPr>
          <w:rFonts w:ascii="Arial" w:eastAsia="Arial" w:hAnsi="Arial" w:cs="Arial"/>
        </w:rPr>
        <w:sectPr w:rsidR="00145683" w:rsidRPr="00C435DC">
          <w:pgSz w:w="11906" w:h="16838"/>
          <w:pgMar w:top="1134" w:right="850" w:bottom="1134" w:left="1701" w:header="708" w:footer="708" w:gutter="0"/>
          <w:cols w:space="708"/>
          <w:docGrid w:linePitch="360"/>
        </w:sectPr>
      </w:pPr>
    </w:p>
    <w:p w:rsidR="00145683" w:rsidRPr="00C435DC" w:rsidRDefault="00145683" w:rsidP="00145683">
      <w:pPr>
        <w:pStyle w:val="1"/>
        <w:widowControl/>
        <w:spacing w:line="240" w:lineRule="auto"/>
        <w:ind w:firstLine="709"/>
        <w:jc w:val="center"/>
        <w:rPr>
          <w:rFonts w:ascii="Arial" w:hAnsi="Arial" w:cs="Arial"/>
          <w:sz w:val="24"/>
          <w:lang w:val="en-US"/>
        </w:rPr>
      </w:pPr>
      <w:r w:rsidRPr="00C435DC">
        <w:rPr>
          <w:rFonts w:ascii="Arial" w:eastAsia="Arial" w:hAnsi="Arial" w:cs="Arial"/>
          <w:sz w:val="24"/>
          <w:lang w:val="en-US"/>
        </w:rPr>
        <w:lastRenderedPageBreak/>
        <w:t>Annex 3 to the Procurement Specification.</w:t>
      </w:r>
    </w:p>
    <w:p w:rsidR="00145683" w:rsidRPr="00C435DC" w:rsidRDefault="00145683" w:rsidP="00145683">
      <w:pPr>
        <w:ind w:firstLine="709"/>
        <w:jc w:val="both"/>
        <w:rPr>
          <w:rFonts w:ascii="Arial" w:eastAsia="Garamond" w:hAnsi="Arial" w:cs="Arial"/>
          <w:szCs w:val="24"/>
        </w:rPr>
      </w:pPr>
    </w:p>
    <w:p w:rsidR="00145683" w:rsidRPr="00C435DC" w:rsidRDefault="00145683" w:rsidP="00145683">
      <w:pPr>
        <w:ind w:firstLine="709"/>
        <w:jc w:val="both"/>
        <w:rPr>
          <w:rFonts w:ascii="Arial" w:eastAsia="Arial" w:hAnsi="Arial" w:cs="Arial"/>
          <w:szCs w:val="24"/>
        </w:rPr>
      </w:pPr>
      <w:r w:rsidRPr="00C435DC">
        <w:rPr>
          <w:rFonts w:ascii="Arial" w:hAnsi="Arial" w:cs="Arial"/>
          <w:szCs w:val="24"/>
        </w:rPr>
        <w:t>Please fill in the table below</w:t>
      </w:r>
      <w:r w:rsidRPr="00C435DC">
        <w:rPr>
          <w:rFonts w:ascii="Arial" w:eastAsia="Garamond" w:hAnsi="Arial" w:cs="Arial"/>
          <w:szCs w:val="24"/>
        </w:rPr>
        <w:t>.</w:t>
      </w:r>
    </w:p>
    <w:p w:rsidR="00145683" w:rsidRPr="00C435DC" w:rsidRDefault="00145683" w:rsidP="00145683">
      <w:pPr>
        <w:ind w:firstLine="709"/>
        <w:jc w:val="both"/>
        <w:rPr>
          <w:rFonts w:ascii="Arial" w:eastAsia="Garamond" w:hAnsi="Arial" w:cs="Arial"/>
          <w:szCs w:val="24"/>
        </w:rPr>
      </w:pPr>
      <w:r w:rsidRPr="00C435DC">
        <w:rPr>
          <w:rFonts w:ascii="Arial" w:eastAsia="Garamond" w:hAnsi="Arial" w:cs="Arial"/>
          <w:szCs w:val="24"/>
        </w:rPr>
        <w:t>Before you start, please pay attention to the requirements of this Specification, in particular to the following aspects:</w:t>
      </w:r>
    </w:p>
    <w:p w:rsidR="00145683" w:rsidRPr="00C435DC" w:rsidRDefault="00145683" w:rsidP="00145683">
      <w:pPr>
        <w:widowControl w:val="0"/>
        <w:numPr>
          <w:ilvl w:val="0"/>
          <w:numId w:val="4"/>
        </w:numPr>
        <w:spacing w:after="0" w:line="240" w:lineRule="auto"/>
        <w:ind w:left="0" w:firstLine="709"/>
        <w:jc w:val="both"/>
        <w:rPr>
          <w:rFonts w:ascii="Arial" w:eastAsia="Garamond" w:hAnsi="Arial" w:cs="Arial"/>
          <w:szCs w:val="24"/>
        </w:rPr>
      </w:pPr>
      <w:r w:rsidRPr="00C435DC">
        <w:rPr>
          <w:rFonts w:ascii="Arial" w:eastAsia="Garamond" w:hAnsi="Arial" w:cs="Arial"/>
          <w:szCs w:val="24"/>
        </w:rPr>
        <w:t>Applied terms of delivery: see p. 3. of the Specification.</w:t>
      </w:r>
    </w:p>
    <w:p w:rsidR="00145683" w:rsidRPr="003041A7" w:rsidRDefault="00145683" w:rsidP="00145683">
      <w:pPr>
        <w:numPr>
          <w:ilvl w:val="0"/>
          <w:numId w:val="4"/>
        </w:numPr>
        <w:tabs>
          <w:tab w:val="clear" w:pos="360"/>
        </w:tabs>
        <w:spacing w:after="0" w:line="240" w:lineRule="auto"/>
        <w:ind w:left="0" w:firstLine="709"/>
        <w:jc w:val="both"/>
        <w:rPr>
          <w:rFonts w:ascii="Arial" w:eastAsia="Garamond" w:hAnsi="Arial" w:cs="Arial"/>
          <w:b/>
          <w:szCs w:val="24"/>
        </w:rPr>
      </w:pPr>
      <w:r w:rsidRPr="003041A7">
        <w:rPr>
          <w:rFonts w:ascii="Arial" w:hAnsi="Arial" w:cs="Arial"/>
          <w:b/>
          <w:iCs/>
          <w:szCs w:val="24"/>
        </w:rPr>
        <w:t xml:space="preserve">The Prices must be indicated in US dollars according to the above delivery conditions, must include all necessary taxes and fees, certification costs (including CE mark), excluding VAT (see clause 2.3. Specifications). </w:t>
      </w:r>
      <w:r w:rsidRPr="003041A7">
        <w:rPr>
          <w:rFonts w:ascii="Arial" w:eastAsia="Garamond" w:hAnsi="Arial" w:cs="Arial"/>
          <w:b/>
          <w:szCs w:val="24"/>
        </w:rPr>
        <w:t>Please pay attention to the terms of payment stated in p.3.4. of the Specification.</w:t>
      </w:r>
    </w:p>
    <w:p w:rsidR="00145683" w:rsidRPr="00C435DC" w:rsidRDefault="00145683" w:rsidP="00145683">
      <w:pPr>
        <w:widowControl w:val="0"/>
        <w:numPr>
          <w:ilvl w:val="0"/>
          <w:numId w:val="4"/>
        </w:numPr>
        <w:spacing w:after="0" w:line="240" w:lineRule="auto"/>
        <w:ind w:left="0" w:firstLine="709"/>
        <w:jc w:val="both"/>
        <w:rPr>
          <w:rFonts w:ascii="Arial" w:eastAsia="Garamond" w:hAnsi="Arial" w:cs="Arial"/>
          <w:szCs w:val="24"/>
        </w:rPr>
      </w:pPr>
      <w:r w:rsidRPr="00C435DC">
        <w:rPr>
          <w:rFonts w:ascii="Arial" w:eastAsia="Garamond" w:hAnsi="Arial" w:cs="Arial"/>
          <w:szCs w:val="24"/>
        </w:rPr>
        <w:t>The “estimated time of delivery” means the maximum period of time needed to produce the Goods and deliver them to Kyiv. The period should start from signing the contract and end on the date when the Goods are ready for customs clearance in Kyiv.</w:t>
      </w:r>
    </w:p>
    <w:p w:rsidR="00145683" w:rsidRPr="00C435DC" w:rsidRDefault="00145683" w:rsidP="00145683">
      <w:pPr>
        <w:jc w:val="both"/>
        <w:rPr>
          <w:rFonts w:ascii="Arial" w:hAnsi="Arial" w:cs="Arial"/>
          <w:szCs w:val="24"/>
        </w:rPr>
      </w:pPr>
    </w:p>
    <w:p w:rsidR="00145683" w:rsidRPr="00145683" w:rsidRDefault="00145683" w:rsidP="00145683">
      <w:pPr>
        <w:ind w:firstLine="709"/>
        <w:jc w:val="both"/>
        <w:rPr>
          <w:rFonts w:ascii="Arial" w:hAnsi="Arial" w:cs="Arial"/>
          <w:b/>
          <w:szCs w:val="24"/>
        </w:rPr>
      </w:pPr>
    </w:p>
    <w:tbl>
      <w:tblPr>
        <w:tblW w:w="153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
        <w:gridCol w:w="2338"/>
        <w:gridCol w:w="3117"/>
        <w:gridCol w:w="909"/>
        <w:gridCol w:w="910"/>
        <w:gridCol w:w="1298"/>
        <w:gridCol w:w="1428"/>
        <w:gridCol w:w="1299"/>
        <w:gridCol w:w="1954"/>
        <w:gridCol w:w="1168"/>
      </w:tblGrid>
      <w:tr w:rsidR="00145683" w:rsidRPr="00145683" w:rsidTr="00CF7370">
        <w:trPr>
          <w:trHeight w:val="1210"/>
        </w:trPr>
        <w:tc>
          <w:tcPr>
            <w:tcW w:w="910" w:type="dxa"/>
            <w:vAlign w:val="center"/>
          </w:tcPr>
          <w:p w:rsidR="00145683" w:rsidRPr="00145683" w:rsidRDefault="00145683" w:rsidP="00CF7370">
            <w:pPr>
              <w:jc w:val="center"/>
              <w:rPr>
                <w:rFonts w:ascii="Arial" w:hAnsi="Arial" w:cs="Arial"/>
                <w:b/>
                <w:sz w:val="20"/>
              </w:rPr>
            </w:pPr>
            <w:r w:rsidRPr="00145683">
              <w:rPr>
                <w:rFonts w:ascii="Arial" w:hAnsi="Arial" w:cs="Arial"/>
                <w:b/>
                <w:sz w:val="20"/>
              </w:rPr>
              <w:t>Lot</w:t>
            </w:r>
          </w:p>
        </w:tc>
        <w:tc>
          <w:tcPr>
            <w:tcW w:w="2338" w:type="dxa"/>
            <w:vAlign w:val="center"/>
          </w:tcPr>
          <w:p w:rsidR="00145683" w:rsidRPr="00145683" w:rsidRDefault="00145683" w:rsidP="00CF7370">
            <w:pPr>
              <w:ind w:firstLine="17"/>
              <w:jc w:val="center"/>
              <w:rPr>
                <w:rFonts w:ascii="Arial" w:hAnsi="Arial" w:cs="Arial"/>
                <w:b/>
                <w:sz w:val="20"/>
                <w:u w:val="single"/>
              </w:rPr>
            </w:pPr>
            <w:r w:rsidRPr="00145683">
              <w:rPr>
                <w:rFonts w:ascii="Arial" w:eastAsia="Garamond" w:hAnsi="Arial" w:cs="Arial"/>
                <w:b/>
                <w:sz w:val="20"/>
                <w:u w:val="single"/>
              </w:rPr>
              <w:t>Brand name, catalogue number</w:t>
            </w:r>
          </w:p>
        </w:tc>
        <w:tc>
          <w:tcPr>
            <w:tcW w:w="3117" w:type="dxa"/>
            <w:vAlign w:val="center"/>
          </w:tcPr>
          <w:p w:rsidR="00145683" w:rsidRPr="00145683" w:rsidRDefault="00145683" w:rsidP="00CF7370">
            <w:pPr>
              <w:jc w:val="center"/>
              <w:rPr>
                <w:rFonts w:ascii="Arial" w:eastAsia="Garamond" w:hAnsi="Arial" w:cs="Arial"/>
                <w:b/>
                <w:sz w:val="20"/>
              </w:rPr>
            </w:pPr>
            <w:r w:rsidRPr="00145683">
              <w:rPr>
                <w:rFonts w:ascii="Arial" w:eastAsia="Garamond" w:hAnsi="Arial" w:cs="Arial"/>
                <w:b/>
                <w:sz w:val="20"/>
              </w:rPr>
              <w:t>Content of kit to be supplied</w:t>
            </w:r>
          </w:p>
          <w:p w:rsidR="00145683" w:rsidRPr="00145683" w:rsidRDefault="00145683" w:rsidP="00CF7370">
            <w:pPr>
              <w:jc w:val="center"/>
              <w:rPr>
                <w:rFonts w:ascii="Arial" w:eastAsia="Garamond" w:hAnsi="Arial" w:cs="Arial"/>
                <w:b/>
                <w:sz w:val="20"/>
              </w:rPr>
            </w:pPr>
          </w:p>
        </w:tc>
        <w:tc>
          <w:tcPr>
            <w:tcW w:w="909" w:type="dxa"/>
            <w:vAlign w:val="center"/>
          </w:tcPr>
          <w:p w:rsidR="00145683" w:rsidRPr="00145683" w:rsidRDefault="00145683" w:rsidP="00CF7370">
            <w:pPr>
              <w:ind w:right="-108"/>
              <w:jc w:val="center"/>
              <w:rPr>
                <w:rFonts w:ascii="Arial" w:hAnsi="Arial" w:cs="Arial"/>
                <w:b/>
                <w:sz w:val="20"/>
              </w:rPr>
            </w:pPr>
            <w:r w:rsidRPr="00145683">
              <w:rPr>
                <w:rFonts w:ascii="Arial" w:eastAsia="Garamond" w:hAnsi="Arial" w:cs="Arial"/>
                <w:b/>
                <w:sz w:val="20"/>
              </w:rPr>
              <w:t>Country of origin</w:t>
            </w:r>
          </w:p>
        </w:tc>
        <w:tc>
          <w:tcPr>
            <w:tcW w:w="910" w:type="dxa"/>
            <w:vAlign w:val="center"/>
          </w:tcPr>
          <w:p w:rsidR="00145683" w:rsidRPr="00145683" w:rsidRDefault="00145683" w:rsidP="00CF7370">
            <w:pPr>
              <w:jc w:val="center"/>
              <w:rPr>
                <w:rFonts w:ascii="Arial" w:hAnsi="Arial" w:cs="Arial"/>
                <w:b/>
                <w:sz w:val="20"/>
              </w:rPr>
            </w:pPr>
            <w:r w:rsidRPr="00145683">
              <w:rPr>
                <w:rFonts w:ascii="Arial" w:eastAsia="Garamond" w:hAnsi="Arial" w:cs="Arial"/>
                <w:b/>
                <w:sz w:val="20"/>
              </w:rPr>
              <w:t>Overall storage time</w:t>
            </w:r>
          </w:p>
        </w:tc>
        <w:tc>
          <w:tcPr>
            <w:tcW w:w="1298" w:type="dxa"/>
            <w:vAlign w:val="center"/>
          </w:tcPr>
          <w:p w:rsidR="00145683" w:rsidRPr="00145683" w:rsidRDefault="00145683" w:rsidP="00CF7370">
            <w:pPr>
              <w:jc w:val="center"/>
              <w:rPr>
                <w:rFonts w:ascii="Arial" w:hAnsi="Arial" w:cs="Arial"/>
                <w:b/>
                <w:sz w:val="20"/>
              </w:rPr>
            </w:pPr>
            <w:r w:rsidRPr="00145683">
              <w:rPr>
                <w:rFonts w:ascii="Arial" w:eastAsia="Garamond" w:hAnsi="Arial" w:cs="Arial"/>
                <w:b/>
                <w:sz w:val="20"/>
              </w:rPr>
              <w:t>Number of goods in 1 internal carton (intermediary packaging)</w:t>
            </w:r>
          </w:p>
        </w:tc>
        <w:tc>
          <w:tcPr>
            <w:tcW w:w="1428" w:type="dxa"/>
            <w:vAlign w:val="center"/>
          </w:tcPr>
          <w:p w:rsidR="00145683" w:rsidRPr="00145683" w:rsidRDefault="00145683" w:rsidP="00CF7370">
            <w:pPr>
              <w:jc w:val="center"/>
              <w:rPr>
                <w:rFonts w:ascii="Arial" w:hAnsi="Arial" w:cs="Arial"/>
                <w:b/>
                <w:sz w:val="20"/>
              </w:rPr>
            </w:pPr>
            <w:r w:rsidRPr="00145683">
              <w:rPr>
                <w:rFonts w:ascii="Arial" w:eastAsia="Garamond" w:hAnsi="Arial" w:cs="Arial"/>
                <w:b/>
                <w:sz w:val="20"/>
              </w:rPr>
              <w:t>Number of goods in 1 external carton (external packaging)</w:t>
            </w:r>
          </w:p>
        </w:tc>
        <w:tc>
          <w:tcPr>
            <w:tcW w:w="1299" w:type="dxa"/>
            <w:vAlign w:val="center"/>
          </w:tcPr>
          <w:p w:rsidR="00145683" w:rsidRPr="00145683" w:rsidRDefault="00145683" w:rsidP="00CF7370">
            <w:pPr>
              <w:jc w:val="center"/>
              <w:rPr>
                <w:rFonts w:ascii="Arial" w:hAnsi="Arial" w:cs="Arial"/>
                <w:b/>
                <w:sz w:val="20"/>
              </w:rPr>
            </w:pPr>
            <w:r w:rsidRPr="00145683">
              <w:rPr>
                <w:rFonts w:ascii="Arial" w:eastAsia="Garamond" w:hAnsi="Arial" w:cs="Arial"/>
                <w:b/>
                <w:sz w:val="20"/>
              </w:rPr>
              <w:t>Price per unit in dollars</w:t>
            </w:r>
          </w:p>
        </w:tc>
        <w:tc>
          <w:tcPr>
            <w:tcW w:w="1954" w:type="dxa"/>
          </w:tcPr>
          <w:p w:rsidR="00145683" w:rsidRPr="00145683" w:rsidRDefault="00145683" w:rsidP="00CF7370">
            <w:pPr>
              <w:jc w:val="center"/>
              <w:rPr>
                <w:rStyle w:val="hps"/>
                <w:rFonts w:ascii="Arial" w:hAnsi="Arial" w:cs="Arial"/>
                <w:b/>
                <w:sz w:val="20"/>
              </w:rPr>
            </w:pPr>
            <w:r w:rsidRPr="00145683">
              <w:rPr>
                <w:rStyle w:val="hps"/>
                <w:rFonts w:ascii="Arial" w:hAnsi="Arial" w:cs="Arial"/>
                <w:b/>
                <w:sz w:val="20"/>
              </w:rPr>
              <w:t>Terms of deliveryerms of delivery</w:t>
            </w:r>
          </w:p>
          <w:p w:rsidR="00145683" w:rsidRPr="00145683" w:rsidRDefault="00145683" w:rsidP="00CF7370">
            <w:pPr>
              <w:jc w:val="center"/>
              <w:rPr>
                <w:rStyle w:val="hps"/>
                <w:rFonts w:ascii="Arial" w:hAnsi="Arial" w:cs="Arial"/>
                <w:b/>
                <w:sz w:val="20"/>
              </w:rPr>
            </w:pPr>
            <w:r w:rsidRPr="00145683">
              <w:rPr>
                <w:rStyle w:val="hps"/>
                <w:rFonts w:ascii="Arial" w:hAnsi="Arial" w:cs="Arial"/>
                <w:b/>
                <w:sz w:val="20"/>
              </w:rPr>
              <w:t>(Incoterms 2010)</w:t>
            </w:r>
          </w:p>
        </w:tc>
        <w:tc>
          <w:tcPr>
            <w:tcW w:w="1168" w:type="dxa"/>
            <w:vAlign w:val="center"/>
          </w:tcPr>
          <w:p w:rsidR="00145683" w:rsidRPr="00145683" w:rsidRDefault="00145683" w:rsidP="00CF7370">
            <w:pPr>
              <w:jc w:val="center"/>
              <w:rPr>
                <w:rStyle w:val="hps"/>
                <w:rFonts w:ascii="Arial" w:hAnsi="Arial" w:cs="Arial"/>
                <w:b/>
                <w:sz w:val="20"/>
              </w:rPr>
            </w:pPr>
            <w:r w:rsidRPr="00145683">
              <w:rPr>
                <w:rStyle w:val="hps"/>
                <w:rFonts w:ascii="Arial" w:hAnsi="Arial" w:cs="Arial"/>
                <w:b/>
                <w:sz w:val="20"/>
              </w:rPr>
              <w:t>Estimated time of delivery</w:t>
            </w:r>
          </w:p>
          <w:p w:rsidR="00145683" w:rsidRPr="00145683" w:rsidRDefault="00145683" w:rsidP="00CF7370">
            <w:pPr>
              <w:jc w:val="center"/>
              <w:rPr>
                <w:rStyle w:val="hps"/>
                <w:rFonts w:ascii="Arial" w:hAnsi="Arial" w:cs="Arial"/>
                <w:b/>
                <w:sz w:val="20"/>
              </w:rPr>
            </w:pPr>
          </w:p>
        </w:tc>
      </w:tr>
      <w:tr w:rsidR="00145683" w:rsidRPr="00C435DC" w:rsidTr="00CF7370">
        <w:trPr>
          <w:trHeight w:val="999"/>
        </w:trPr>
        <w:tc>
          <w:tcPr>
            <w:tcW w:w="910" w:type="dxa"/>
            <w:vAlign w:val="center"/>
          </w:tcPr>
          <w:p w:rsidR="00145683" w:rsidRPr="00C435DC" w:rsidRDefault="00145683" w:rsidP="00CF7370">
            <w:pPr>
              <w:jc w:val="center"/>
              <w:rPr>
                <w:rFonts w:ascii="Arial" w:hAnsi="Arial" w:cs="Arial"/>
                <w:sz w:val="20"/>
              </w:rPr>
            </w:pPr>
            <w:r w:rsidRPr="00C435DC">
              <w:rPr>
                <w:rFonts w:ascii="Arial" w:hAnsi="Arial" w:cs="Arial"/>
                <w:sz w:val="20"/>
              </w:rPr>
              <w:t>Lot 1</w:t>
            </w:r>
          </w:p>
          <w:p w:rsidR="00145683" w:rsidRPr="00C435DC" w:rsidRDefault="00145683" w:rsidP="00CF7370">
            <w:pPr>
              <w:jc w:val="both"/>
              <w:rPr>
                <w:rFonts w:ascii="Arial" w:hAnsi="Arial" w:cs="Arial"/>
                <w:sz w:val="20"/>
              </w:rPr>
            </w:pPr>
          </w:p>
        </w:tc>
        <w:tc>
          <w:tcPr>
            <w:tcW w:w="2338" w:type="dxa"/>
            <w:vAlign w:val="center"/>
          </w:tcPr>
          <w:p w:rsidR="00145683" w:rsidRPr="00C435DC" w:rsidRDefault="00145683" w:rsidP="00CF7370">
            <w:pPr>
              <w:ind w:firstLine="17"/>
              <w:rPr>
                <w:rFonts w:ascii="Arial" w:hAnsi="Arial" w:cs="Arial"/>
                <w:sz w:val="20"/>
              </w:rPr>
            </w:pPr>
          </w:p>
        </w:tc>
        <w:tc>
          <w:tcPr>
            <w:tcW w:w="3117" w:type="dxa"/>
          </w:tcPr>
          <w:p w:rsidR="00145683" w:rsidRPr="00C435DC" w:rsidRDefault="00145683" w:rsidP="00CF7370">
            <w:pPr>
              <w:rPr>
                <w:rFonts w:ascii="Arial" w:hAnsi="Arial" w:cs="Arial"/>
                <w:sz w:val="20"/>
              </w:rPr>
            </w:pPr>
            <w:r w:rsidRPr="00C435DC">
              <w:rPr>
                <w:rFonts w:ascii="Arial" w:hAnsi="Arial" w:cs="Arial"/>
                <w:sz w:val="20"/>
              </w:rPr>
              <w:t>Original kit/set is comprised of:</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 xml:space="preserve">Test cassette ___pcs.  </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 xml:space="preserve">Buffer solution – ___pcs. </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Lancet – ___ pcs.</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Alcohol wipe – ___ pcs.</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Dry wipe - ___ pcs.</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Pipette – ___ pcs.</w:t>
            </w:r>
          </w:p>
          <w:p w:rsidR="00145683" w:rsidRPr="00C435DC" w:rsidRDefault="00145683" w:rsidP="00145683">
            <w:pPr>
              <w:pStyle w:val="ab"/>
              <w:widowControl/>
              <w:numPr>
                <w:ilvl w:val="0"/>
                <w:numId w:val="7"/>
              </w:numPr>
              <w:ind w:left="0" w:firstLine="0"/>
              <w:rPr>
                <w:rFonts w:ascii="Arial" w:hAnsi="Arial" w:cs="Arial"/>
                <w:sz w:val="20"/>
              </w:rPr>
            </w:pPr>
            <w:r w:rsidRPr="00C435DC">
              <w:rPr>
                <w:rFonts w:ascii="Arial" w:hAnsi="Arial" w:cs="Arial"/>
                <w:sz w:val="20"/>
              </w:rPr>
              <w:t>Directions for use – ___ pcs.</w:t>
            </w:r>
          </w:p>
        </w:tc>
        <w:tc>
          <w:tcPr>
            <w:tcW w:w="909" w:type="dxa"/>
            <w:vAlign w:val="center"/>
          </w:tcPr>
          <w:p w:rsidR="00145683" w:rsidRPr="00C435DC" w:rsidRDefault="00145683" w:rsidP="00CF7370">
            <w:pPr>
              <w:jc w:val="both"/>
              <w:rPr>
                <w:rFonts w:ascii="Arial" w:hAnsi="Arial" w:cs="Arial"/>
                <w:sz w:val="20"/>
              </w:rPr>
            </w:pPr>
            <w:r w:rsidRPr="00C435DC">
              <w:rPr>
                <w:rFonts w:ascii="Arial" w:hAnsi="Arial" w:cs="Arial"/>
                <w:sz w:val="20"/>
              </w:rPr>
              <w:t xml:space="preserve"> </w:t>
            </w:r>
          </w:p>
        </w:tc>
        <w:tc>
          <w:tcPr>
            <w:tcW w:w="910" w:type="dxa"/>
            <w:vAlign w:val="center"/>
          </w:tcPr>
          <w:p w:rsidR="00145683" w:rsidRPr="00C435DC" w:rsidRDefault="00145683" w:rsidP="00CF7370">
            <w:pPr>
              <w:ind w:firstLine="709"/>
              <w:jc w:val="both"/>
              <w:rPr>
                <w:rFonts w:ascii="Arial" w:hAnsi="Arial" w:cs="Arial"/>
                <w:sz w:val="20"/>
              </w:rPr>
            </w:pPr>
          </w:p>
        </w:tc>
        <w:tc>
          <w:tcPr>
            <w:tcW w:w="1298" w:type="dxa"/>
            <w:vAlign w:val="center"/>
          </w:tcPr>
          <w:p w:rsidR="00145683" w:rsidRPr="00C435DC" w:rsidRDefault="00145683" w:rsidP="00CF7370">
            <w:pPr>
              <w:ind w:firstLine="709"/>
              <w:jc w:val="both"/>
              <w:rPr>
                <w:rFonts w:ascii="Arial" w:hAnsi="Arial" w:cs="Arial"/>
                <w:sz w:val="20"/>
              </w:rPr>
            </w:pPr>
          </w:p>
        </w:tc>
        <w:tc>
          <w:tcPr>
            <w:tcW w:w="1428" w:type="dxa"/>
            <w:vAlign w:val="center"/>
          </w:tcPr>
          <w:p w:rsidR="00145683" w:rsidRPr="00C435DC" w:rsidRDefault="00145683" w:rsidP="00CF7370">
            <w:pPr>
              <w:ind w:firstLine="709"/>
              <w:jc w:val="both"/>
              <w:rPr>
                <w:rFonts w:ascii="Arial" w:hAnsi="Arial" w:cs="Arial"/>
                <w:sz w:val="20"/>
              </w:rPr>
            </w:pPr>
          </w:p>
        </w:tc>
        <w:tc>
          <w:tcPr>
            <w:tcW w:w="1299" w:type="dxa"/>
            <w:vAlign w:val="center"/>
          </w:tcPr>
          <w:p w:rsidR="00145683" w:rsidRPr="00C435DC" w:rsidRDefault="00145683" w:rsidP="00CF7370">
            <w:pPr>
              <w:ind w:firstLine="709"/>
              <w:jc w:val="both"/>
              <w:rPr>
                <w:rFonts w:ascii="Arial" w:hAnsi="Arial" w:cs="Arial"/>
                <w:sz w:val="20"/>
              </w:rPr>
            </w:pPr>
          </w:p>
        </w:tc>
        <w:tc>
          <w:tcPr>
            <w:tcW w:w="1954" w:type="dxa"/>
          </w:tcPr>
          <w:p w:rsidR="00145683" w:rsidRPr="00C435DC" w:rsidRDefault="00145683" w:rsidP="00CF7370">
            <w:pPr>
              <w:ind w:firstLine="709"/>
              <w:jc w:val="both"/>
              <w:rPr>
                <w:rFonts w:ascii="Arial" w:hAnsi="Arial" w:cs="Arial"/>
                <w:sz w:val="20"/>
              </w:rPr>
            </w:pPr>
          </w:p>
        </w:tc>
        <w:tc>
          <w:tcPr>
            <w:tcW w:w="1168" w:type="dxa"/>
          </w:tcPr>
          <w:p w:rsidR="00145683" w:rsidRPr="00C435DC" w:rsidRDefault="00145683" w:rsidP="00CF7370">
            <w:pPr>
              <w:ind w:firstLine="709"/>
              <w:jc w:val="both"/>
              <w:rPr>
                <w:rFonts w:ascii="Arial" w:hAnsi="Arial" w:cs="Arial"/>
                <w:sz w:val="20"/>
              </w:rPr>
            </w:pPr>
          </w:p>
        </w:tc>
      </w:tr>
    </w:tbl>
    <w:p w:rsidR="00145683" w:rsidRPr="00C435DC" w:rsidRDefault="00145683" w:rsidP="00145683">
      <w:pPr>
        <w:suppressAutoHyphens/>
        <w:ind w:firstLine="709"/>
        <w:jc w:val="both"/>
        <w:rPr>
          <w:rFonts w:ascii="Arial" w:eastAsia="Arial" w:hAnsi="Arial" w:cs="Arial"/>
          <w:szCs w:val="24"/>
        </w:rPr>
      </w:pPr>
    </w:p>
    <w:p w:rsidR="00145683" w:rsidRPr="00C435DC" w:rsidRDefault="00145683" w:rsidP="00145683">
      <w:pPr>
        <w:suppressAutoHyphens/>
        <w:ind w:firstLine="709"/>
        <w:jc w:val="both"/>
        <w:rPr>
          <w:rFonts w:ascii="Arial" w:hAnsi="Arial" w:cs="Arial"/>
          <w:szCs w:val="24"/>
        </w:rPr>
      </w:pPr>
      <w:r w:rsidRPr="00C435DC">
        <w:rPr>
          <w:rFonts w:ascii="Arial" w:eastAsia="Arial" w:hAnsi="Arial" w:cs="Arial"/>
          <w:szCs w:val="24"/>
        </w:rPr>
        <w:t>Date: ________________ 20....</w:t>
      </w:r>
      <w:r w:rsidRPr="00C435DC">
        <w:rPr>
          <w:rFonts w:ascii="Arial" w:hAnsi="Arial" w:cs="Arial"/>
          <w:szCs w:val="24"/>
        </w:rPr>
        <w:tab/>
      </w:r>
      <w:r w:rsidRPr="00C435DC">
        <w:rPr>
          <w:rFonts w:ascii="Arial" w:hAnsi="Arial" w:cs="Arial"/>
          <w:szCs w:val="24"/>
        </w:rPr>
        <w:tab/>
      </w:r>
      <w:r w:rsidRPr="00C435DC">
        <w:rPr>
          <w:rFonts w:ascii="Arial" w:hAnsi="Arial" w:cs="Arial"/>
          <w:szCs w:val="24"/>
        </w:rPr>
        <w:tab/>
      </w:r>
    </w:p>
    <w:p w:rsidR="00145683" w:rsidRPr="00C435DC" w:rsidRDefault="00145683" w:rsidP="00145683">
      <w:pPr>
        <w:tabs>
          <w:tab w:val="left" w:pos="4320"/>
        </w:tabs>
        <w:suppressAutoHyphens/>
        <w:ind w:firstLine="709"/>
        <w:jc w:val="both"/>
        <w:rPr>
          <w:rFonts w:ascii="Arial" w:hAnsi="Arial" w:cs="Arial"/>
          <w:i/>
          <w:szCs w:val="24"/>
        </w:rPr>
      </w:pPr>
      <w:r w:rsidRPr="00C435DC">
        <w:rPr>
          <w:rFonts w:ascii="Arial" w:hAnsi="Arial" w:cs="Arial"/>
          <w:i/>
          <w:iCs/>
          <w:szCs w:val="24"/>
        </w:rPr>
        <w:t>[signature]</w:t>
      </w:r>
      <w:r w:rsidRPr="00C435DC">
        <w:rPr>
          <w:rFonts w:ascii="Arial" w:hAnsi="Arial" w:cs="Arial"/>
          <w:i/>
          <w:iCs/>
          <w:szCs w:val="24"/>
        </w:rPr>
        <w:tab/>
        <w:t>[acting as]</w:t>
      </w:r>
    </w:p>
    <w:p w:rsidR="00145683" w:rsidRPr="00C435DC" w:rsidRDefault="00145683" w:rsidP="00145683">
      <w:pPr>
        <w:tabs>
          <w:tab w:val="right" w:pos="8640"/>
        </w:tabs>
        <w:suppressAutoHyphens/>
        <w:ind w:firstLine="709"/>
        <w:rPr>
          <w:rFonts w:ascii="Arial" w:eastAsia="Arial" w:hAnsi="Arial" w:cs="Arial"/>
          <w:szCs w:val="24"/>
        </w:rPr>
        <w:sectPr w:rsidR="00145683" w:rsidRPr="00C435DC" w:rsidSect="001D6F45">
          <w:pgSz w:w="16840" w:h="11907" w:orient="landscape" w:code="9"/>
          <w:pgMar w:top="709" w:right="907" w:bottom="284" w:left="567" w:header="709" w:footer="709" w:gutter="0"/>
          <w:cols w:space="720"/>
          <w:titlePg/>
          <w:docGrid w:linePitch="360"/>
        </w:sectPr>
      </w:pPr>
      <w:r w:rsidRPr="00C435DC">
        <w:rPr>
          <w:rFonts w:ascii="Arial" w:hAnsi="Arial" w:cs="Arial"/>
          <w:szCs w:val="24"/>
        </w:rPr>
        <w:t>Who has the authority to sign the Bid for and on behalf of__________________</w:t>
      </w:r>
    </w:p>
    <w:p w:rsidR="00145683" w:rsidRPr="00FE4317" w:rsidRDefault="00145683" w:rsidP="00145683">
      <w:pPr>
        <w:suppressAutoHyphens/>
        <w:jc w:val="center"/>
        <w:rPr>
          <w:rFonts w:ascii="Arial" w:hAnsi="Arial" w:cs="Arial"/>
          <w:b/>
          <w:bCs/>
        </w:rPr>
      </w:pPr>
      <w:r w:rsidRPr="00FE4317">
        <w:rPr>
          <w:rFonts w:ascii="Arial" w:eastAsia="Arial" w:hAnsi="Arial" w:cs="Arial"/>
          <w:b/>
          <w:szCs w:val="24"/>
        </w:rPr>
        <w:lastRenderedPageBreak/>
        <w:t>Annex 4 to the Specification</w:t>
      </w:r>
    </w:p>
    <w:p w:rsidR="00145683" w:rsidRPr="00C435DC" w:rsidRDefault="00145683" w:rsidP="00145683">
      <w:pPr>
        <w:tabs>
          <w:tab w:val="right" w:pos="8640"/>
        </w:tabs>
        <w:suppressAutoHyphens/>
        <w:spacing w:line="276" w:lineRule="auto"/>
        <w:ind w:firstLine="709"/>
        <w:jc w:val="center"/>
        <w:rPr>
          <w:rFonts w:ascii="Arial" w:hAnsi="Arial" w:cs="Arial"/>
        </w:rPr>
      </w:pPr>
    </w:p>
    <w:p w:rsidR="00145683" w:rsidRPr="00C435DC" w:rsidRDefault="00145683" w:rsidP="00145683">
      <w:pPr>
        <w:tabs>
          <w:tab w:val="right" w:pos="8640"/>
        </w:tabs>
        <w:suppressAutoHyphens/>
        <w:spacing w:line="276" w:lineRule="auto"/>
        <w:jc w:val="center"/>
        <w:rPr>
          <w:rFonts w:ascii="Arial" w:hAnsi="Arial" w:cs="Arial"/>
        </w:rPr>
      </w:pPr>
      <w:r w:rsidRPr="00C435DC">
        <w:rPr>
          <w:rFonts w:ascii="Arial" w:hAnsi="Arial" w:cs="Arial"/>
        </w:rPr>
        <w:t>Marking layout</w:t>
      </w:r>
    </w:p>
    <w:p w:rsidR="00145683" w:rsidRPr="00C435DC" w:rsidRDefault="00145683" w:rsidP="00145683">
      <w:pPr>
        <w:tabs>
          <w:tab w:val="right" w:pos="8640"/>
        </w:tabs>
        <w:suppressAutoHyphens/>
        <w:spacing w:line="276" w:lineRule="auto"/>
        <w:jc w:val="center"/>
        <w:rPr>
          <w:rFonts w:ascii="Arial" w:hAnsi="Arial" w:cs="Arial"/>
        </w:rPr>
      </w:pPr>
    </w:p>
    <w:p w:rsidR="00145683" w:rsidRPr="00C435DC" w:rsidRDefault="00145683" w:rsidP="00145683">
      <w:pPr>
        <w:tabs>
          <w:tab w:val="right" w:pos="8640"/>
        </w:tabs>
        <w:suppressAutoHyphens/>
        <w:spacing w:line="276" w:lineRule="auto"/>
        <w:jc w:val="center"/>
        <w:rPr>
          <w:rFonts w:ascii="Arial" w:hAnsi="Arial" w:cs="Arial"/>
        </w:rPr>
      </w:pPr>
      <w:r w:rsidRPr="00C435DC">
        <w:rPr>
          <w:rFonts w:ascii="Arial" w:hAnsi="Arial" w:cs="Arial"/>
          <w:noProof/>
          <w:lang w:val="uk-UA" w:eastAsia="uk-UA"/>
        </w:rPr>
        <w:drawing>
          <wp:inline distT="0" distB="0" distL="0" distR="0" wp14:anchorId="390BEA7F" wp14:editId="192FE9E6">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rsidR="00145683" w:rsidRPr="00C435DC" w:rsidRDefault="00145683" w:rsidP="00145683">
      <w:pPr>
        <w:rPr>
          <w:rFonts w:ascii="Arial" w:eastAsia="Arial" w:hAnsi="Arial" w:cs="Arial"/>
        </w:rPr>
      </w:pPr>
    </w:p>
    <w:p w:rsidR="00145683" w:rsidRPr="00C435DC" w:rsidRDefault="00145683" w:rsidP="00145683">
      <w:pPr>
        <w:rPr>
          <w:rFonts w:ascii="Arial" w:eastAsia="Arial" w:hAnsi="Arial" w:cs="Arial"/>
        </w:rPr>
      </w:pPr>
    </w:p>
    <w:p w:rsidR="00145683" w:rsidRPr="00C435DC" w:rsidRDefault="00145683" w:rsidP="00145683">
      <w:pPr>
        <w:ind w:firstLine="709"/>
        <w:rPr>
          <w:rFonts w:ascii="Arial" w:eastAsia="Arial" w:hAnsi="Arial" w:cs="Arial"/>
        </w:rPr>
      </w:pPr>
    </w:p>
    <w:p w:rsidR="00145683" w:rsidRPr="00C435DC" w:rsidRDefault="00145683" w:rsidP="00145683">
      <w:pPr>
        <w:ind w:firstLine="709"/>
        <w:rPr>
          <w:rFonts w:ascii="Arial" w:eastAsia="Arial" w:hAnsi="Arial" w:cs="Arial"/>
        </w:rPr>
      </w:pPr>
    </w:p>
    <w:p w:rsidR="00145683" w:rsidRPr="00C435DC" w:rsidRDefault="00145683" w:rsidP="00145683">
      <w:pPr>
        <w:ind w:firstLine="709"/>
        <w:rPr>
          <w:rFonts w:ascii="Arial" w:eastAsia="Arial" w:hAnsi="Arial" w:cs="Arial"/>
        </w:rPr>
      </w:pPr>
    </w:p>
    <w:p w:rsidR="00145683" w:rsidRPr="00C435DC" w:rsidRDefault="00145683" w:rsidP="00145683">
      <w:pPr>
        <w:ind w:firstLine="709"/>
        <w:rPr>
          <w:rFonts w:ascii="Arial" w:hAnsi="Arial" w:cs="Arial"/>
        </w:rPr>
      </w:pPr>
    </w:p>
    <w:p w:rsidR="00145683" w:rsidRPr="00C435DC" w:rsidRDefault="00145683" w:rsidP="00145683">
      <w:pPr>
        <w:ind w:firstLine="709"/>
        <w:rPr>
          <w:rFonts w:ascii="Arial" w:eastAsia="Arial" w:hAnsi="Arial" w:cs="Arial"/>
          <w:szCs w:val="24"/>
        </w:rPr>
      </w:pPr>
    </w:p>
    <w:p w:rsidR="00145683" w:rsidRPr="00C435DC" w:rsidRDefault="00145683" w:rsidP="00145683">
      <w:pPr>
        <w:suppressAutoHyphens/>
        <w:ind w:firstLine="709"/>
        <w:jc w:val="both"/>
        <w:rPr>
          <w:rFonts w:ascii="Arial" w:hAnsi="Arial" w:cs="Arial"/>
          <w:szCs w:val="24"/>
        </w:rPr>
      </w:pPr>
      <w:r w:rsidRPr="00C435DC">
        <w:rPr>
          <w:rFonts w:ascii="Arial" w:eastAsia="Arial" w:hAnsi="Arial" w:cs="Arial"/>
          <w:szCs w:val="24"/>
        </w:rPr>
        <w:t>Date: ________________ 20....</w:t>
      </w: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suppressAutoHyphens/>
        <w:ind w:firstLine="709"/>
        <w:jc w:val="both"/>
        <w:rPr>
          <w:rFonts w:ascii="Arial" w:hAnsi="Arial" w:cs="Arial"/>
          <w:szCs w:val="24"/>
        </w:rPr>
      </w:pPr>
    </w:p>
    <w:p w:rsidR="00145683" w:rsidRPr="00C435DC" w:rsidRDefault="00145683" w:rsidP="00145683">
      <w:pPr>
        <w:tabs>
          <w:tab w:val="right" w:pos="3600"/>
          <w:tab w:val="right" w:pos="4320"/>
          <w:tab w:val="right" w:pos="8640"/>
        </w:tabs>
        <w:suppressAutoHyphens/>
        <w:ind w:firstLine="709"/>
        <w:jc w:val="both"/>
        <w:rPr>
          <w:rFonts w:ascii="Arial" w:hAnsi="Arial" w:cs="Arial"/>
          <w:szCs w:val="24"/>
        </w:rPr>
      </w:pPr>
      <w:r w:rsidRPr="00C435DC">
        <w:rPr>
          <w:rFonts w:ascii="Arial" w:hAnsi="Arial" w:cs="Arial"/>
          <w:szCs w:val="24"/>
        </w:rPr>
        <w:tab/>
      </w:r>
      <w:r w:rsidRPr="00C435DC">
        <w:rPr>
          <w:rFonts w:ascii="Arial" w:hAnsi="Arial" w:cs="Arial"/>
          <w:szCs w:val="24"/>
        </w:rPr>
        <w:tab/>
      </w:r>
      <w:r w:rsidRPr="00C435DC">
        <w:rPr>
          <w:rFonts w:ascii="Arial" w:hAnsi="Arial" w:cs="Arial"/>
          <w:szCs w:val="24"/>
        </w:rPr>
        <w:tab/>
      </w:r>
    </w:p>
    <w:p w:rsidR="00145683" w:rsidRPr="00C435DC" w:rsidRDefault="00145683" w:rsidP="00145683">
      <w:pPr>
        <w:tabs>
          <w:tab w:val="left" w:pos="4320"/>
        </w:tabs>
        <w:suppressAutoHyphens/>
        <w:ind w:firstLine="709"/>
        <w:jc w:val="both"/>
        <w:rPr>
          <w:rFonts w:ascii="Arial" w:hAnsi="Arial" w:cs="Arial"/>
          <w:i/>
          <w:szCs w:val="24"/>
        </w:rPr>
      </w:pPr>
      <w:r w:rsidRPr="00C435DC">
        <w:rPr>
          <w:rFonts w:ascii="Arial" w:hAnsi="Arial" w:cs="Arial"/>
          <w:i/>
          <w:iCs/>
          <w:szCs w:val="24"/>
        </w:rPr>
        <w:t>[signature]</w:t>
      </w:r>
      <w:r w:rsidRPr="00C435DC">
        <w:rPr>
          <w:rFonts w:ascii="Arial" w:hAnsi="Arial" w:cs="Arial"/>
          <w:i/>
          <w:iCs/>
          <w:szCs w:val="24"/>
        </w:rPr>
        <w:tab/>
        <w:t>[acting as]</w:t>
      </w:r>
    </w:p>
    <w:p w:rsidR="00145683" w:rsidRPr="00C435DC" w:rsidRDefault="00145683" w:rsidP="00145683">
      <w:pPr>
        <w:tabs>
          <w:tab w:val="left" w:pos="4320"/>
        </w:tabs>
        <w:suppressAutoHyphens/>
        <w:ind w:firstLine="709"/>
        <w:jc w:val="both"/>
        <w:rPr>
          <w:rFonts w:ascii="Arial" w:hAnsi="Arial" w:cs="Arial"/>
          <w:szCs w:val="24"/>
        </w:rPr>
      </w:pPr>
    </w:p>
    <w:p w:rsidR="00145683" w:rsidRPr="00C435DC" w:rsidRDefault="00145683" w:rsidP="00145683">
      <w:pPr>
        <w:ind w:firstLine="709"/>
        <w:rPr>
          <w:rFonts w:ascii="Arial" w:hAnsi="Arial" w:cs="Arial"/>
        </w:rPr>
      </w:pPr>
      <w:r w:rsidRPr="00C435DC">
        <w:rPr>
          <w:rFonts w:ascii="Arial" w:hAnsi="Arial" w:cs="Arial"/>
          <w:szCs w:val="24"/>
        </w:rPr>
        <w:t>Who has the authority to sign the Bid for and on behalf of__________________</w:t>
      </w:r>
      <w:r w:rsidRPr="00C435DC">
        <w:rPr>
          <w:rFonts w:ascii="Arial" w:eastAsia="Arial" w:hAnsi="Arial" w:cs="Arial"/>
          <w:szCs w:val="24"/>
        </w:rPr>
        <w:t xml:space="preserve"> .</w:t>
      </w:r>
    </w:p>
    <w:p w:rsidR="00145683" w:rsidRPr="00C435DC" w:rsidRDefault="00145683" w:rsidP="00145683">
      <w:pPr>
        <w:ind w:firstLine="709"/>
        <w:rPr>
          <w:rFonts w:ascii="Arial" w:eastAsia="Arial" w:hAnsi="Arial" w:cs="Arial"/>
          <w:szCs w:val="24"/>
        </w:rPr>
      </w:pPr>
    </w:p>
    <w:p w:rsidR="0063392A" w:rsidRPr="00AE1326" w:rsidRDefault="0063392A" w:rsidP="0063392A">
      <w:pPr>
        <w:spacing w:after="0" w:line="276" w:lineRule="auto"/>
        <w:ind w:firstLine="709"/>
        <w:jc w:val="center"/>
        <w:rPr>
          <w:rFonts w:ascii="Arial" w:eastAsia="Arial" w:hAnsi="Arial" w:cs="Arial"/>
          <w:b/>
          <w:lang w:val="en-GB"/>
        </w:rPr>
      </w:pPr>
      <w:r w:rsidRPr="00AE1326">
        <w:rPr>
          <w:rFonts w:ascii="Arial" w:hAnsi="Arial" w:cs="Arial"/>
          <w:b/>
          <w:lang w:val="en-GB"/>
        </w:rPr>
        <w:lastRenderedPageBreak/>
        <w:t xml:space="preserve">Annex </w:t>
      </w:r>
      <w:r>
        <w:rPr>
          <w:rFonts w:ascii="Arial" w:hAnsi="Arial" w:cs="Arial"/>
          <w:b/>
          <w:lang w:val="uk-UA"/>
        </w:rPr>
        <w:t>5</w:t>
      </w:r>
      <w:r w:rsidRPr="00AE1326">
        <w:rPr>
          <w:rFonts w:ascii="Arial" w:hAnsi="Arial" w:cs="Arial"/>
          <w:b/>
          <w:lang w:val="en-GB"/>
        </w:rPr>
        <w:t xml:space="preserve"> to </w:t>
      </w:r>
      <w:r>
        <w:rPr>
          <w:rFonts w:ascii="Arial" w:eastAsia="Arial" w:hAnsi="Arial" w:cs="Arial"/>
          <w:b/>
          <w:lang w:val="en-GB"/>
        </w:rPr>
        <w:t>Specification</w:t>
      </w:r>
    </w:p>
    <w:p w:rsidR="0063392A" w:rsidRDefault="0063392A" w:rsidP="0063392A">
      <w:pPr>
        <w:rPr>
          <w:rFonts w:ascii="Arial" w:hAnsi="Arial" w:cs="Arial"/>
          <w:lang w:eastAsia="ru-RU"/>
        </w:rPr>
      </w:pPr>
      <w:r w:rsidRPr="006F43E7">
        <w:rPr>
          <w:rFonts w:ascii="Arial" w:hAnsi="Arial" w:cs="Arial"/>
          <w:lang w:eastAsia="ru-RU"/>
        </w:rPr>
        <w:t>by signing this form, we confirm the following assurances, which are important for the conclusion of th</w:t>
      </w:r>
      <w:r>
        <w:rPr>
          <w:rFonts w:ascii="Arial" w:hAnsi="Arial" w:cs="Arial"/>
          <w:lang w:eastAsia="ru-RU"/>
        </w:rPr>
        <w:t>e contract with the ICF "Alliance for Public Health"</w:t>
      </w:r>
      <w:r w:rsidRPr="006F43E7">
        <w:rPr>
          <w:rFonts w:ascii="Arial" w:hAnsi="Arial" w:cs="Arial"/>
          <w:lang w:eastAsia="ru-RU"/>
        </w:rPr>
        <w:t>:</w:t>
      </w:r>
    </w:p>
    <w:p w:rsidR="0063392A" w:rsidRPr="006F43E7" w:rsidRDefault="0063392A" w:rsidP="0063392A">
      <w:pPr>
        <w:pStyle w:val="ab"/>
        <w:numPr>
          <w:ilvl w:val="0"/>
          <w:numId w:val="10"/>
        </w:numPr>
        <w:jc w:val="both"/>
        <w:rPr>
          <w:rFonts w:ascii="Arial" w:hAnsi="Arial" w:cs="Arial"/>
          <w:sz w:val="22"/>
          <w:szCs w:val="22"/>
        </w:rPr>
      </w:pPr>
      <w:r w:rsidRPr="006F43E7">
        <w:rPr>
          <w:rFonts w:ascii="Arial" w:hAnsi="Arial" w:cs="Arial"/>
          <w:sz w:val="22"/>
          <w:szCs w:val="22"/>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63392A" w:rsidRPr="006F43E7" w:rsidRDefault="0063392A" w:rsidP="0063392A">
      <w:pPr>
        <w:pStyle w:val="ab"/>
        <w:numPr>
          <w:ilvl w:val="0"/>
          <w:numId w:val="10"/>
        </w:numPr>
        <w:jc w:val="both"/>
        <w:rPr>
          <w:rFonts w:ascii="Arial" w:hAnsi="Arial" w:cs="Arial"/>
          <w:sz w:val="22"/>
          <w:szCs w:val="22"/>
        </w:rPr>
      </w:pPr>
      <w:r w:rsidRPr="006F43E7">
        <w:rPr>
          <w:rFonts w:ascii="Arial" w:hAnsi="Arial" w:cs="Arial"/>
          <w:sz w:val="22"/>
          <w:szCs w:val="22"/>
        </w:rPr>
        <w:t>The Company, and/or a member of the Company, and/or the ultimate beneficial owner of the Company are not included in the sanctions list of the National Security and Defense Council of Ukraine (in accordance with Article 5 of the Law of Ukraine "On Sanctions").</w:t>
      </w:r>
    </w:p>
    <w:p w:rsidR="0063392A" w:rsidRPr="006F43E7" w:rsidRDefault="0063392A" w:rsidP="0063392A">
      <w:pPr>
        <w:pStyle w:val="ab"/>
        <w:numPr>
          <w:ilvl w:val="0"/>
          <w:numId w:val="10"/>
        </w:numPr>
        <w:jc w:val="both"/>
        <w:rPr>
          <w:rFonts w:ascii="Arial" w:hAnsi="Arial" w:cs="Arial"/>
          <w:sz w:val="22"/>
          <w:szCs w:val="22"/>
        </w:rPr>
      </w:pPr>
      <w:r w:rsidRPr="006F43E7">
        <w:rPr>
          <w:rFonts w:ascii="Arial" w:hAnsi="Arial" w:cs="Arial"/>
          <w:sz w:val="22"/>
          <w:szCs w:val="22"/>
        </w:rPr>
        <w:t>Personal special economic and other restrictive measures (sanctions) have not been applied to the Company's goods, services and/or works in accordance with Article 5 of the Law of Ukraine "On Sanctions".</w:t>
      </w:r>
    </w:p>
    <w:p w:rsidR="0063392A" w:rsidRPr="006F43E7" w:rsidRDefault="0063392A" w:rsidP="0063392A">
      <w:pPr>
        <w:pStyle w:val="ab"/>
        <w:ind w:left="720"/>
        <w:rPr>
          <w:rFonts w:ascii="Arial" w:hAnsi="Arial" w:cs="Arial"/>
        </w:rPr>
      </w:pPr>
    </w:p>
    <w:p w:rsidR="0063392A" w:rsidRPr="00EA3C9E" w:rsidRDefault="0063392A" w:rsidP="0063392A">
      <w:pPr>
        <w:jc w:val="center"/>
        <w:rPr>
          <w:rFonts w:ascii="Arial" w:hAnsi="Arial" w:cs="Arial"/>
          <w:b/>
          <w:lang w:eastAsia="ru-RU"/>
        </w:rPr>
      </w:pPr>
      <w:r w:rsidRPr="00EA3C9E">
        <w:rPr>
          <w:rFonts w:ascii="Arial" w:hAnsi="Arial" w:cs="Arial"/>
          <w:b/>
          <w:lang w:eastAsia="ru-RU"/>
        </w:rPr>
        <w:t>Composition of the final beneficiaries of the participant</w:t>
      </w:r>
    </w:p>
    <w:tbl>
      <w:tblPr>
        <w:tblStyle w:val="aa"/>
        <w:tblW w:w="10267" w:type="dxa"/>
        <w:tblLook w:val="04A0" w:firstRow="1" w:lastRow="0" w:firstColumn="1" w:lastColumn="0" w:noHBand="0" w:noVBand="1"/>
      </w:tblPr>
      <w:tblGrid>
        <w:gridCol w:w="2042"/>
        <w:gridCol w:w="1925"/>
        <w:gridCol w:w="2804"/>
        <w:gridCol w:w="1701"/>
        <w:gridCol w:w="1795"/>
      </w:tblGrid>
      <w:tr w:rsidR="0063392A" w:rsidRPr="005516B4" w:rsidTr="00C4286E">
        <w:trPr>
          <w:trHeight w:val="844"/>
        </w:trPr>
        <w:tc>
          <w:tcPr>
            <w:tcW w:w="2042" w:type="dxa"/>
          </w:tcPr>
          <w:p w:rsidR="0063392A" w:rsidRPr="0063392A" w:rsidRDefault="0063392A" w:rsidP="00C4286E">
            <w:pPr>
              <w:rPr>
                <w:rFonts w:ascii="Arial" w:hAnsi="Arial" w:cs="Arial"/>
                <w:b/>
                <w:lang w:val="en-US"/>
              </w:rPr>
            </w:pPr>
            <w:r w:rsidRPr="0063392A">
              <w:rPr>
                <w:rFonts w:ascii="Arial" w:hAnsi="Arial" w:cs="Arial"/>
                <w:b/>
                <w:lang w:val="en-US"/>
              </w:rPr>
              <w:t>Name of the organization/ person's full name</w:t>
            </w:r>
          </w:p>
        </w:tc>
        <w:tc>
          <w:tcPr>
            <w:tcW w:w="1925" w:type="dxa"/>
          </w:tcPr>
          <w:p w:rsidR="0063392A" w:rsidRPr="005516B4" w:rsidRDefault="0063392A" w:rsidP="00C4286E">
            <w:pPr>
              <w:rPr>
                <w:rFonts w:ascii="Arial" w:hAnsi="Arial" w:cs="Arial"/>
                <w:b/>
              </w:rPr>
            </w:pPr>
            <w:r w:rsidRPr="005516B4">
              <w:rPr>
                <w:rFonts w:ascii="Arial" w:hAnsi="Arial" w:cs="Arial"/>
                <w:b/>
              </w:rPr>
              <w:t>Registration code/passport data</w:t>
            </w:r>
          </w:p>
        </w:tc>
        <w:tc>
          <w:tcPr>
            <w:tcW w:w="2804" w:type="dxa"/>
          </w:tcPr>
          <w:p w:rsidR="0063392A" w:rsidRPr="005516B4" w:rsidRDefault="0063392A" w:rsidP="00C4286E">
            <w:pPr>
              <w:rPr>
                <w:rFonts w:ascii="Arial" w:hAnsi="Arial" w:cs="Arial"/>
                <w:b/>
              </w:rPr>
            </w:pPr>
            <w:r w:rsidRPr="005516B4">
              <w:rPr>
                <w:rFonts w:ascii="Arial" w:hAnsi="Arial" w:cs="Arial"/>
                <w:b/>
              </w:rPr>
              <w:t>Registration address</w:t>
            </w:r>
          </w:p>
        </w:tc>
        <w:tc>
          <w:tcPr>
            <w:tcW w:w="1701" w:type="dxa"/>
          </w:tcPr>
          <w:p w:rsidR="0063392A" w:rsidRPr="005516B4" w:rsidRDefault="0063392A" w:rsidP="00C4286E">
            <w:pPr>
              <w:rPr>
                <w:rFonts w:ascii="Arial" w:hAnsi="Arial" w:cs="Arial"/>
                <w:b/>
              </w:rPr>
            </w:pPr>
            <w:r w:rsidRPr="005516B4">
              <w:rPr>
                <w:rFonts w:ascii="Arial" w:hAnsi="Arial" w:cs="Arial"/>
                <w:b/>
              </w:rPr>
              <w:t>Citizenship</w:t>
            </w:r>
          </w:p>
        </w:tc>
        <w:tc>
          <w:tcPr>
            <w:tcW w:w="1795" w:type="dxa"/>
          </w:tcPr>
          <w:p w:rsidR="0063392A" w:rsidRPr="0063392A" w:rsidRDefault="0063392A" w:rsidP="00C4286E">
            <w:pPr>
              <w:rPr>
                <w:rFonts w:ascii="Arial" w:hAnsi="Arial" w:cs="Arial"/>
                <w:b/>
                <w:lang w:val="en-US"/>
              </w:rPr>
            </w:pPr>
            <w:r w:rsidRPr="0063392A">
              <w:rPr>
                <w:rFonts w:ascii="Arial" w:hAnsi="Arial" w:cs="Arial"/>
                <w:b/>
                <w:lang w:val="en-US"/>
              </w:rPr>
              <w:t>Is the organization/ person included in the sanctions lists of the USA, the European Union, and Ukraine.</w:t>
            </w:r>
          </w:p>
        </w:tc>
      </w:tr>
      <w:tr w:rsidR="0063392A" w:rsidRPr="00EA3C9E" w:rsidTr="00C4286E">
        <w:trPr>
          <w:trHeight w:val="844"/>
        </w:trPr>
        <w:tc>
          <w:tcPr>
            <w:tcW w:w="2042" w:type="dxa"/>
          </w:tcPr>
          <w:p w:rsidR="0063392A" w:rsidRPr="0063392A" w:rsidRDefault="0063392A" w:rsidP="00C4286E">
            <w:pPr>
              <w:rPr>
                <w:rFonts w:ascii="Arial" w:hAnsi="Arial" w:cs="Arial"/>
                <w:lang w:val="en-US"/>
              </w:rPr>
            </w:pPr>
          </w:p>
        </w:tc>
        <w:tc>
          <w:tcPr>
            <w:tcW w:w="1925" w:type="dxa"/>
          </w:tcPr>
          <w:p w:rsidR="0063392A" w:rsidRPr="0063392A" w:rsidRDefault="0063392A" w:rsidP="00C4286E">
            <w:pPr>
              <w:rPr>
                <w:rFonts w:ascii="Arial" w:hAnsi="Arial" w:cs="Arial"/>
                <w:lang w:val="en-US"/>
              </w:rPr>
            </w:pPr>
          </w:p>
        </w:tc>
        <w:tc>
          <w:tcPr>
            <w:tcW w:w="2804" w:type="dxa"/>
          </w:tcPr>
          <w:p w:rsidR="0063392A" w:rsidRPr="0063392A" w:rsidRDefault="0063392A" w:rsidP="00C4286E">
            <w:pPr>
              <w:rPr>
                <w:rFonts w:ascii="Arial" w:hAnsi="Arial" w:cs="Arial"/>
                <w:lang w:val="en-US"/>
              </w:rPr>
            </w:pPr>
          </w:p>
        </w:tc>
        <w:tc>
          <w:tcPr>
            <w:tcW w:w="1701" w:type="dxa"/>
          </w:tcPr>
          <w:p w:rsidR="0063392A" w:rsidRPr="0063392A" w:rsidRDefault="0063392A" w:rsidP="00C4286E">
            <w:pPr>
              <w:rPr>
                <w:rFonts w:ascii="Arial" w:hAnsi="Arial" w:cs="Arial"/>
                <w:lang w:val="en-US"/>
              </w:rPr>
            </w:pPr>
          </w:p>
        </w:tc>
        <w:tc>
          <w:tcPr>
            <w:tcW w:w="1795" w:type="dxa"/>
          </w:tcPr>
          <w:p w:rsidR="0063392A" w:rsidRPr="0063392A" w:rsidRDefault="0063392A" w:rsidP="00C4286E">
            <w:pPr>
              <w:rPr>
                <w:rFonts w:ascii="Arial" w:hAnsi="Arial" w:cs="Arial"/>
                <w:lang w:val="en-US"/>
              </w:rPr>
            </w:pPr>
          </w:p>
        </w:tc>
      </w:tr>
      <w:tr w:rsidR="0063392A" w:rsidRPr="00EA3C9E" w:rsidTr="00C4286E">
        <w:trPr>
          <w:trHeight w:val="882"/>
        </w:trPr>
        <w:tc>
          <w:tcPr>
            <w:tcW w:w="2042" w:type="dxa"/>
          </w:tcPr>
          <w:p w:rsidR="0063392A" w:rsidRPr="0063392A" w:rsidRDefault="0063392A" w:rsidP="00C4286E">
            <w:pPr>
              <w:rPr>
                <w:rFonts w:ascii="Arial" w:hAnsi="Arial" w:cs="Arial"/>
                <w:lang w:val="en-US"/>
              </w:rPr>
            </w:pPr>
          </w:p>
        </w:tc>
        <w:tc>
          <w:tcPr>
            <w:tcW w:w="1925" w:type="dxa"/>
          </w:tcPr>
          <w:p w:rsidR="0063392A" w:rsidRPr="0063392A" w:rsidRDefault="0063392A" w:rsidP="00C4286E">
            <w:pPr>
              <w:rPr>
                <w:rFonts w:ascii="Arial" w:hAnsi="Arial" w:cs="Arial"/>
                <w:lang w:val="en-US"/>
              </w:rPr>
            </w:pPr>
          </w:p>
        </w:tc>
        <w:tc>
          <w:tcPr>
            <w:tcW w:w="2804" w:type="dxa"/>
          </w:tcPr>
          <w:p w:rsidR="0063392A" w:rsidRPr="0063392A" w:rsidRDefault="0063392A" w:rsidP="00C4286E">
            <w:pPr>
              <w:rPr>
                <w:rFonts w:ascii="Arial" w:hAnsi="Arial" w:cs="Arial"/>
                <w:lang w:val="en-US"/>
              </w:rPr>
            </w:pPr>
          </w:p>
        </w:tc>
        <w:tc>
          <w:tcPr>
            <w:tcW w:w="1701" w:type="dxa"/>
          </w:tcPr>
          <w:p w:rsidR="0063392A" w:rsidRPr="0063392A" w:rsidRDefault="0063392A" w:rsidP="00C4286E">
            <w:pPr>
              <w:rPr>
                <w:rFonts w:ascii="Arial" w:hAnsi="Arial" w:cs="Arial"/>
                <w:lang w:val="en-US"/>
              </w:rPr>
            </w:pPr>
          </w:p>
        </w:tc>
        <w:tc>
          <w:tcPr>
            <w:tcW w:w="1795" w:type="dxa"/>
          </w:tcPr>
          <w:p w:rsidR="0063392A" w:rsidRPr="0063392A" w:rsidRDefault="0063392A" w:rsidP="00C4286E">
            <w:pPr>
              <w:rPr>
                <w:rFonts w:ascii="Arial" w:hAnsi="Arial" w:cs="Arial"/>
                <w:lang w:val="en-US"/>
              </w:rPr>
            </w:pPr>
          </w:p>
        </w:tc>
      </w:tr>
      <w:tr w:rsidR="0063392A" w:rsidRPr="00EA3C9E" w:rsidTr="00C4286E">
        <w:trPr>
          <w:trHeight w:val="844"/>
        </w:trPr>
        <w:tc>
          <w:tcPr>
            <w:tcW w:w="2042" w:type="dxa"/>
          </w:tcPr>
          <w:p w:rsidR="0063392A" w:rsidRPr="0063392A" w:rsidRDefault="0063392A" w:rsidP="00C4286E">
            <w:pPr>
              <w:rPr>
                <w:rFonts w:ascii="Arial" w:hAnsi="Arial" w:cs="Arial"/>
                <w:lang w:val="en-US"/>
              </w:rPr>
            </w:pPr>
          </w:p>
        </w:tc>
        <w:tc>
          <w:tcPr>
            <w:tcW w:w="1925" w:type="dxa"/>
          </w:tcPr>
          <w:p w:rsidR="0063392A" w:rsidRPr="0063392A" w:rsidRDefault="0063392A" w:rsidP="00C4286E">
            <w:pPr>
              <w:rPr>
                <w:rFonts w:ascii="Arial" w:hAnsi="Arial" w:cs="Arial"/>
                <w:lang w:val="en-US"/>
              </w:rPr>
            </w:pPr>
          </w:p>
        </w:tc>
        <w:tc>
          <w:tcPr>
            <w:tcW w:w="2804" w:type="dxa"/>
          </w:tcPr>
          <w:p w:rsidR="0063392A" w:rsidRPr="0063392A" w:rsidRDefault="0063392A" w:rsidP="00C4286E">
            <w:pPr>
              <w:rPr>
                <w:rFonts w:ascii="Arial" w:hAnsi="Arial" w:cs="Arial"/>
                <w:lang w:val="en-US"/>
              </w:rPr>
            </w:pPr>
          </w:p>
        </w:tc>
        <w:tc>
          <w:tcPr>
            <w:tcW w:w="1701" w:type="dxa"/>
          </w:tcPr>
          <w:p w:rsidR="0063392A" w:rsidRPr="0063392A" w:rsidRDefault="0063392A" w:rsidP="00C4286E">
            <w:pPr>
              <w:rPr>
                <w:rFonts w:ascii="Arial" w:hAnsi="Arial" w:cs="Arial"/>
                <w:lang w:val="en-US"/>
              </w:rPr>
            </w:pPr>
          </w:p>
        </w:tc>
        <w:tc>
          <w:tcPr>
            <w:tcW w:w="1795" w:type="dxa"/>
          </w:tcPr>
          <w:p w:rsidR="0063392A" w:rsidRPr="0063392A" w:rsidRDefault="0063392A" w:rsidP="00C4286E">
            <w:pPr>
              <w:rPr>
                <w:rFonts w:ascii="Arial" w:hAnsi="Arial" w:cs="Arial"/>
                <w:lang w:val="en-US"/>
              </w:rPr>
            </w:pPr>
          </w:p>
        </w:tc>
      </w:tr>
      <w:tr w:rsidR="0063392A" w:rsidRPr="00EA3C9E" w:rsidTr="00C4286E">
        <w:trPr>
          <w:trHeight w:val="844"/>
        </w:trPr>
        <w:tc>
          <w:tcPr>
            <w:tcW w:w="2042" w:type="dxa"/>
          </w:tcPr>
          <w:p w:rsidR="0063392A" w:rsidRPr="0063392A" w:rsidRDefault="0063392A" w:rsidP="00C4286E">
            <w:pPr>
              <w:rPr>
                <w:rFonts w:ascii="Arial" w:hAnsi="Arial" w:cs="Arial"/>
                <w:lang w:val="en-US"/>
              </w:rPr>
            </w:pPr>
          </w:p>
        </w:tc>
        <w:tc>
          <w:tcPr>
            <w:tcW w:w="1925" w:type="dxa"/>
          </w:tcPr>
          <w:p w:rsidR="0063392A" w:rsidRPr="0063392A" w:rsidRDefault="0063392A" w:rsidP="00C4286E">
            <w:pPr>
              <w:rPr>
                <w:rFonts w:ascii="Arial" w:hAnsi="Arial" w:cs="Arial"/>
                <w:lang w:val="en-US"/>
              </w:rPr>
            </w:pPr>
          </w:p>
        </w:tc>
        <w:tc>
          <w:tcPr>
            <w:tcW w:w="2804" w:type="dxa"/>
          </w:tcPr>
          <w:p w:rsidR="0063392A" w:rsidRPr="0063392A" w:rsidRDefault="0063392A" w:rsidP="00C4286E">
            <w:pPr>
              <w:rPr>
                <w:rFonts w:ascii="Arial" w:hAnsi="Arial" w:cs="Arial"/>
                <w:lang w:val="en-US"/>
              </w:rPr>
            </w:pPr>
          </w:p>
        </w:tc>
        <w:tc>
          <w:tcPr>
            <w:tcW w:w="1701" w:type="dxa"/>
          </w:tcPr>
          <w:p w:rsidR="0063392A" w:rsidRPr="0063392A" w:rsidRDefault="0063392A" w:rsidP="00C4286E">
            <w:pPr>
              <w:rPr>
                <w:rFonts w:ascii="Arial" w:hAnsi="Arial" w:cs="Arial"/>
                <w:lang w:val="en-US"/>
              </w:rPr>
            </w:pPr>
          </w:p>
        </w:tc>
        <w:tc>
          <w:tcPr>
            <w:tcW w:w="1795" w:type="dxa"/>
          </w:tcPr>
          <w:p w:rsidR="0063392A" w:rsidRPr="0063392A" w:rsidRDefault="0063392A" w:rsidP="00C4286E">
            <w:pPr>
              <w:rPr>
                <w:rFonts w:ascii="Arial" w:hAnsi="Arial" w:cs="Arial"/>
                <w:lang w:val="en-US"/>
              </w:rPr>
            </w:pPr>
          </w:p>
        </w:tc>
      </w:tr>
    </w:tbl>
    <w:p w:rsidR="0063392A" w:rsidRPr="00EA3C9E" w:rsidRDefault="0063392A" w:rsidP="0063392A">
      <w:pPr>
        <w:rPr>
          <w:lang w:eastAsia="ru-RU"/>
        </w:rPr>
      </w:pPr>
    </w:p>
    <w:p w:rsidR="0063392A" w:rsidRPr="00981B36" w:rsidRDefault="0063392A" w:rsidP="0063392A">
      <w:pPr>
        <w:pStyle w:val="1"/>
        <w:spacing w:line="240" w:lineRule="auto"/>
        <w:jc w:val="left"/>
        <w:rPr>
          <w:rFonts w:ascii="Arial" w:hAnsi="Arial" w:cs="Arial"/>
          <w:i/>
          <w:sz w:val="22"/>
          <w:szCs w:val="22"/>
          <w:lang w:val="en-US"/>
        </w:rPr>
      </w:pPr>
      <w:r w:rsidRPr="00981B36">
        <w:rPr>
          <w:rFonts w:ascii="Arial" w:hAnsi="Arial" w:cs="Arial"/>
          <w:i/>
          <w:sz w:val="22"/>
          <w:szCs w:val="22"/>
          <w:lang w:val="en-US"/>
        </w:rPr>
        <w:t>signature] [position]</w:t>
      </w:r>
    </w:p>
    <w:p w:rsidR="0063392A" w:rsidRPr="00981B36" w:rsidRDefault="0063392A" w:rsidP="0063392A">
      <w:pPr>
        <w:tabs>
          <w:tab w:val="right" w:pos="8640"/>
        </w:tabs>
        <w:suppressAutoHyphens/>
        <w:spacing w:after="0" w:line="240" w:lineRule="auto"/>
        <w:jc w:val="both"/>
        <w:rPr>
          <w:rFonts w:ascii="Arial" w:hAnsi="Arial" w:cs="Arial"/>
        </w:rPr>
      </w:pPr>
      <w:r w:rsidRPr="00981B36">
        <w:rPr>
          <w:rFonts w:ascii="Arial" w:hAnsi="Arial" w:cs="Arial"/>
        </w:rPr>
        <w:t>Authorized to sign a commercial proposal for and on behalf of:</w:t>
      </w:r>
    </w:p>
    <w:p w:rsidR="0063392A" w:rsidRDefault="0063392A" w:rsidP="0063392A">
      <w:pPr>
        <w:tabs>
          <w:tab w:val="right" w:pos="8640"/>
        </w:tabs>
        <w:suppressAutoHyphens/>
        <w:spacing w:after="0" w:line="240" w:lineRule="auto"/>
        <w:jc w:val="both"/>
        <w:rPr>
          <w:rFonts w:ascii="Arial" w:hAnsi="Arial" w:cs="Arial"/>
        </w:rPr>
      </w:pPr>
    </w:p>
    <w:p w:rsidR="0063392A" w:rsidRDefault="0063392A" w:rsidP="0063392A">
      <w:pPr>
        <w:tabs>
          <w:tab w:val="right" w:pos="8640"/>
        </w:tabs>
        <w:suppressAutoHyphens/>
        <w:spacing w:after="0" w:line="240" w:lineRule="auto"/>
        <w:jc w:val="both"/>
        <w:rPr>
          <w:rFonts w:ascii="Arial" w:hAnsi="Arial" w:cs="Arial"/>
          <w:u w:val="single"/>
        </w:rPr>
      </w:pPr>
      <w:r w:rsidRPr="00981B36">
        <w:rPr>
          <w:rFonts w:ascii="Arial" w:hAnsi="Arial" w:cs="Arial"/>
        </w:rPr>
        <w:t xml:space="preserve">  </w:t>
      </w:r>
      <w:r w:rsidRPr="00981B36">
        <w:rPr>
          <w:rFonts w:ascii="Arial" w:hAnsi="Arial" w:cs="Arial"/>
          <w:u w:val="single"/>
        </w:rPr>
        <w:tab/>
      </w:r>
    </w:p>
    <w:p w:rsidR="0063392A" w:rsidRPr="00EA3C9E" w:rsidRDefault="0063392A" w:rsidP="0063392A">
      <w:pPr>
        <w:tabs>
          <w:tab w:val="right" w:pos="8640"/>
        </w:tabs>
        <w:suppressAutoHyphens/>
        <w:spacing w:after="0" w:line="240" w:lineRule="auto"/>
        <w:jc w:val="both"/>
        <w:rPr>
          <w:rFonts w:ascii="Arial" w:hAnsi="Arial" w:cs="Arial"/>
          <w:i/>
        </w:rPr>
      </w:pPr>
      <w:r w:rsidRPr="00981B36">
        <w:rPr>
          <w:rFonts w:ascii="Arial" w:hAnsi="Arial" w:cs="Arial"/>
          <w:i/>
        </w:rPr>
        <w:t>[the company name]</w:t>
      </w:r>
      <w:r>
        <w:rPr>
          <w:rFonts w:ascii="Arial" w:hAnsi="Arial" w:cs="Arial"/>
          <w:i/>
        </w:rPr>
        <w:t xml:space="preserve">    </w:t>
      </w:r>
      <w:r w:rsidRPr="00981B36">
        <w:rPr>
          <w:rFonts w:ascii="Arial" w:hAnsi="Arial" w:cs="Arial"/>
          <w:i/>
        </w:rPr>
        <w:t>Company seal</w:t>
      </w:r>
    </w:p>
    <w:p w:rsidR="0063392A" w:rsidRPr="00334F93" w:rsidRDefault="0063392A" w:rsidP="0063392A">
      <w:pPr>
        <w:spacing w:after="120" w:line="240" w:lineRule="auto"/>
        <w:rPr>
          <w:rFonts w:ascii="Arial" w:hAnsi="Arial" w:cs="Arial"/>
        </w:rPr>
      </w:pPr>
    </w:p>
    <w:p w:rsidR="0063392A" w:rsidRPr="0026594E" w:rsidRDefault="0063392A" w:rsidP="0063392A">
      <w:pPr>
        <w:tabs>
          <w:tab w:val="left" w:pos="1155"/>
        </w:tabs>
        <w:spacing w:after="120" w:line="240" w:lineRule="auto"/>
        <w:rPr>
          <w:rFonts w:ascii="Arial" w:hAnsi="Arial" w:cs="Arial"/>
        </w:rPr>
      </w:pPr>
    </w:p>
    <w:p w:rsidR="0063392A" w:rsidRPr="004D3C64" w:rsidRDefault="0063392A" w:rsidP="0063392A">
      <w:pPr>
        <w:tabs>
          <w:tab w:val="left" w:pos="1155"/>
        </w:tabs>
        <w:spacing w:after="120" w:line="240" w:lineRule="auto"/>
        <w:rPr>
          <w:rFonts w:ascii="Arial" w:hAnsi="Arial" w:cs="Arial"/>
          <w:lang w:val="en-GB"/>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145683" w:rsidRPr="00C435DC" w:rsidRDefault="00145683" w:rsidP="00145683">
      <w:pPr>
        <w:ind w:firstLine="709"/>
        <w:rPr>
          <w:rFonts w:ascii="Arial" w:eastAsia="Arial" w:hAnsi="Arial" w:cs="Arial"/>
          <w:szCs w:val="24"/>
        </w:rPr>
      </w:pPr>
    </w:p>
    <w:p w:rsidR="00334F93" w:rsidRPr="00145683" w:rsidRDefault="00334F93" w:rsidP="00334F93">
      <w:pPr>
        <w:spacing w:after="120" w:line="240" w:lineRule="auto"/>
        <w:rPr>
          <w:rFonts w:ascii="Arial" w:hAnsi="Arial" w:cs="Arial"/>
          <w:b/>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145683" w:rsidRDefault="00145683">
        <w:pPr>
          <w:pStyle w:val="a7"/>
          <w:jc w:val="right"/>
        </w:pPr>
        <w:r>
          <w:fldChar w:fldCharType="begin"/>
        </w:r>
        <w:r>
          <w:instrText>PAGE   \* MERGEFORMAT</w:instrText>
        </w:r>
        <w:r>
          <w:fldChar w:fldCharType="separate"/>
        </w:r>
        <w:r w:rsidR="007D5F1F" w:rsidRPr="007D5F1F">
          <w:rPr>
            <w:noProof/>
            <w:lang w:val="ru-RU"/>
          </w:rPr>
          <w:t>6</w:t>
        </w:r>
        <w:r>
          <w:rPr>
            <w:noProof/>
            <w:lang w:val="ru-RU"/>
          </w:rPr>
          <w:fldChar w:fldCharType="end"/>
        </w:r>
      </w:p>
    </w:sdtContent>
  </w:sdt>
  <w:p w:rsidR="00145683" w:rsidRDefault="0014568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8E1"/>
    <w:multiLevelType w:val="hybridMultilevel"/>
    <w:tmpl w:val="EE4461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4"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4F553626"/>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C81DBE"/>
    <w:multiLevelType w:val="hybridMultilevel"/>
    <w:tmpl w:val="60C86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4"/>
  </w:num>
  <w:num w:numId="3">
    <w:abstractNumId w:val="7"/>
  </w:num>
  <w:num w:numId="4">
    <w:abstractNumId w:val="1"/>
  </w:num>
  <w:num w:numId="5">
    <w:abstractNumId w:val="2"/>
  </w:num>
  <w:num w:numId="6">
    <w:abstractNumId w:val="9"/>
  </w:num>
  <w:num w:numId="7">
    <w:abstractNumId w:val="5"/>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2FAD"/>
    <w:rsid w:val="00013482"/>
    <w:rsid w:val="000704F2"/>
    <w:rsid w:val="000F6DE3"/>
    <w:rsid w:val="00145683"/>
    <w:rsid w:val="001722A9"/>
    <w:rsid w:val="00181615"/>
    <w:rsid w:val="001C5EB9"/>
    <w:rsid w:val="00211278"/>
    <w:rsid w:val="002346E2"/>
    <w:rsid w:val="00284477"/>
    <w:rsid w:val="002B1EAB"/>
    <w:rsid w:val="002E2498"/>
    <w:rsid w:val="00334F93"/>
    <w:rsid w:val="0039552D"/>
    <w:rsid w:val="00395BDF"/>
    <w:rsid w:val="003D062C"/>
    <w:rsid w:val="004519FA"/>
    <w:rsid w:val="0049341A"/>
    <w:rsid w:val="004C273E"/>
    <w:rsid w:val="00546C04"/>
    <w:rsid w:val="00557350"/>
    <w:rsid w:val="00577FF6"/>
    <w:rsid w:val="00587065"/>
    <w:rsid w:val="005A0F28"/>
    <w:rsid w:val="005C20DC"/>
    <w:rsid w:val="0063392A"/>
    <w:rsid w:val="00672144"/>
    <w:rsid w:val="00685C70"/>
    <w:rsid w:val="00694002"/>
    <w:rsid w:val="006C3A24"/>
    <w:rsid w:val="007220AA"/>
    <w:rsid w:val="007403DB"/>
    <w:rsid w:val="00766D21"/>
    <w:rsid w:val="0078118F"/>
    <w:rsid w:val="007A071C"/>
    <w:rsid w:val="007D5F1F"/>
    <w:rsid w:val="0088387C"/>
    <w:rsid w:val="008B4EAE"/>
    <w:rsid w:val="00951D99"/>
    <w:rsid w:val="00AB1BFB"/>
    <w:rsid w:val="00AE1AF9"/>
    <w:rsid w:val="00B575DC"/>
    <w:rsid w:val="00BD5258"/>
    <w:rsid w:val="00C033CD"/>
    <w:rsid w:val="00C46328"/>
    <w:rsid w:val="00D23F9C"/>
    <w:rsid w:val="00D5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88C45"/>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45683"/>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2">
    <w:name w:val="heading 2"/>
    <w:basedOn w:val="a"/>
    <w:next w:val="a"/>
    <w:link w:val="20"/>
    <w:uiPriority w:val="9"/>
    <w:semiHidden/>
    <w:unhideWhenUsed/>
    <w:qFormat/>
    <w:rsid w:val="000134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134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145683"/>
    <w:rPr>
      <w:rFonts w:ascii="Times New Roman" w:eastAsia="Times New Roman" w:hAnsi="Times New Roman" w:cs="Times New Roman"/>
      <w:b/>
      <w:bCs/>
      <w:iCs/>
      <w:sz w:val="18"/>
      <w:szCs w:val="24"/>
      <w:lang w:val="uk-UA" w:eastAsia="ru-RU"/>
    </w:rPr>
  </w:style>
  <w:style w:type="table" w:styleId="aa">
    <w:name w:val="Table Grid"/>
    <w:basedOn w:val="a1"/>
    <w:uiPriority w:val="39"/>
    <w:rsid w:val="00145683"/>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Стиль2"/>
    <w:basedOn w:val="a"/>
    <w:rsid w:val="00145683"/>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145683"/>
  </w:style>
  <w:style w:type="paragraph" w:styleId="ab">
    <w:name w:val="List Paragraph"/>
    <w:basedOn w:val="a"/>
    <w:uiPriority w:val="34"/>
    <w:qFormat/>
    <w:rsid w:val="00145683"/>
    <w:pPr>
      <w:widowControl w:val="0"/>
      <w:spacing w:after="0" w:line="240" w:lineRule="auto"/>
      <w:ind w:left="708"/>
    </w:pPr>
    <w:rPr>
      <w:rFonts w:ascii="Garamond" w:eastAsia="Times New Roman" w:hAnsi="Garamond" w:cs="Times New Roman"/>
      <w:sz w:val="24"/>
      <w:szCs w:val="20"/>
      <w:lang w:eastAsia="ru-RU"/>
    </w:rPr>
  </w:style>
  <w:style w:type="character" w:customStyle="1" w:styleId="20">
    <w:name w:val="Заголовок 2 Знак"/>
    <w:basedOn w:val="a0"/>
    <w:link w:val="2"/>
    <w:uiPriority w:val="9"/>
    <w:semiHidden/>
    <w:rsid w:val="00013482"/>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01348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054490">
      <w:bodyDiv w:val="1"/>
      <w:marLeft w:val="0"/>
      <w:marRight w:val="0"/>
      <w:marTop w:val="0"/>
      <w:marBottom w:val="0"/>
      <w:divBdr>
        <w:top w:val="none" w:sz="0" w:space="0" w:color="auto"/>
        <w:left w:val="none" w:sz="0" w:space="0" w:color="auto"/>
        <w:bottom w:val="none" w:sz="0" w:space="0" w:color="auto"/>
        <w:right w:val="none" w:sz="0" w:space="0" w:color="auto"/>
      </w:divBdr>
      <w:divsChild>
        <w:div w:id="1989363923">
          <w:marLeft w:val="0"/>
          <w:marRight w:val="0"/>
          <w:marTop w:val="0"/>
          <w:marBottom w:val="0"/>
          <w:divBdr>
            <w:top w:val="none" w:sz="0" w:space="0" w:color="auto"/>
            <w:left w:val="none" w:sz="0" w:space="0" w:color="auto"/>
            <w:bottom w:val="none" w:sz="0" w:space="0" w:color="auto"/>
            <w:right w:val="none" w:sz="0" w:space="0" w:color="auto"/>
          </w:divBdr>
        </w:div>
        <w:div w:id="1255479848">
          <w:marLeft w:val="0"/>
          <w:marRight w:val="0"/>
          <w:marTop w:val="0"/>
          <w:marBottom w:val="0"/>
          <w:divBdr>
            <w:top w:val="none" w:sz="0" w:space="0" w:color="auto"/>
            <w:left w:val="none" w:sz="0" w:space="0" w:color="auto"/>
            <w:bottom w:val="none" w:sz="0" w:space="0" w:color="auto"/>
            <w:right w:val="none" w:sz="0" w:space="0" w:color="auto"/>
          </w:divBdr>
          <w:divsChild>
            <w:div w:id="2048026720">
              <w:marLeft w:val="0"/>
              <w:marRight w:val="0"/>
              <w:marTop w:val="0"/>
              <w:marBottom w:val="0"/>
              <w:divBdr>
                <w:top w:val="none" w:sz="0" w:space="0" w:color="auto"/>
                <w:left w:val="none" w:sz="0" w:space="0" w:color="auto"/>
                <w:bottom w:val="none" w:sz="0" w:space="0" w:color="auto"/>
                <w:right w:val="none" w:sz="0" w:space="0" w:color="auto"/>
              </w:divBdr>
              <w:divsChild>
                <w:div w:id="177493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58732">
          <w:marLeft w:val="0"/>
          <w:marRight w:val="0"/>
          <w:marTop w:val="100"/>
          <w:marBottom w:val="0"/>
          <w:divBdr>
            <w:top w:val="none" w:sz="0" w:space="0" w:color="auto"/>
            <w:left w:val="none" w:sz="0" w:space="0" w:color="auto"/>
            <w:bottom w:val="none" w:sz="0" w:space="0" w:color="auto"/>
            <w:right w:val="none" w:sz="0" w:space="0" w:color="auto"/>
          </w:divBdr>
          <w:divsChild>
            <w:div w:id="210698925">
              <w:marLeft w:val="0"/>
              <w:marRight w:val="0"/>
              <w:marTop w:val="0"/>
              <w:marBottom w:val="0"/>
              <w:divBdr>
                <w:top w:val="none" w:sz="0" w:space="0" w:color="auto"/>
                <w:left w:val="none" w:sz="0" w:space="0" w:color="auto"/>
                <w:bottom w:val="none" w:sz="0" w:space="0" w:color="auto"/>
                <w:right w:val="none" w:sz="0" w:space="0" w:color="auto"/>
              </w:divBdr>
            </w:div>
          </w:divsChild>
        </w:div>
        <w:div w:id="1374845238">
          <w:marLeft w:val="0"/>
          <w:marRight w:val="0"/>
          <w:marTop w:val="0"/>
          <w:marBottom w:val="0"/>
          <w:divBdr>
            <w:top w:val="none" w:sz="0" w:space="0" w:color="auto"/>
            <w:left w:val="none" w:sz="0" w:space="0" w:color="auto"/>
            <w:bottom w:val="none" w:sz="0" w:space="0" w:color="auto"/>
            <w:right w:val="none" w:sz="0" w:space="0" w:color="auto"/>
          </w:divBdr>
        </w:div>
        <w:div w:id="1176922928">
          <w:marLeft w:val="0"/>
          <w:marRight w:val="0"/>
          <w:marTop w:val="0"/>
          <w:marBottom w:val="0"/>
          <w:divBdr>
            <w:top w:val="none" w:sz="0" w:space="0" w:color="auto"/>
            <w:left w:val="none" w:sz="0" w:space="0" w:color="auto"/>
            <w:bottom w:val="none" w:sz="0" w:space="0" w:color="auto"/>
            <w:right w:val="none" w:sz="0" w:space="0" w:color="auto"/>
          </w:divBdr>
          <w:divsChild>
            <w:div w:id="1569681097">
              <w:marLeft w:val="0"/>
              <w:marRight w:val="0"/>
              <w:marTop w:val="0"/>
              <w:marBottom w:val="0"/>
              <w:divBdr>
                <w:top w:val="none" w:sz="0" w:space="0" w:color="auto"/>
                <w:left w:val="none" w:sz="0" w:space="0" w:color="auto"/>
                <w:bottom w:val="none" w:sz="0" w:space="0" w:color="auto"/>
                <w:right w:val="none" w:sz="0" w:space="0" w:color="auto"/>
              </w:divBdr>
              <w:divsChild>
                <w:div w:id="1360399029">
                  <w:marLeft w:val="0"/>
                  <w:marRight w:val="0"/>
                  <w:marTop w:val="0"/>
                  <w:marBottom w:val="0"/>
                  <w:divBdr>
                    <w:top w:val="none" w:sz="0" w:space="0" w:color="auto"/>
                    <w:left w:val="none" w:sz="0" w:space="0" w:color="auto"/>
                    <w:bottom w:val="none" w:sz="0" w:space="0" w:color="auto"/>
                    <w:right w:val="none" w:sz="0" w:space="0" w:color="auto"/>
                  </w:divBdr>
                  <w:divsChild>
                    <w:div w:id="110495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13</Pages>
  <Words>12372</Words>
  <Characters>7053</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28</cp:revision>
  <cp:lastPrinted>2015-12-11T16:23:00Z</cp:lastPrinted>
  <dcterms:created xsi:type="dcterms:W3CDTF">2015-12-22T09:16:00Z</dcterms:created>
  <dcterms:modified xsi:type="dcterms:W3CDTF">2024-07-09T10:55:00Z</dcterms:modified>
</cp:coreProperties>
</file>