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FCD9E" w14:textId="77777777" w:rsidR="00BD7CFF" w:rsidRPr="00350008" w:rsidRDefault="00781E82" w:rsidP="00923C4C">
      <w:pPr>
        <w:pBdr>
          <w:bottom w:val="single" w:sz="4" w:space="1" w:color="auto"/>
        </w:pBdr>
        <w:tabs>
          <w:tab w:val="left" w:pos="7683"/>
          <w:tab w:val="left" w:pos="7993"/>
          <w:tab w:val="left" w:pos="8747"/>
          <w:tab w:val="right" w:pos="10035"/>
        </w:tabs>
        <w:spacing w:after="0"/>
        <w:rPr>
          <w:rFonts w:ascii="Arial" w:hAnsi="Arial" w:cs="Arial"/>
          <w:i/>
          <w:lang w:val="uk-UA"/>
        </w:rPr>
      </w:pPr>
      <w:r w:rsidRPr="00350008">
        <w:rPr>
          <w:rFonts w:ascii="Arial" w:hAnsi="Arial" w:cs="Arial"/>
          <w:noProof/>
          <w:lang w:val="uk-UA" w:eastAsia="uk-UA"/>
        </w:rPr>
        <w:drawing>
          <wp:anchor distT="0" distB="0" distL="114300" distR="114300" simplePos="0" relativeHeight="251659264" behindDoc="1" locked="0" layoutInCell="1" allowOverlap="1" wp14:anchorId="67557B9F" wp14:editId="557473F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350008">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6F922944" wp14:editId="554601AC">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2F627B8"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85E737D"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2A8128BD"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8049DD6"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427DB4C"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F922944"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2F627B8"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85E737D"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2A8128BD"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8049DD6"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427DB4C"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350008">
        <w:rPr>
          <w:rFonts w:ascii="Arial" w:hAnsi="Arial" w:cs="Arial"/>
          <w:i/>
          <w:lang w:val="uk-UA"/>
        </w:rPr>
        <w:tab/>
      </w:r>
    </w:p>
    <w:p w14:paraId="35900555" w14:textId="77777777" w:rsidR="0057765A" w:rsidRPr="00350008" w:rsidRDefault="0057765A" w:rsidP="00923C4C">
      <w:pPr>
        <w:pBdr>
          <w:bottom w:val="single" w:sz="4" w:space="1" w:color="auto"/>
        </w:pBdr>
        <w:tabs>
          <w:tab w:val="left" w:pos="7683"/>
          <w:tab w:val="left" w:pos="7993"/>
          <w:tab w:val="left" w:pos="8747"/>
          <w:tab w:val="right" w:pos="10035"/>
        </w:tabs>
        <w:spacing w:after="0"/>
        <w:rPr>
          <w:rFonts w:ascii="Arial" w:hAnsi="Arial" w:cs="Arial"/>
          <w:i/>
          <w:lang w:val="uk-UA"/>
        </w:rPr>
      </w:pPr>
    </w:p>
    <w:p w14:paraId="71296D09" w14:textId="77777777" w:rsidR="0057765A" w:rsidRPr="00350008" w:rsidRDefault="0057765A" w:rsidP="00923C4C">
      <w:pPr>
        <w:pBdr>
          <w:bottom w:val="single" w:sz="4" w:space="1" w:color="auto"/>
        </w:pBdr>
        <w:tabs>
          <w:tab w:val="left" w:pos="7683"/>
          <w:tab w:val="left" w:pos="7993"/>
          <w:tab w:val="left" w:pos="8747"/>
          <w:tab w:val="right" w:pos="10035"/>
        </w:tabs>
        <w:spacing w:after="0"/>
        <w:rPr>
          <w:rFonts w:ascii="Arial" w:hAnsi="Arial" w:cs="Arial"/>
          <w:lang w:val="uk-UA"/>
        </w:rPr>
      </w:pPr>
    </w:p>
    <w:p w14:paraId="5D48E655" w14:textId="77777777" w:rsidR="00923C4C" w:rsidRPr="00350008" w:rsidRDefault="00923C4C" w:rsidP="00923C4C">
      <w:pPr>
        <w:pBdr>
          <w:bottom w:val="single" w:sz="4" w:space="1" w:color="auto"/>
        </w:pBdr>
        <w:tabs>
          <w:tab w:val="left" w:pos="7683"/>
          <w:tab w:val="left" w:pos="7993"/>
          <w:tab w:val="left" w:pos="8747"/>
          <w:tab w:val="right" w:pos="10035"/>
        </w:tabs>
        <w:spacing w:after="0"/>
        <w:rPr>
          <w:rFonts w:ascii="Arial" w:hAnsi="Arial" w:cs="Arial"/>
          <w:lang w:val="uk-UA"/>
        </w:rPr>
      </w:pPr>
    </w:p>
    <w:p w14:paraId="50B932A7" w14:textId="77777777" w:rsidR="0087304B" w:rsidRPr="00350008" w:rsidRDefault="0087304B" w:rsidP="00923C4C">
      <w:pPr>
        <w:spacing w:after="0"/>
        <w:jc w:val="center"/>
        <w:rPr>
          <w:rFonts w:ascii="Arial" w:hAnsi="Arial" w:cs="Arial"/>
          <w:b/>
          <w:bCs/>
          <w:iCs/>
          <w:lang w:val="uk-UA"/>
        </w:rPr>
      </w:pPr>
    </w:p>
    <w:p w14:paraId="6BD92075" w14:textId="77777777" w:rsidR="00235628" w:rsidRPr="00350008" w:rsidRDefault="00235628" w:rsidP="00923C4C">
      <w:pPr>
        <w:spacing w:after="0"/>
        <w:jc w:val="center"/>
        <w:rPr>
          <w:rFonts w:ascii="Arial" w:hAnsi="Arial" w:cs="Arial"/>
          <w:b/>
          <w:bCs/>
          <w:iCs/>
          <w:sz w:val="28"/>
          <w:szCs w:val="28"/>
          <w:lang w:val="uk-UA"/>
        </w:rPr>
      </w:pPr>
      <w:r w:rsidRPr="00350008">
        <w:rPr>
          <w:rFonts w:ascii="Arial" w:hAnsi="Arial" w:cs="Arial"/>
          <w:b/>
          <w:bCs/>
          <w:iCs/>
          <w:sz w:val="28"/>
          <w:szCs w:val="28"/>
          <w:lang w:val="uk-UA"/>
        </w:rPr>
        <w:t>Специфікація на закупівлю юридичних послуг:</w:t>
      </w:r>
    </w:p>
    <w:p w14:paraId="03BF2903" w14:textId="77777777" w:rsidR="00235628" w:rsidRPr="00350008" w:rsidRDefault="00235628" w:rsidP="00923C4C">
      <w:pPr>
        <w:spacing w:after="0"/>
        <w:jc w:val="center"/>
        <w:rPr>
          <w:rFonts w:ascii="Arial" w:hAnsi="Arial" w:cs="Arial"/>
          <w:b/>
          <w:bCs/>
          <w:lang w:val="uk-UA"/>
        </w:rPr>
      </w:pPr>
      <w:r w:rsidRPr="00350008">
        <w:rPr>
          <w:rFonts w:ascii="Arial" w:hAnsi="Arial" w:cs="Arial"/>
          <w:b/>
          <w:bCs/>
          <w:lang w:val="uk-UA"/>
        </w:rPr>
        <w:t>Консультаційні послуги з аналізу законодавства та розробки правової бази для інтеграції мобільних медичних послуг у систему первинної медичної допомоги.</w:t>
      </w:r>
    </w:p>
    <w:p w14:paraId="5794F8FB" w14:textId="77777777" w:rsidR="00235628" w:rsidRPr="00350008" w:rsidRDefault="00235628" w:rsidP="00923C4C">
      <w:pPr>
        <w:spacing w:after="0"/>
        <w:rPr>
          <w:rFonts w:ascii="Arial" w:hAnsi="Arial" w:cs="Arial"/>
          <w:b/>
          <w:bCs/>
          <w:lang w:val="uk-UA"/>
        </w:rPr>
      </w:pPr>
    </w:p>
    <w:p w14:paraId="0920AB6D" w14:textId="77777777" w:rsidR="00235628" w:rsidRPr="00350008" w:rsidRDefault="00235628" w:rsidP="00923C4C">
      <w:pPr>
        <w:spacing w:after="0"/>
        <w:rPr>
          <w:rFonts w:ascii="Arial" w:hAnsi="Arial" w:cs="Arial"/>
          <w:b/>
          <w:bCs/>
          <w:lang w:val="uk-UA"/>
        </w:rPr>
      </w:pPr>
      <w:r w:rsidRPr="00350008">
        <w:rPr>
          <w:rFonts w:ascii="Arial" w:hAnsi="Arial" w:cs="Arial"/>
          <w:b/>
          <w:bCs/>
          <w:lang w:val="uk-UA"/>
        </w:rPr>
        <w:t>1.</w:t>
      </w:r>
      <w:r w:rsidRPr="00350008">
        <w:rPr>
          <w:rFonts w:ascii="Arial" w:hAnsi="Arial" w:cs="Arial"/>
          <w:b/>
          <w:bCs/>
          <w:lang w:val="uk-UA"/>
        </w:rPr>
        <w:tab/>
        <w:t>Інформація про компанію, що здійснює закупівлю</w:t>
      </w:r>
    </w:p>
    <w:p w14:paraId="455D19D6" w14:textId="77777777" w:rsidR="00235628" w:rsidRPr="00350008" w:rsidRDefault="00235628" w:rsidP="00923C4C">
      <w:pPr>
        <w:spacing w:after="0"/>
        <w:ind w:firstLine="708"/>
        <w:rPr>
          <w:rFonts w:ascii="Arial" w:hAnsi="Arial" w:cs="Arial"/>
          <w:lang w:val="uk-UA"/>
        </w:rPr>
      </w:pPr>
      <w:r w:rsidRPr="00350008">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і поширення ефективних підходів до профілактики й лікування у Східній Європі та Центральній Азії.</w:t>
      </w:r>
    </w:p>
    <w:p w14:paraId="1FB50B26" w14:textId="77777777" w:rsidR="00235628" w:rsidRPr="00350008" w:rsidRDefault="00235628" w:rsidP="00923C4C">
      <w:pPr>
        <w:spacing w:after="0"/>
        <w:ind w:firstLine="708"/>
        <w:rPr>
          <w:rFonts w:ascii="Arial" w:hAnsi="Arial" w:cs="Arial"/>
          <w:lang w:val="uk-UA"/>
        </w:rPr>
      </w:pPr>
      <w:r w:rsidRPr="00350008">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Велика Британія).</w:t>
      </w:r>
    </w:p>
    <w:p w14:paraId="7F797390" w14:textId="77777777" w:rsidR="00235628" w:rsidRPr="00350008" w:rsidRDefault="00235628" w:rsidP="00923C4C">
      <w:pPr>
        <w:spacing w:after="0"/>
        <w:ind w:firstLine="708"/>
        <w:rPr>
          <w:rFonts w:ascii="Arial" w:hAnsi="Arial" w:cs="Arial"/>
          <w:i/>
          <w:iCs/>
          <w:lang w:val="uk-UA"/>
        </w:rPr>
      </w:pPr>
      <w:r w:rsidRPr="00350008">
        <w:rPr>
          <w:rFonts w:ascii="Arial" w:hAnsi="Arial" w:cs="Arial"/>
          <w:i/>
          <w:iCs/>
          <w:lang w:val="uk-UA"/>
        </w:rPr>
        <w:t>Закупівля здійснюється в рамках проєкту «Відновлення доступу населення до медичної допомоги» (USAID)</w:t>
      </w:r>
    </w:p>
    <w:p w14:paraId="71535571" w14:textId="77777777" w:rsidR="00235628" w:rsidRPr="00350008" w:rsidRDefault="00235628" w:rsidP="00923C4C">
      <w:pPr>
        <w:spacing w:after="0"/>
        <w:rPr>
          <w:rFonts w:ascii="Arial" w:hAnsi="Arial" w:cs="Arial"/>
          <w:b/>
          <w:bCs/>
          <w:lang w:val="uk-UA"/>
        </w:rPr>
      </w:pPr>
    </w:p>
    <w:p w14:paraId="2501D341" w14:textId="77777777" w:rsidR="00235628" w:rsidRPr="00350008" w:rsidRDefault="00235628" w:rsidP="00923C4C">
      <w:pPr>
        <w:spacing w:after="0"/>
        <w:rPr>
          <w:rFonts w:ascii="Arial" w:hAnsi="Arial" w:cs="Arial"/>
          <w:b/>
          <w:bCs/>
          <w:lang w:val="uk-UA"/>
        </w:rPr>
      </w:pPr>
      <w:r w:rsidRPr="00350008">
        <w:rPr>
          <w:rFonts w:ascii="Arial" w:hAnsi="Arial" w:cs="Arial"/>
          <w:b/>
          <w:bCs/>
          <w:lang w:val="uk-UA"/>
        </w:rPr>
        <w:t>2.</w:t>
      </w:r>
      <w:r w:rsidRPr="00350008">
        <w:rPr>
          <w:rFonts w:ascii="Arial" w:hAnsi="Arial" w:cs="Arial"/>
          <w:b/>
          <w:bCs/>
          <w:lang w:val="uk-UA"/>
        </w:rPr>
        <w:tab/>
        <w:t>Опис Послуги</w:t>
      </w:r>
    </w:p>
    <w:p w14:paraId="52121A30" w14:textId="77777777" w:rsidR="00923C4C" w:rsidRPr="00350008" w:rsidRDefault="00923C4C" w:rsidP="00923C4C">
      <w:pPr>
        <w:spacing w:after="0"/>
        <w:jc w:val="both"/>
        <w:rPr>
          <w:rFonts w:ascii="Arial" w:hAnsi="Arial" w:cs="Arial"/>
          <w:b/>
          <w:lang w:val="uk-UA"/>
        </w:rPr>
      </w:pPr>
    </w:p>
    <w:p w14:paraId="1B837869" w14:textId="77777777" w:rsidR="00923C4C" w:rsidRPr="00350008" w:rsidRDefault="007A4B84" w:rsidP="007A4B84">
      <w:pPr>
        <w:spacing w:after="0"/>
        <w:jc w:val="both"/>
        <w:rPr>
          <w:rFonts w:ascii="Arial" w:hAnsi="Arial" w:cs="Arial"/>
          <w:lang w:val="uk-UA"/>
        </w:rPr>
      </w:pPr>
      <w:r w:rsidRPr="00350008">
        <w:rPr>
          <w:rFonts w:ascii="Arial" w:hAnsi="Arial" w:cs="Arial"/>
          <w:b/>
          <w:lang w:val="uk-UA"/>
        </w:rPr>
        <w:t xml:space="preserve">2.1. </w:t>
      </w:r>
      <w:r w:rsidR="00235628" w:rsidRPr="00350008">
        <w:rPr>
          <w:rFonts w:ascii="Arial" w:hAnsi="Arial" w:cs="Arial"/>
          <w:b/>
          <w:lang w:val="uk-UA"/>
        </w:rPr>
        <w:t xml:space="preserve">Предмет надання послуг: </w:t>
      </w:r>
      <w:r w:rsidR="00235628" w:rsidRPr="00350008">
        <w:rPr>
          <w:rFonts w:ascii="Arial" w:hAnsi="Arial" w:cs="Arial"/>
          <w:lang w:val="uk-UA"/>
        </w:rPr>
        <w:t>надання комплексу заходів (проведення аналізу чинного законодавства та розробка правової бази) спрямованого на створення стабільної та ефективної правової основи для інтеграції мобільних медичних послуг у систему первинної медичної допомоги, що, у свою чергу, сприятиме покращенню доступності та якості медичних послуг для населення.</w:t>
      </w:r>
    </w:p>
    <w:tbl>
      <w:tblPr>
        <w:tblStyle w:val="ac"/>
        <w:tblW w:w="0" w:type="auto"/>
        <w:tblLook w:val="04A0" w:firstRow="1" w:lastRow="0" w:firstColumn="1" w:lastColumn="0" w:noHBand="0" w:noVBand="1"/>
      </w:tblPr>
      <w:tblGrid>
        <w:gridCol w:w="5848"/>
        <w:gridCol w:w="1979"/>
        <w:gridCol w:w="2198"/>
      </w:tblGrid>
      <w:tr w:rsidR="00235628" w:rsidRPr="00350008" w14:paraId="439E77AE" w14:textId="77777777" w:rsidTr="00235628">
        <w:tc>
          <w:tcPr>
            <w:tcW w:w="6031" w:type="dxa"/>
          </w:tcPr>
          <w:p w14:paraId="1DAF06E0" w14:textId="77777777" w:rsidR="00235628" w:rsidRPr="00350008" w:rsidRDefault="00235628" w:rsidP="00923C4C">
            <w:pPr>
              <w:jc w:val="center"/>
              <w:rPr>
                <w:rFonts w:ascii="Arial" w:hAnsi="Arial" w:cs="Arial"/>
                <w:b/>
                <w:bCs/>
                <w:lang w:val="uk-UA"/>
              </w:rPr>
            </w:pPr>
            <w:r w:rsidRPr="00350008">
              <w:rPr>
                <w:rFonts w:ascii="Arial" w:hAnsi="Arial" w:cs="Arial"/>
                <w:b/>
                <w:bCs/>
                <w:lang w:val="uk-UA"/>
              </w:rPr>
              <w:t>Опис робіт/послуг*</w:t>
            </w:r>
          </w:p>
        </w:tc>
        <w:tc>
          <w:tcPr>
            <w:tcW w:w="2022" w:type="dxa"/>
          </w:tcPr>
          <w:p w14:paraId="5EA771BA" w14:textId="77777777" w:rsidR="00235628" w:rsidRPr="00350008" w:rsidRDefault="00235628" w:rsidP="00923C4C">
            <w:pPr>
              <w:jc w:val="center"/>
              <w:rPr>
                <w:rFonts w:ascii="Arial" w:hAnsi="Arial" w:cs="Arial"/>
                <w:b/>
                <w:bCs/>
                <w:lang w:val="uk-UA"/>
              </w:rPr>
            </w:pPr>
            <w:r w:rsidRPr="00350008">
              <w:rPr>
                <w:rFonts w:ascii="Arial" w:hAnsi="Arial" w:cs="Arial"/>
                <w:b/>
                <w:bCs/>
                <w:lang w:val="uk-UA"/>
              </w:rPr>
              <w:t xml:space="preserve">Одиниця виміру     </w:t>
            </w:r>
          </w:p>
        </w:tc>
        <w:tc>
          <w:tcPr>
            <w:tcW w:w="2198" w:type="dxa"/>
          </w:tcPr>
          <w:p w14:paraId="58C2C8CE" w14:textId="77777777" w:rsidR="00235628" w:rsidRPr="00350008" w:rsidRDefault="00235628" w:rsidP="00923C4C">
            <w:pPr>
              <w:pStyle w:val="TableParagraph"/>
              <w:spacing w:line="259" w:lineRule="auto"/>
              <w:ind w:left="19" w:right="164"/>
              <w:jc w:val="center"/>
              <w:rPr>
                <w:rFonts w:ascii="Arial" w:eastAsiaTheme="minorHAnsi" w:hAnsi="Arial" w:cs="Arial"/>
                <w:b/>
                <w:bCs/>
              </w:rPr>
            </w:pPr>
            <w:r w:rsidRPr="00350008">
              <w:rPr>
                <w:rFonts w:ascii="Arial" w:eastAsiaTheme="minorHAnsi" w:hAnsi="Arial" w:cs="Arial"/>
                <w:b/>
                <w:bCs/>
              </w:rPr>
              <w:t>Кількість **           (де застосовується)</w:t>
            </w:r>
          </w:p>
        </w:tc>
      </w:tr>
      <w:tr w:rsidR="00235628" w:rsidRPr="00350008" w14:paraId="550FDDFD" w14:textId="77777777" w:rsidTr="00235628">
        <w:tc>
          <w:tcPr>
            <w:tcW w:w="6031" w:type="dxa"/>
          </w:tcPr>
          <w:p w14:paraId="316216D1" w14:textId="77777777" w:rsidR="00235628" w:rsidRPr="00350008" w:rsidRDefault="00235628" w:rsidP="00923C4C">
            <w:pPr>
              <w:outlineLvl w:val="2"/>
              <w:rPr>
                <w:rFonts w:ascii="Arial" w:hAnsi="Arial" w:cs="Arial"/>
                <w:b/>
                <w:lang w:val="uk-UA"/>
              </w:rPr>
            </w:pPr>
            <w:r w:rsidRPr="00350008">
              <w:rPr>
                <w:rFonts w:ascii="Arial" w:hAnsi="Arial" w:cs="Arial"/>
                <w:b/>
                <w:lang w:val="uk-UA"/>
              </w:rPr>
              <w:t>1. Надання правового аналізу:</w:t>
            </w:r>
          </w:p>
          <w:p w14:paraId="1B122A24"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Вивчення чинного законодавства України у сфері охорони здоров’я, особливо щодо мобільних медичних послуг та інтегрованої медичної допомоги.</w:t>
            </w:r>
          </w:p>
          <w:p w14:paraId="22E7753B"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Ідентифікація прогалин, бар'єрів та суперечностей у чинному законодавстві, що заважають ефективному включенню мобільних послуг.</w:t>
            </w:r>
          </w:p>
          <w:p w14:paraId="24891D38"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Проведення порівняльного аналізу з правовими системами інших країн, де успішно впроваджені мобільні медичні послуги.</w:t>
            </w:r>
          </w:p>
        </w:tc>
        <w:tc>
          <w:tcPr>
            <w:tcW w:w="2022" w:type="dxa"/>
          </w:tcPr>
          <w:p w14:paraId="3B32BD71" w14:textId="4F04765B" w:rsidR="00235628" w:rsidRPr="00350008" w:rsidRDefault="0080328A" w:rsidP="00923C4C">
            <w:pPr>
              <w:rPr>
                <w:rFonts w:ascii="Arial" w:hAnsi="Arial" w:cs="Arial"/>
                <w:lang w:val="uk-UA"/>
              </w:rPr>
            </w:pPr>
            <w:r w:rsidRPr="00350008">
              <w:rPr>
                <w:rFonts w:ascii="Arial" w:hAnsi="Arial" w:cs="Arial"/>
                <w:lang w:val="uk-UA"/>
              </w:rPr>
              <w:t>Година</w:t>
            </w:r>
          </w:p>
        </w:tc>
        <w:tc>
          <w:tcPr>
            <w:tcW w:w="2198" w:type="dxa"/>
          </w:tcPr>
          <w:p w14:paraId="249A788F" w14:textId="78B0D66F" w:rsidR="00235628" w:rsidRPr="00350008" w:rsidRDefault="0080328A" w:rsidP="00923C4C">
            <w:pPr>
              <w:rPr>
                <w:rFonts w:ascii="Arial" w:hAnsi="Arial" w:cs="Arial"/>
                <w:lang w:val="uk-UA"/>
              </w:rPr>
            </w:pPr>
            <w:r w:rsidRPr="00350008">
              <w:rPr>
                <w:rFonts w:ascii="Arial" w:hAnsi="Arial" w:cs="Arial"/>
                <w:lang w:val="uk-UA"/>
              </w:rPr>
              <w:t>160</w:t>
            </w:r>
          </w:p>
        </w:tc>
      </w:tr>
      <w:tr w:rsidR="00235628" w:rsidRPr="00350008" w14:paraId="7347211E" w14:textId="77777777" w:rsidTr="00235628">
        <w:tc>
          <w:tcPr>
            <w:tcW w:w="6031" w:type="dxa"/>
          </w:tcPr>
          <w:p w14:paraId="5CC41D28" w14:textId="77777777" w:rsidR="00235628" w:rsidRPr="00350008" w:rsidRDefault="00235628" w:rsidP="00923C4C">
            <w:pPr>
              <w:outlineLvl w:val="2"/>
              <w:rPr>
                <w:rFonts w:ascii="Arial" w:hAnsi="Arial" w:cs="Arial"/>
                <w:b/>
                <w:lang w:val="uk-UA"/>
              </w:rPr>
            </w:pPr>
            <w:r w:rsidRPr="00350008">
              <w:rPr>
                <w:rFonts w:ascii="Arial" w:hAnsi="Arial" w:cs="Arial"/>
                <w:b/>
                <w:lang w:val="uk-UA"/>
              </w:rPr>
              <w:t>2. Розробка правової бази</w:t>
            </w:r>
          </w:p>
          <w:p w14:paraId="6A9F7719"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Підготовка проектів законів та нормативно-правових актів, необхідних для інтеграції мобільних медичних послуг у первинну медичну допомогу.</w:t>
            </w:r>
          </w:p>
          <w:p w14:paraId="02A8E5AF"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Розробка підзаконних актів та регуляторних документів, включаючи стандарти, інструкції та методичні рекомендації.</w:t>
            </w:r>
          </w:p>
          <w:p w14:paraId="248017C2"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lastRenderedPageBreak/>
              <w:t>Забезпечення гармонізації розроблених документів з міжнародними стандартами та нормами.</w:t>
            </w:r>
          </w:p>
        </w:tc>
        <w:tc>
          <w:tcPr>
            <w:tcW w:w="2022" w:type="dxa"/>
          </w:tcPr>
          <w:p w14:paraId="611C3542" w14:textId="77777777" w:rsidR="00235628" w:rsidRPr="00350008" w:rsidRDefault="00235628" w:rsidP="00923C4C">
            <w:pPr>
              <w:rPr>
                <w:rFonts w:ascii="Arial" w:hAnsi="Arial" w:cs="Arial"/>
                <w:lang w:val="uk-UA"/>
              </w:rPr>
            </w:pPr>
            <w:r w:rsidRPr="00350008">
              <w:rPr>
                <w:rFonts w:ascii="Arial" w:hAnsi="Arial" w:cs="Arial"/>
                <w:lang w:val="uk-UA"/>
              </w:rPr>
              <w:lastRenderedPageBreak/>
              <w:t>Година</w:t>
            </w:r>
          </w:p>
        </w:tc>
        <w:tc>
          <w:tcPr>
            <w:tcW w:w="2198" w:type="dxa"/>
          </w:tcPr>
          <w:p w14:paraId="12341645" w14:textId="1DBF83C7" w:rsidR="00235628" w:rsidRPr="00350008" w:rsidRDefault="0080328A" w:rsidP="00923C4C">
            <w:pPr>
              <w:rPr>
                <w:rFonts w:ascii="Arial" w:hAnsi="Arial" w:cs="Arial"/>
                <w:lang w:val="uk-UA"/>
              </w:rPr>
            </w:pPr>
            <w:r w:rsidRPr="00350008">
              <w:rPr>
                <w:rFonts w:ascii="Arial" w:hAnsi="Arial" w:cs="Arial"/>
                <w:lang w:val="uk-UA"/>
              </w:rPr>
              <w:t>400</w:t>
            </w:r>
          </w:p>
        </w:tc>
      </w:tr>
      <w:tr w:rsidR="00235628" w:rsidRPr="00350008" w14:paraId="18C2AF39" w14:textId="77777777" w:rsidTr="00235628">
        <w:tc>
          <w:tcPr>
            <w:tcW w:w="6031" w:type="dxa"/>
          </w:tcPr>
          <w:p w14:paraId="0ACE63C1" w14:textId="77777777" w:rsidR="00235628" w:rsidRPr="00350008" w:rsidRDefault="00235628" w:rsidP="00923C4C">
            <w:pPr>
              <w:outlineLvl w:val="2"/>
              <w:rPr>
                <w:rFonts w:ascii="Arial" w:hAnsi="Arial" w:cs="Arial"/>
                <w:b/>
                <w:lang w:val="uk-UA"/>
              </w:rPr>
            </w:pPr>
            <w:r w:rsidRPr="00350008">
              <w:rPr>
                <w:rFonts w:ascii="Arial" w:hAnsi="Arial" w:cs="Arial"/>
                <w:b/>
                <w:lang w:val="uk-UA"/>
              </w:rPr>
              <w:t>3. Адвокаційна діяльність</w:t>
            </w:r>
          </w:p>
          <w:p w14:paraId="2AD58D4D"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Налагодження співпраці з ключовими зацікавленими сторонами (державні органи, професійні асоціації, громадські організації).</w:t>
            </w:r>
          </w:p>
          <w:p w14:paraId="5D9A8090" w14:textId="77777777" w:rsidR="00235628" w:rsidRPr="00350008" w:rsidRDefault="00235628" w:rsidP="00923C4C">
            <w:pPr>
              <w:pStyle w:val="ab"/>
              <w:numPr>
                <w:ilvl w:val="0"/>
                <w:numId w:val="2"/>
              </w:numPr>
              <w:outlineLvl w:val="2"/>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Організація обговорень та консультацій: Презентація розробленої правової бази під час проведення круглого столу для обговорення пропонованих законодавчих змін.</w:t>
            </w:r>
          </w:p>
        </w:tc>
        <w:tc>
          <w:tcPr>
            <w:tcW w:w="2022" w:type="dxa"/>
          </w:tcPr>
          <w:p w14:paraId="0B42F9FE" w14:textId="77777777" w:rsidR="00235628" w:rsidRPr="00350008" w:rsidRDefault="00235628" w:rsidP="00923C4C">
            <w:pPr>
              <w:rPr>
                <w:rFonts w:ascii="Arial" w:hAnsi="Arial" w:cs="Arial"/>
                <w:lang w:val="uk-UA"/>
              </w:rPr>
            </w:pPr>
            <w:r w:rsidRPr="00350008">
              <w:rPr>
                <w:rFonts w:ascii="Arial" w:hAnsi="Arial" w:cs="Arial"/>
                <w:lang w:val="uk-UA"/>
              </w:rPr>
              <w:t>Година</w:t>
            </w:r>
          </w:p>
        </w:tc>
        <w:tc>
          <w:tcPr>
            <w:tcW w:w="2198" w:type="dxa"/>
          </w:tcPr>
          <w:p w14:paraId="237D4B69" w14:textId="150E257C" w:rsidR="00235628" w:rsidRPr="00350008" w:rsidRDefault="0080328A" w:rsidP="00923C4C">
            <w:pPr>
              <w:rPr>
                <w:rFonts w:ascii="Arial" w:hAnsi="Arial" w:cs="Arial"/>
                <w:lang w:val="uk-UA"/>
              </w:rPr>
            </w:pPr>
            <w:r w:rsidRPr="00350008">
              <w:rPr>
                <w:rFonts w:ascii="Arial" w:hAnsi="Arial" w:cs="Arial"/>
                <w:lang w:val="uk-UA"/>
              </w:rPr>
              <w:t>80</w:t>
            </w:r>
          </w:p>
        </w:tc>
      </w:tr>
    </w:tbl>
    <w:p w14:paraId="7FC8DA65" w14:textId="77777777" w:rsidR="007A4B84" w:rsidRPr="00350008" w:rsidRDefault="007A4B84" w:rsidP="007A4B84">
      <w:pPr>
        <w:spacing w:after="0"/>
        <w:jc w:val="both"/>
        <w:rPr>
          <w:rFonts w:ascii="Arial" w:hAnsi="Arial" w:cs="Arial"/>
          <w:lang w:val="uk-UA"/>
        </w:rPr>
      </w:pPr>
      <w:r w:rsidRPr="00350008">
        <w:rPr>
          <w:rFonts w:ascii="Arial" w:hAnsi="Arial" w:cs="Arial"/>
          <w:lang w:val="uk-UA"/>
        </w:rPr>
        <w:t>*Перелік товарів робіт/послуг не є остаточним та може змінюватись (доповнюватися) протягом дії Договору.</w:t>
      </w:r>
    </w:p>
    <w:p w14:paraId="576F59D6" w14:textId="77777777" w:rsidR="007A4B84" w:rsidRPr="00350008" w:rsidRDefault="007A4B84" w:rsidP="007A4B84">
      <w:pPr>
        <w:spacing w:after="0"/>
        <w:jc w:val="both"/>
        <w:rPr>
          <w:rFonts w:ascii="Arial" w:hAnsi="Arial" w:cs="Arial"/>
          <w:lang w:val="uk-UA"/>
        </w:rPr>
      </w:pPr>
      <w:r w:rsidRPr="00350008">
        <w:rPr>
          <w:rFonts w:ascii="Arial" w:hAnsi="Arial" w:cs="Arial"/>
          <w:lang w:val="uk-UA"/>
        </w:rPr>
        <w:t>** Зазначена орієнтовна кількість годин для необхідності визначення вартості пропозиції учасника. Учасник може запропонувати, ту кількість годин за, яку він зможе виконати послуги</w:t>
      </w:r>
    </w:p>
    <w:p w14:paraId="65D65E67" w14:textId="52065859" w:rsidR="007A4B84" w:rsidRPr="00350008" w:rsidRDefault="007A4B84" w:rsidP="007A4B84">
      <w:pPr>
        <w:spacing w:after="0"/>
        <w:rPr>
          <w:rFonts w:ascii="Arial" w:hAnsi="Arial" w:cs="Arial"/>
          <w:b/>
          <w:lang w:val="uk-UA"/>
        </w:rPr>
      </w:pPr>
    </w:p>
    <w:p w14:paraId="5878405F" w14:textId="219D5D2A" w:rsidR="00BA3AA7" w:rsidRPr="00350008" w:rsidRDefault="00BA3AA7" w:rsidP="007A4B84">
      <w:pPr>
        <w:spacing w:after="0"/>
        <w:rPr>
          <w:rFonts w:ascii="Arial" w:hAnsi="Arial" w:cs="Arial"/>
          <w:b/>
          <w:lang w:val="uk-UA"/>
        </w:rPr>
      </w:pPr>
      <w:r w:rsidRPr="00350008">
        <w:rPr>
          <w:rFonts w:ascii="Arial" w:hAnsi="Arial" w:cs="Arial"/>
          <w:b/>
          <w:lang w:val="uk-UA"/>
        </w:rPr>
        <w:t>2.2. Очікувані результати проекту:</w:t>
      </w:r>
    </w:p>
    <w:p w14:paraId="29554582" w14:textId="00F63AC8" w:rsidR="00BA3AA7" w:rsidRPr="00350008" w:rsidRDefault="00BA3AA7" w:rsidP="00BA3AA7">
      <w:pPr>
        <w:pStyle w:val="ab"/>
        <w:numPr>
          <w:ilvl w:val="0"/>
          <w:numId w:val="18"/>
        </w:numPr>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 xml:space="preserve">Детальний звіт за результатами правового аналізу нормативної бази </w:t>
      </w:r>
    </w:p>
    <w:p w14:paraId="0139C016" w14:textId="5E571D75" w:rsidR="00BA3AA7" w:rsidRPr="00350008" w:rsidRDefault="00BA3AA7" w:rsidP="00BA3AA7">
      <w:pPr>
        <w:pStyle w:val="ab"/>
        <w:numPr>
          <w:ilvl w:val="0"/>
          <w:numId w:val="18"/>
        </w:numPr>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Розроблений проект змін до нормативної бази</w:t>
      </w:r>
    </w:p>
    <w:p w14:paraId="4F120604" w14:textId="1C616146" w:rsidR="00BA3AA7" w:rsidRPr="00350008" w:rsidRDefault="00BA3AA7" w:rsidP="00BA3AA7">
      <w:pPr>
        <w:pStyle w:val="ab"/>
        <w:numPr>
          <w:ilvl w:val="0"/>
          <w:numId w:val="18"/>
        </w:numPr>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Презентація розробленої правової бази під час проведення круглого столу для обговорення пропонованих законодавчих змін</w:t>
      </w:r>
    </w:p>
    <w:p w14:paraId="5EDD76BF" w14:textId="7DFAE307" w:rsidR="00F02D82" w:rsidRPr="00350008" w:rsidRDefault="00F02D82" w:rsidP="00BA3AA7">
      <w:pPr>
        <w:pStyle w:val="ab"/>
        <w:numPr>
          <w:ilvl w:val="0"/>
          <w:numId w:val="18"/>
        </w:numPr>
        <w:rPr>
          <w:rFonts w:ascii="Arial" w:eastAsiaTheme="minorHAnsi" w:hAnsi="Arial" w:cs="Arial"/>
          <w:sz w:val="22"/>
          <w:szCs w:val="22"/>
          <w:lang w:val="uk-UA" w:eastAsia="en-US"/>
        </w:rPr>
      </w:pPr>
      <w:r w:rsidRPr="00350008">
        <w:rPr>
          <w:rFonts w:ascii="Arial" w:eastAsiaTheme="minorHAnsi" w:hAnsi="Arial" w:cs="Arial"/>
          <w:sz w:val="22"/>
          <w:szCs w:val="22"/>
          <w:lang w:val="uk-UA" w:eastAsia="en-US"/>
        </w:rPr>
        <w:t>Участь в планових та за запитом робочих зустрічах з командою МБФ «Альянс громадського здоров</w:t>
      </w:r>
      <w:r w:rsidRPr="00350008">
        <w:rPr>
          <w:rFonts w:ascii="Arial" w:eastAsiaTheme="minorHAnsi" w:hAnsi="Arial" w:cs="Arial"/>
          <w:sz w:val="22"/>
          <w:szCs w:val="22"/>
          <w:lang w:eastAsia="en-US"/>
        </w:rPr>
        <w:t>’</w:t>
      </w:r>
      <w:r w:rsidRPr="00350008">
        <w:rPr>
          <w:rFonts w:ascii="Arial" w:eastAsiaTheme="minorHAnsi" w:hAnsi="Arial" w:cs="Arial"/>
          <w:sz w:val="22"/>
          <w:szCs w:val="22"/>
          <w:lang w:val="uk-UA" w:eastAsia="en-US"/>
        </w:rPr>
        <w:t>я»</w:t>
      </w:r>
    </w:p>
    <w:p w14:paraId="23F77B5E" w14:textId="77777777" w:rsidR="00BA3AA7" w:rsidRPr="00350008" w:rsidRDefault="00BA3AA7" w:rsidP="007A4B84">
      <w:pPr>
        <w:spacing w:after="0"/>
        <w:rPr>
          <w:rFonts w:ascii="Arial" w:hAnsi="Arial" w:cs="Arial"/>
          <w:b/>
          <w:lang w:val="uk-UA"/>
        </w:rPr>
      </w:pPr>
    </w:p>
    <w:p w14:paraId="6BF07254" w14:textId="2D366C9D" w:rsidR="007A4B84" w:rsidRPr="00350008" w:rsidRDefault="00BA3AA7" w:rsidP="007A4B84">
      <w:pPr>
        <w:spacing w:after="0"/>
        <w:rPr>
          <w:rFonts w:ascii="Arial" w:hAnsi="Arial" w:cs="Arial"/>
          <w:lang w:val="uk-UA"/>
        </w:rPr>
      </w:pPr>
      <w:r w:rsidRPr="00350008">
        <w:rPr>
          <w:rFonts w:ascii="Arial" w:hAnsi="Arial" w:cs="Arial"/>
          <w:b/>
          <w:lang w:val="uk-UA"/>
        </w:rPr>
        <w:t>2.3</w:t>
      </w:r>
      <w:r w:rsidR="007A4B84" w:rsidRPr="00350008">
        <w:rPr>
          <w:rFonts w:ascii="Arial" w:hAnsi="Arial" w:cs="Arial"/>
          <w:b/>
          <w:lang w:val="uk-UA"/>
        </w:rPr>
        <w:t>. Період надання послуг:</w:t>
      </w:r>
      <w:r w:rsidR="007A4B84" w:rsidRPr="00350008">
        <w:rPr>
          <w:rFonts w:ascii="Arial" w:hAnsi="Arial" w:cs="Arial"/>
          <w:lang w:val="uk-UA"/>
        </w:rPr>
        <w:t xml:space="preserve"> серпень-грудень 2024 </w:t>
      </w:r>
    </w:p>
    <w:p w14:paraId="025EE35A" w14:textId="2C0D7954" w:rsidR="00923C4C" w:rsidRPr="00350008" w:rsidRDefault="00BA3AA7" w:rsidP="00923C4C">
      <w:pPr>
        <w:spacing w:after="0"/>
        <w:jc w:val="both"/>
        <w:rPr>
          <w:rFonts w:ascii="Arial" w:hAnsi="Arial" w:cs="Arial"/>
          <w:lang w:val="uk-UA"/>
        </w:rPr>
      </w:pPr>
      <w:r w:rsidRPr="00350008">
        <w:rPr>
          <w:rFonts w:ascii="Arial" w:hAnsi="Arial" w:cs="Arial"/>
          <w:b/>
          <w:lang w:val="uk-UA"/>
        </w:rPr>
        <w:t>2.4</w:t>
      </w:r>
      <w:r w:rsidR="007A4B84" w:rsidRPr="00350008">
        <w:rPr>
          <w:rFonts w:ascii="Arial" w:hAnsi="Arial" w:cs="Arial"/>
          <w:b/>
          <w:lang w:val="uk-UA"/>
        </w:rPr>
        <w:t xml:space="preserve">. </w:t>
      </w:r>
      <w:r w:rsidR="00235628" w:rsidRPr="00350008">
        <w:rPr>
          <w:rFonts w:ascii="Arial" w:hAnsi="Arial" w:cs="Arial"/>
          <w:b/>
          <w:lang w:val="uk-UA"/>
        </w:rPr>
        <w:t>Термін виконання</w:t>
      </w:r>
      <w:r w:rsidR="00235628" w:rsidRPr="00350008">
        <w:rPr>
          <w:rFonts w:ascii="Arial" w:hAnsi="Arial" w:cs="Arial"/>
          <w:lang w:val="uk-UA"/>
        </w:rPr>
        <w:t xml:space="preserve"> зазначених у таблиці вище – протягом терміну дії Договору. </w:t>
      </w:r>
    </w:p>
    <w:p w14:paraId="0D44974A" w14:textId="31B943AB" w:rsidR="00923C4C" w:rsidRPr="00350008" w:rsidRDefault="00BA3AA7" w:rsidP="00923C4C">
      <w:pPr>
        <w:spacing w:after="0"/>
        <w:jc w:val="both"/>
        <w:rPr>
          <w:rFonts w:ascii="Arial" w:hAnsi="Arial" w:cs="Arial"/>
          <w:lang w:val="uk-UA"/>
        </w:rPr>
      </w:pPr>
      <w:r w:rsidRPr="00350008">
        <w:rPr>
          <w:rFonts w:ascii="Arial" w:hAnsi="Arial" w:cs="Arial"/>
          <w:lang w:val="uk-UA"/>
        </w:rPr>
        <w:t>2.5</w:t>
      </w:r>
      <w:r w:rsidR="007A4B84" w:rsidRPr="00350008">
        <w:rPr>
          <w:rFonts w:ascii="Arial" w:hAnsi="Arial" w:cs="Arial"/>
          <w:lang w:val="uk-UA"/>
        </w:rPr>
        <w:t xml:space="preserve">. </w:t>
      </w:r>
      <w:r w:rsidR="00235628" w:rsidRPr="00350008">
        <w:rPr>
          <w:rFonts w:ascii="Arial" w:hAnsi="Arial" w:cs="Arial"/>
          <w:lang w:val="uk-UA"/>
        </w:rPr>
        <w:t>У Договорі із переможцем конкурсу буде вказуватись вартість однієї консультаційної години. Кількість консультаційних годин буде визначатись залежно від наданих послуг та у відповідності до пот</w:t>
      </w:r>
      <w:r w:rsidR="00F02D82" w:rsidRPr="00350008">
        <w:rPr>
          <w:rFonts w:ascii="Arial" w:hAnsi="Arial" w:cs="Arial"/>
          <w:lang w:val="uk-UA"/>
        </w:rPr>
        <w:t>реб організації, але не більше 16</w:t>
      </w:r>
      <w:r w:rsidR="00235628" w:rsidRPr="00350008">
        <w:rPr>
          <w:rFonts w:ascii="Arial" w:hAnsi="Arial" w:cs="Arial"/>
          <w:lang w:val="uk-UA"/>
        </w:rPr>
        <w:t>0 годин за місяць</w:t>
      </w:r>
    </w:p>
    <w:p w14:paraId="1B6CB014" w14:textId="549C5C71" w:rsidR="00923C4C" w:rsidRPr="00350008" w:rsidRDefault="00BA3AA7" w:rsidP="00923C4C">
      <w:pPr>
        <w:spacing w:after="0"/>
        <w:jc w:val="both"/>
        <w:rPr>
          <w:rFonts w:ascii="Arial" w:hAnsi="Arial" w:cs="Arial"/>
          <w:lang w:val="uk-UA"/>
        </w:rPr>
      </w:pPr>
      <w:r w:rsidRPr="00350008">
        <w:rPr>
          <w:rFonts w:ascii="Arial" w:hAnsi="Arial" w:cs="Arial"/>
          <w:lang w:val="uk-UA"/>
        </w:rPr>
        <w:t>2.6</w:t>
      </w:r>
      <w:r w:rsidR="007A4B84" w:rsidRPr="00350008">
        <w:rPr>
          <w:rFonts w:ascii="Arial" w:hAnsi="Arial" w:cs="Arial"/>
          <w:lang w:val="uk-UA"/>
        </w:rPr>
        <w:t xml:space="preserve">. </w:t>
      </w:r>
      <w:r w:rsidR="00923C4C" w:rsidRPr="00350008">
        <w:rPr>
          <w:rFonts w:ascii="Arial" w:hAnsi="Arial" w:cs="Arial"/>
          <w:lang w:val="uk-UA"/>
        </w:rPr>
        <w:t xml:space="preserve">За результатами </w:t>
      </w:r>
      <w:r w:rsidR="00350008" w:rsidRPr="00350008">
        <w:rPr>
          <w:rFonts w:ascii="Arial" w:hAnsi="Arial" w:cs="Arial"/>
          <w:lang w:val="uk-UA"/>
        </w:rPr>
        <w:t>конкурсу</w:t>
      </w:r>
      <w:r w:rsidR="00923C4C" w:rsidRPr="00350008">
        <w:rPr>
          <w:rFonts w:ascii="Arial" w:hAnsi="Arial" w:cs="Arial"/>
          <w:lang w:val="uk-UA"/>
        </w:rPr>
        <w:t xml:space="preserve"> буде обрано одного переможця.</w:t>
      </w:r>
    </w:p>
    <w:p w14:paraId="33ABB098" w14:textId="77777777" w:rsidR="00923C4C" w:rsidRPr="00350008" w:rsidRDefault="00923C4C" w:rsidP="00923C4C">
      <w:pPr>
        <w:spacing w:after="0"/>
        <w:jc w:val="both"/>
        <w:rPr>
          <w:rFonts w:ascii="Arial" w:hAnsi="Arial" w:cs="Arial"/>
          <w:lang w:val="uk-UA"/>
        </w:rPr>
      </w:pPr>
    </w:p>
    <w:p w14:paraId="5CA290CB" w14:textId="77777777" w:rsidR="00923C4C" w:rsidRPr="00350008" w:rsidRDefault="00923C4C" w:rsidP="00923C4C">
      <w:pPr>
        <w:spacing w:after="0"/>
        <w:jc w:val="both"/>
        <w:rPr>
          <w:rFonts w:ascii="Arial" w:hAnsi="Arial" w:cs="Arial"/>
          <w:b/>
          <w:lang w:val="uk-UA"/>
        </w:rPr>
      </w:pPr>
      <w:r w:rsidRPr="00350008">
        <w:rPr>
          <w:rFonts w:ascii="Arial" w:hAnsi="Arial" w:cs="Arial"/>
          <w:b/>
          <w:lang w:val="uk-UA"/>
        </w:rPr>
        <w:t>3.</w:t>
      </w:r>
      <w:r w:rsidRPr="00350008">
        <w:rPr>
          <w:rFonts w:ascii="Arial" w:hAnsi="Arial" w:cs="Arial"/>
          <w:b/>
          <w:lang w:val="uk-UA"/>
        </w:rPr>
        <w:tab/>
        <w:t>Умови надання послуги та оплати</w:t>
      </w:r>
    </w:p>
    <w:p w14:paraId="6399AE92" w14:textId="77777777" w:rsidR="00923C4C" w:rsidRPr="00350008" w:rsidRDefault="00923C4C" w:rsidP="00923C4C">
      <w:pPr>
        <w:spacing w:after="0"/>
        <w:jc w:val="both"/>
        <w:rPr>
          <w:rFonts w:ascii="Arial" w:hAnsi="Arial" w:cs="Arial"/>
          <w:lang w:val="uk-UA"/>
        </w:rPr>
      </w:pPr>
      <w:r w:rsidRPr="00350008">
        <w:rPr>
          <w:rFonts w:ascii="Arial" w:hAnsi="Arial" w:cs="Arial"/>
          <w:lang w:val="uk-UA"/>
        </w:rPr>
        <w:t xml:space="preserve">3.1. </w:t>
      </w:r>
      <w:r w:rsidR="007A4B84" w:rsidRPr="00350008">
        <w:rPr>
          <w:rFonts w:ascii="Arial" w:hAnsi="Arial" w:cs="Arial"/>
          <w:lang w:val="uk-UA"/>
        </w:rPr>
        <w:t>Детальний план надання послуг, вимоги до проведення послуг з аналізу обов'язково погоджуються із замовником</w:t>
      </w:r>
      <w:r w:rsidRPr="00350008">
        <w:rPr>
          <w:rFonts w:ascii="Arial" w:hAnsi="Arial" w:cs="Arial"/>
          <w:lang w:val="uk-UA"/>
        </w:rPr>
        <w:t>, постачальник надає замовлені послуги протягом узгодженого проміжку часу. Надання послуги супроводжується наступними документами:</w:t>
      </w:r>
    </w:p>
    <w:p w14:paraId="19CB1213" w14:textId="77777777" w:rsidR="00923C4C" w:rsidRPr="00350008" w:rsidRDefault="00923C4C" w:rsidP="00923C4C">
      <w:pPr>
        <w:spacing w:after="0"/>
        <w:jc w:val="both"/>
        <w:rPr>
          <w:rFonts w:ascii="Arial" w:hAnsi="Arial" w:cs="Arial"/>
          <w:lang w:val="uk-UA"/>
        </w:rPr>
      </w:pPr>
      <w:r w:rsidRPr="00350008">
        <w:rPr>
          <w:rFonts w:ascii="Arial" w:hAnsi="Arial" w:cs="Arial"/>
          <w:lang w:val="uk-UA"/>
        </w:rPr>
        <w:t>•</w:t>
      </w:r>
      <w:r w:rsidRPr="00350008">
        <w:rPr>
          <w:rFonts w:ascii="Arial" w:hAnsi="Arial" w:cs="Arial"/>
          <w:lang w:val="uk-UA"/>
        </w:rPr>
        <w:tab/>
        <w:t>Договір про співпрацю із додатками;</w:t>
      </w:r>
    </w:p>
    <w:p w14:paraId="1E81201F" w14:textId="77777777" w:rsidR="00923C4C" w:rsidRPr="00350008" w:rsidRDefault="00923C4C" w:rsidP="00923C4C">
      <w:pPr>
        <w:spacing w:after="0"/>
        <w:jc w:val="both"/>
        <w:rPr>
          <w:rFonts w:ascii="Arial" w:hAnsi="Arial" w:cs="Arial"/>
          <w:lang w:val="uk-UA"/>
        </w:rPr>
      </w:pPr>
      <w:r w:rsidRPr="00350008">
        <w:rPr>
          <w:rFonts w:ascii="Arial" w:hAnsi="Arial" w:cs="Arial"/>
          <w:lang w:val="uk-UA"/>
        </w:rPr>
        <w:t>•</w:t>
      </w:r>
      <w:r w:rsidRPr="00350008">
        <w:rPr>
          <w:rFonts w:ascii="Arial" w:hAnsi="Arial" w:cs="Arial"/>
          <w:lang w:val="uk-UA"/>
        </w:rPr>
        <w:tab/>
        <w:t>Акт виконаних робіт;</w:t>
      </w:r>
    </w:p>
    <w:p w14:paraId="5ABA0819" w14:textId="77777777" w:rsidR="00923C4C" w:rsidRPr="00350008" w:rsidRDefault="007259FA" w:rsidP="00923C4C">
      <w:pPr>
        <w:spacing w:after="0"/>
        <w:jc w:val="both"/>
        <w:rPr>
          <w:rFonts w:ascii="Arial" w:hAnsi="Arial" w:cs="Arial"/>
          <w:lang w:val="uk-UA"/>
        </w:rPr>
      </w:pPr>
      <w:r w:rsidRPr="00350008">
        <w:rPr>
          <w:rFonts w:ascii="Arial" w:hAnsi="Arial" w:cs="Arial"/>
          <w:lang w:val="uk-UA"/>
        </w:rPr>
        <w:t>•</w:t>
      </w:r>
      <w:r w:rsidRPr="00350008">
        <w:rPr>
          <w:rFonts w:ascii="Arial" w:hAnsi="Arial" w:cs="Arial"/>
          <w:lang w:val="uk-UA"/>
        </w:rPr>
        <w:tab/>
        <w:t>Інші необхідні документи.</w:t>
      </w:r>
    </w:p>
    <w:p w14:paraId="2DD581D2" w14:textId="77777777" w:rsidR="00235628" w:rsidRPr="00350008" w:rsidRDefault="00923C4C" w:rsidP="00923C4C">
      <w:pPr>
        <w:spacing w:after="0"/>
        <w:jc w:val="both"/>
        <w:rPr>
          <w:rFonts w:ascii="Arial" w:hAnsi="Arial" w:cs="Arial"/>
          <w:lang w:val="uk-UA"/>
        </w:rPr>
      </w:pPr>
      <w:r w:rsidRPr="00350008">
        <w:rPr>
          <w:rFonts w:ascii="Arial" w:hAnsi="Arial" w:cs="Arial"/>
          <w:lang w:val="uk-UA"/>
        </w:rPr>
        <w:t xml:space="preserve">3.2. </w:t>
      </w:r>
      <w:r w:rsidR="007A4B84" w:rsidRPr="00350008">
        <w:rPr>
          <w:rFonts w:ascii="Arial" w:hAnsi="Arial" w:cs="Arial"/>
          <w:b/>
          <w:lang w:val="uk-UA"/>
        </w:rPr>
        <w:t>Умови оплати.</w:t>
      </w:r>
      <w:r w:rsidR="007A4B84" w:rsidRPr="00350008">
        <w:rPr>
          <w:rFonts w:ascii="Arial" w:hAnsi="Arial" w:cs="Arial"/>
          <w:lang w:val="uk-UA"/>
        </w:rPr>
        <w:t xml:space="preserve"> О</w:t>
      </w:r>
      <w:r w:rsidRPr="00350008">
        <w:rPr>
          <w:rFonts w:ascii="Arial" w:hAnsi="Arial" w:cs="Arial"/>
          <w:lang w:val="uk-UA"/>
        </w:rPr>
        <w:t>плата буде здійснюватися або по факту постачання послуг або поетапно протягом дії договору. Учасник запрошується надати власні пропозиції щодо умов оплати у ціновій пропозиції.</w:t>
      </w:r>
    </w:p>
    <w:p w14:paraId="72E22DDA" w14:textId="77777777" w:rsidR="00923C4C" w:rsidRPr="00350008" w:rsidRDefault="00923C4C" w:rsidP="00923C4C">
      <w:pPr>
        <w:spacing w:after="0"/>
        <w:jc w:val="both"/>
        <w:rPr>
          <w:rFonts w:ascii="Arial" w:hAnsi="Arial" w:cs="Arial"/>
          <w:b/>
          <w:lang w:val="uk-UA"/>
        </w:rPr>
      </w:pPr>
      <w:r w:rsidRPr="00350008">
        <w:rPr>
          <w:rFonts w:ascii="Arial" w:hAnsi="Arial" w:cs="Arial"/>
          <w:b/>
          <w:lang w:val="uk-UA"/>
        </w:rPr>
        <w:t>Оплата за поставлені товари відбуватиметься виключно без ПДВ;</w:t>
      </w:r>
    </w:p>
    <w:p w14:paraId="6A05F8DB" w14:textId="77777777" w:rsidR="00923C4C" w:rsidRPr="00350008" w:rsidRDefault="00923C4C" w:rsidP="00923C4C">
      <w:pPr>
        <w:spacing w:after="0"/>
        <w:jc w:val="both"/>
        <w:rPr>
          <w:rFonts w:ascii="Arial" w:hAnsi="Arial" w:cs="Arial"/>
          <w:b/>
          <w:lang w:val="uk-UA"/>
        </w:rPr>
      </w:pPr>
      <w:r w:rsidRPr="00350008">
        <w:rPr>
          <w:rFonts w:ascii="Arial" w:hAnsi="Arial" w:cs="Arial"/>
          <w:b/>
          <w:lang w:val="uk-UA"/>
        </w:rPr>
        <w:t>Поставка цієї продукції звільнена від сплати ПДВ!</w:t>
      </w:r>
    </w:p>
    <w:p w14:paraId="0228E2B9" w14:textId="77777777" w:rsidR="00923C4C" w:rsidRPr="00350008" w:rsidRDefault="00923C4C" w:rsidP="00923C4C">
      <w:pPr>
        <w:spacing w:after="0"/>
        <w:jc w:val="both"/>
        <w:rPr>
          <w:rFonts w:ascii="Arial" w:hAnsi="Arial" w:cs="Arial"/>
          <w:i/>
          <w:lang w:val="uk-UA"/>
        </w:rPr>
      </w:pPr>
      <w:r w:rsidRPr="00350008">
        <w:rPr>
          <w:rFonts w:ascii="Arial" w:hAnsi="Arial" w:cs="Arial"/>
          <w:i/>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758E7BAA" w14:textId="77777777" w:rsidR="007A4B84" w:rsidRPr="00350008" w:rsidRDefault="00923C4C" w:rsidP="00923C4C">
      <w:pPr>
        <w:spacing w:after="0"/>
        <w:jc w:val="both"/>
        <w:rPr>
          <w:rFonts w:ascii="Arial" w:hAnsi="Arial" w:cs="Arial"/>
          <w:lang w:val="uk-UA"/>
        </w:rPr>
      </w:pPr>
      <w:r w:rsidRPr="00350008">
        <w:rPr>
          <w:rFonts w:ascii="Arial" w:hAnsi="Arial" w:cs="Arial"/>
          <w:lang w:val="uk-UA"/>
        </w:rPr>
        <w:t>3.3. Фіксована вартість послуг - Вартість послуг не може бути змінена протягом терміну дії договору.</w:t>
      </w:r>
      <w:r w:rsidRPr="00350008">
        <w:rPr>
          <w:rFonts w:ascii="Arial" w:hAnsi="Arial" w:cs="Arial"/>
          <w:lang w:val="uk-UA"/>
        </w:rPr>
        <w:tab/>
      </w:r>
    </w:p>
    <w:p w14:paraId="762B2C42" w14:textId="77777777" w:rsidR="007A4B84" w:rsidRPr="00350008" w:rsidRDefault="007A4B84" w:rsidP="00923C4C">
      <w:pPr>
        <w:spacing w:after="0"/>
        <w:jc w:val="both"/>
        <w:rPr>
          <w:rFonts w:ascii="Arial" w:hAnsi="Arial" w:cs="Arial"/>
          <w:lang w:val="uk-UA"/>
        </w:rPr>
      </w:pPr>
      <w:r w:rsidRPr="00350008">
        <w:rPr>
          <w:rFonts w:ascii="Arial" w:hAnsi="Arial" w:cs="Arial"/>
          <w:lang w:val="uk-UA"/>
        </w:rPr>
        <w:t>3.4. Очікується, що всі витрати, пов’язані із наданням послуг або виконанням робіт, надавач послуг або виконавець робіт здійснює за власний рахунок.</w:t>
      </w:r>
      <w:r w:rsidR="007259FA" w:rsidRPr="00350008">
        <w:rPr>
          <w:rFonts w:ascii="Arial" w:hAnsi="Arial" w:cs="Arial"/>
          <w:lang w:val="uk-UA"/>
        </w:rPr>
        <w:t xml:space="preserve"> Компенсації не передбачені.</w:t>
      </w:r>
      <w:r w:rsidRPr="00350008">
        <w:rPr>
          <w:rFonts w:ascii="Arial" w:hAnsi="Arial" w:cs="Arial"/>
          <w:lang w:val="uk-UA"/>
        </w:rPr>
        <w:tab/>
      </w:r>
    </w:p>
    <w:p w14:paraId="714DC859" w14:textId="749BA1D5" w:rsidR="00923C4C" w:rsidRPr="00350008" w:rsidRDefault="00923C4C" w:rsidP="007A4B84">
      <w:pPr>
        <w:spacing w:after="0"/>
        <w:jc w:val="both"/>
        <w:rPr>
          <w:rFonts w:ascii="Arial" w:hAnsi="Arial" w:cs="Arial"/>
          <w:lang w:val="uk-UA"/>
        </w:rPr>
      </w:pPr>
      <w:r w:rsidRPr="00350008">
        <w:rPr>
          <w:rFonts w:ascii="Arial" w:hAnsi="Arial" w:cs="Arial"/>
          <w:lang w:val="uk-UA"/>
        </w:rPr>
        <w:t>3.</w:t>
      </w:r>
      <w:r w:rsidR="007A4B84" w:rsidRPr="00350008">
        <w:rPr>
          <w:rFonts w:ascii="Arial" w:hAnsi="Arial" w:cs="Arial"/>
          <w:lang w:val="uk-UA"/>
        </w:rPr>
        <w:t>5</w:t>
      </w:r>
      <w:r w:rsidRPr="00350008">
        <w:rPr>
          <w:rFonts w:ascii="Arial" w:hAnsi="Arial" w:cs="Arial"/>
          <w:lang w:val="uk-UA"/>
        </w:rPr>
        <w:t xml:space="preserve">. </w:t>
      </w:r>
      <w:r w:rsidR="007A4B84" w:rsidRPr="00350008">
        <w:rPr>
          <w:rFonts w:ascii="Arial" w:hAnsi="Arial" w:cs="Arial"/>
          <w:lang w:val="uk-UA"/>
        </w:rPr>
        <w:t xml:space="preserve">Порядок звітування. </w:t>
      </w:r>
      <w:r w:rsidRPr="00350008">
        <w:rPr>
          <w:rFonts w:ascii="Arial" w:hAnsi="Arial" w:cs="Arial"/>
          <w:lang w:val="uk-UA"/>
        </w:rPr>
        <w:t>Звітується</w:t>
      </w:r>
      <w:r w:rsidR="0080328A" w:rsidRPr="00350008">
        <w:rPr>
          <w:rFonts w:ascii="Arial" w:hAnsi="Arial" w:cs="Arial"/>
          <w:lang w:val="uk-UA"/>
        </w:rPr>
        <w:t xml:space="preserve"> за запитом</w:t>
      </w:r>
      <w:r w:rsidRPr="00350008">
        <w:rPr>
          <w:rFonts w:ascii="Arial" w:hAnsi="Arial" w:cs="Arial"/>
          <w:lang w:val="uk-UA"/>
        </w:rPr>
        <w:t xml:space="preserve"> безпосередньо керівнику відділу Мобільних проектів</w:t>
      </w:r>
      <w:r w:rsidR="007A4B84" w:rsidRPr="00350008">
        <w:rPr>
          <w:rFonts w:ascii="Arial" w:hAnsi="Arial" w:cs="Arial"/>
          <w:lang w:val="uk-UA"/>
        </w:rPr>
        <w:t xml:space="preserve">. </w:t>
      </w:r>
    </w:p>
    <w:p w14:paraId="500BFF95" w14:textId="706A0CD8" w:rsidR="00923C4C" w:rsidRPr="00350008" w:rsidRDefault="00923C4C" w:rsidP="00923C4C">
      <w:pPr>
        <w:spacing w:after="0"/>
        <w:jc w:val="both"/>
        <w:rPr>
          <w:rFonts w:ascii="Arial" w:hAnsi="Arial" w:cs="Arial"/>
          <w:lang w:val="uk-UA"/>
        </w:rPr>
      </w:pPr>
    </w:p>
    <w:p w14:paraId="2F7BAEC2" w14:textId="77777777" w:rsidR="00F02D82" w:rsidRPr="00350008" w:rsidRDefault="00F02D82" w:rsidP="00923C4C">
      <w:pPr>
        <w:spacing w:after="0"/>
        <w:jc w:val="both"/>
        <w:rPr>
          <w:rFonts w:ascii="Arial" w:hAnsi="Arial" w:cs="Arial"/>
          <w:lang w:val="uk-UA"/>
        </w:rPr>
      </w:pPr>
    </w:p>
    <w:p w14:paraId="7758DDB4" w14:textId="77777777" w:rsidR="00CA51C1" w:rsidRPr="00350008" w:rsidRDefault="00235628" w:rsidP="00923C4C">
      <w:pPr>
        <w:spacing w:after="0"/>
        <w:jc w:val="both"/>
        <w:rPr>
          <w:rFonts w:ascii="Arial" w:hAnsi="Arial" w:cs="Arial"/>
          <w:b/>
          <w:bCs/>
          <w:lang w:val="uk-UA"/>
        </w:rPr>
      </w:pPr>
      <w:r w:rsidRPr="00350008">
        <w:rPr>
          <w:rFonts w:ascii="Arial" w:hAnsi="Arial" w:cs="Arial"/>
          <w:b/>
          <w:bCs/>
          <w:lang w:val="uk-UA"/>
        </w:rPr>
        <w:lastRenderedPageBreak/>
        <w:t xml:space="preserve">3. Вимоги до </w:t>
      </w:r>
      <w:r w:rsidR="00CA51C1" w:rsidRPr="00350008">
        <w:rPr>
          <w:rFonts w:ascii="Arial" w:hAnsi="Arial" w:cs="Arial"/>
          <w:b/>
          <w:bCs/>
          <w:lang w:val="uk-UA"/>
        </w:rPr>
        <w:t>учасників</w:t>
      </w:r>
      <w:r w:rsidRPr="00350008">
        <w:rPr>
          <w:rFonts w:ascii="Arial" w:hAnsi="Arial" w:cs="Arial"/>
          <w:b/>
          <w:bCs/>
          <w:lang w:val="uk-UA"/>
        </w:rPr>
        <w:tab/>
      </w:r>
    </w:p>
    <w:p w14:paraId="273E35C8" w14:textId="77777777" w:rsidR="00235628" w:rsidRPr="00350008" w:rsidRDefault="00CA51C1" w:rsidP="00923C4C">
      <w:pPr>
        <w:spacing w:after="0"/>
        <w:rPr>
          <w:rFonts w:ascii="Arial" w:hAnsi="Arial" w:cs="Arial"/>
          <w:lang w:val="uk-UA"/>
        </w:rPr>
      </w:pPr>
      <w:r w:rsidRPr="00350008">
        <w:rPr>
          <w:rFonts w:ascii="Arial" w:hAnsi="Arial" w:cs="Arial"/>
          <w:lang w:val="uk-UA"/>
        </w:rPr>
        <w:t>Невідповідність зазначеним нижче вимогам може призвести до дискваліфікації</w:t>
      </w:r>
      <w:r w:rsidR="007A4B84" w:rsidRPr="00350008">
        <w:rPr>
          <w:rFonts w:ascii="Arial" w:hAnsi="Arial" w:cs="Arial"/>
          <w:lang w:val="uk-UA"/>
        </w:rPr>
        <w:t>:</w:t>
      </w:r>
    </w:p>
    <w:p w14:paraId="18A20902" w14:textId="77777777" w:rsidR="00AC3038" w:rsidRPr="00350008" w:rsidRDefault="00AC3038" w:rsidP="00AC3038">
      <w:pPr>
        <w:pStyle w:val="ab"/>
        <w:numPr>
          <w:ilvl w:val="0"/>
          <w:numId w:val="4"/>
        </w:numPr>
        <w:rPr>
          <w:rFonts w:ascii="Arial" w:hAnsi="Arial" w:cs="Arial"/>
          <w:sz w:val="22"/>
          <w:szCs w:val="22"/>
          <w:lang w:val="uk-UA"/>
        </w:rPr>
      </w:pPr>
      <w:r w:rsidRPr="00350008">
        <w:rPr>
          <w:rFonts w:ascii="Arial" w:hAnsi="Arial" w:cs="Arial"/>
          <w:sz w:val="22"/>
          <w:szCs w:val="22"/>
          <w:lang w:val="uk-UA"/>
        </w:rPr>
        <w:t>Юридична о</w:t>
      </w:r>
      <w:r w:rsidR="004D0A7A" w:rsidRPr="00350008">
        <w:rPr>
          <w:rFonts w:ascii="Arial" w:hAnsi="Arial" w:cs="Arial"/>
          <w:sz w:val="22"/>
          <w:szCs w:val="22"/>
          <w:lang w:val="uk-UA"/>
        </w:rPr>
        <w:t>соба за законодавством України</w:t>
      </w:r>
    </w:p>
    <w:p w14:paraId="1B4052EB" w14:textId="77777777" w:rsidR="00235628" w:rsidRPr="00350008" w:rsidRDefault="004D0A7A" w:rsidP="00923C4C">
      <w:pPr>
        <w:pStyle w:val="ab"/>
        <w:numPr>
          <w:ilvl w:val="0"/>
          <w:numId w:val="4"/>
        </w:numPr>
        <w:rPr>
          <w:rFonts w:ascii="Arial" w:hAnsi="Arial" w:cs="Arial"/>
          <w:sz w:val="22"/>
          <w:szCs w:val="22"/>
          <w:lang w:val="uk-UA"/>
        </w:rPr>
      </w:pPr>
      <w:r w:rsidRPr="00350008">
        <w:rPr>
          <w:rFonts w:ascii="Arial" w:hAnsi="Arial" w:cs="Arial"/>
          <w:sz w:val="22"/>
          <w:szCs w:val="22"/>
          <w:lang w:val="uk-UA"/>
        </w:rPr>
        <w:t>Досвід роботи у сфері права</w:t>
      </w:r>
      <w:r w:rsidR="00235628" w:rsidRPr="00350008">
        <w:rPr>
          <w:rFonts w:ascii="Arial" w:hAnsi="Arial" w:cs="Arial"/>
          <w:sz w:val="22"/>
          <w:szCs w:val="22"/>
          <w:lang w:val="uk-UA"/>
        </w:rPr>
        <w:t xml:space="preserve"> від 5 років.</w:t>
      </w:r>
      <w:r w:rsidR="00235628" w:rsidRPr="00350008">
        <w:rPr>
          <w:rFonts w:ascii="Arial" w:hAnsi="Arial" w:cs="Arial"/>
          <w:sz w:val="22"/>
          <w:szCs w:val="22"/>
          <w:lang w:val="uk-UA"/>
        </w:rPr>
        <w:tab/>
      </w:r>
      <w:r w:rsidR="00235628" w:rsidRPr="00350008">
        <w:rPr>
          <w:rFonts w:ascii="Arial" w:hAnsi="Arial" w:cs="Arial"/>
          <w:sz w:val="22"/>
          <w:szCs w:val="22"/>
          <w:lang w:val="uk-UA"/>
        </w:rPr>
        <w:tab/>
      </w:r>
      <w:r w:rsidR="00235628" w:rsidRPr="00350008">
        <w:rPr>
          <w:rFonts w:ascii="Arial" w:hAnsi="Arial" w:cs="Arial"/>
          <w:sz w:val="22"/>
          <w:szCs w:val="22"/>
          <w:lang w:val="uk-UA"/>
        </w:rPr>
        <w:tab/>
      </w:r>
      <w:r w:rsidR="00235628" w:rsidRPr="00350008">
        <w:rPr>
          <w:rFonts w:ascii="Arial" w:hAnsi="Arial" w:cs="Arial"/>
          <w:sz w:val="22"/>
          <w:szCs w:val="22"/>
          <w:lang w:val="uk-UA"/>
        </w:rPr>
        <w:tab/>
      </w:r>
      <w:r w:rsidR="00235628" w:rsidRPr="00350008">
        <w:rPr>
          <w:rFonts w:ascii="Arial" w:hAnsi="Arial" w:cs="Arial"/>
          <w:sz w:val="22"/>
          <w:szCs w:val="22"/>
          <w:lang w:val="uk-UA"/>
        </w:rPr>
        <w:tab/>
      </w:r>
    </w:p>
    <w:p w14:paraId="0DB9B5E6" w14:textId="77777777" w:rsidR="00235628" w:rsidRPr="00350008" w:rsidRDefault="00235628" w:rsidP="00923C4C">
      <w:pPr>
        <w:pStyle w:val="ab"/>
        <w:numPr>
          <w:ilvl w:val="0"/>
          <w:numId w:val="4"/>
        </w:numPr>
        <w:rPr>
          <w:rFonts w:ascii="Arial" w:hAnsi="Arial" w:cs="Arial"/>
          <w:sz w:val="22"/>
          <w:szCs w:val="22"/>
          <w:lang w:val="uk-UA"/>
        </w:rPr>
      </w:pPr>
      <w:r w:rsidRPr="00350008">
        <w:rPr>
          <w:rFonts w:ascii="Arial" w:hAnsi="Arial" w:cs="Arial"/>
          <w:sz w:val="22"/>
          <w:szCs w:val="22"/>
          <w:lang w:val="uk-UA"/>
        </w:rPr>
        <w:t>Досвід підготовки аналітичних записок, звітів, тощо, з аналізу нормативно-правових документів у сфері охорони здоров’я від 5 років</w:t>
      </w:r>
      <w:r w:rsidRPr="00350008">
        <w:rPr>
          <w:rFonts w:ascii="Arial" w:hAnsi="Arial" w:cs="Arial"/>
          <w:sz w:val="22"/>
          <w:szCs w:val="22"/>
          <w:lang w:val="uk-UA"/>
        </w:rPr>
        <w:tab/>
        <w:t>.</w:t>
      </w:r>
      <w:r w:rsidRPr="00350008">
        <w:rPr>
          <w:rFonts w:ascii="Arial" w:hAnsi="Arial" w:cs="Arial"/>
          <w:sz w:val="22"/>
          <w:szCs w:val="22"/>
          <w:lang w:val="uk-UA"/>
        </w:rPr>
        <w:tab/>
      </w:r>
      <w:r w:rsidRPr="00350008">
        <w:rPr>
          <w:rFonts w:ascii="Arial" w:hAnsi="Arial" w:cs="Arial"/>
          <w:sz w:val="22"/>
          <w:szCs w:val="22"/>
          <w:lang w:val="uk-UA"/>
        </w:rPr>
        <w:tab/>
      </w:r>
      <w:r w:rsidRPr="00350008">
        <w:rPr>
          <w:rFonts w:ascii="Arial" w:hAnsi="Arial" w:cs="Arial"/>
          <w:sz w:val="22"/>
          <w:szCs w:val="22"/>
          <w:lang w:val="uk-UA"/>
        </w:rPr>
        <w:tab/>
      </w:r>
    </w:p>
    <w:p w14:paraId="2883F8B2" w14:textId="77777777" w:rsidR="00CA51C1" w:rsidRPr="00350008" w:rsidRDefault="00235628" w:rsidP="00923C4C">
      <w:pPr>
        <w:pStyle w:val="ab"/>
        <w:numPr>
          <w:ilvl w:val="0"/>
          <w:numId w:val="4"/>
        </w:numPr>
        <w:rPr>
          <w:rFonts w:ascii="Arial" w:hAnsi="Arial" w:cs="Arial"/>
          <w:sz w:val="22"/>
          <w:szCs w:val="22"/>
          <w:lang w:val="uk-UA"/>
        </w:rPr>
      </w:pPr>
      <w:r w:rsidRPr="00350008">
        <w:rPr>
          <w:rFonts w:ascii="Arial" w:hAnsi="Arial" w:cs="Arial"/>
          <w:sz w:val="22"/>
          <w:szCs w:val="22"/>
          <w:lang w:val="uk-UA"/>
        </w:rPr>
        <w:t>Досвід роботи/співпраці з МОЗ, ДОЗ, ЦПМСД</w:t>
      </w:r>
      <w:r w:rsidR="004D0A7A" w:rsidRPr="00350008">
        <w:rPr>
          <w:rFonts w:ascii="Arial" w:hAnsi="Arial" w:cs="Arial"/>
          <w:sz w:val="22"/>
          <w:szCs w:val="22"/>
          <w:lang w:val="uk-UA"/>
        </w:rPr>
        <w:t xml:space="preserve"> тощо</w:t>
      </w:r>
      <w:r w:rsidRPr="00350008">
        <w:rPr>
          <w:rFonts w:ascii="Arial" w:hAnsi="Arial" w:cs="Arial"/>
          <w:sz w:val="22"/>
          <w:szCs w:val="22"/>
          <w:lang w:val="uk-UA"/>
        </w:rPr>
        <w:t xml:space="preserve"> від 3 років. </w:t>
      </w:r>
      <w:r w:rsidRPr="00350008">
        <w:rPr>
          <w:rFonts w:ascii="Arial" w:hAnsi="Arial" w:cs="Arial"/>
          <w:sz w:val="22"/>
          <w:szCs w:val="22"/>
          <w:lang w:val="uk-UA"/>
        </w:rPr>
        <w:tab/>
      </w:r>
      <w:r w:rsidRPr="00350008">
        <w:rPr>
          <w:rFonts w:ascii="Arial" w:hAnsi="Arial" w:cs="Arial"/>
          <w:sz w:val="22"/>
          <w:szCs w:val="22"/>
          <w:lang w:val="uk-UA"/>
        </w:rPr>
        <w:tab/>
      </w:r>
      <w:r w:rsidRPr="00350008">
        <w:rPr>
          <w:rFonts w:ascii="Arial" w:hAnsi="Arial" w:cs="Arial"/>
          <w:sz w:val="22"/>
          <w:szCs w:val="22"/>
          <w:lang w:val="uk-UA"/>
        </w:rPr>
        <w:tab/>
      </w:r>
      <w:r w:rsidR="00CA51C1" w:rsidRPr="00350008">
        <w:rPr>
          <w:rFonts w:ascii="Arial" w:hAnsi="Arial" w:cs="Arial"/>
          <w:sz w:val="22"/>
          <w:szCs w:val="22"/>
          <w:lang w:val="uk-UA"/>
        </w:rPr>
        <w:tab/>
      </w:r>
    </w:p>
    <w:p w14:paraId="69E88AB8" w14:textId="77777777" w:rsidR="00CA51C1" w:rsidRPr="00350008" w:rsidRDefault="00235628" w:rsidP="007259FA">
      <w:pPr>
        <w:pStyle w:val="ab"/>
        <w:numPr>
          <w:ilvl w:val="0"/>
          <w:numId w:val="9"/>
        </w:numPr>
        <w:rPr>
          <w:rFonts w:ascii="Arial" w:hAnsi="Arial" w:cs="Arial"/>
          <w:b/>
          <w:bCs/>
          <w:sz w:val="22"/>
          <w:szCs w:val="22"/>
          <w:lang w:val="uk-UA"/>
        </w:rPr>
      </w:pPr>
      <w:r w:rsidRPr="00350008">
        <w:rPr>
          <w:rFonts w:ascii="Arial" w:hAnsi="Arial" w:cs="Arial"/>
          <w:b/>
          <w:bCs/>
          <w:sz w:val="22"/>
          <w:szCs w:val="22"/>
          <w:lang w:val="uk-UA"/>
        </w:rPr>
        <w:t>Критерії оцінки</w:t>
      </w:r>
    </w:p>
    <w:p w14:paraId="191EAEAE" w14:textId="77777777" w:rsidR="007259FA" w:rsidRPr="00350008" w:rsidRDefault="007259FA" w:rsidP="00923C4C">
      <w:pPr>
        <w:pStyle w:val="ab"/>
        <w:numPr>
          <w:ilvl w:val="0"/>
          <w:numId w:val="7"/>
        </w:numPr>
        <w:rPr>
          <w:rFonts w:ascii="Arial" w:hAnsi="Arial" w:cs="Arial"/>
          <w:bCs/>
          <w:sz w:val="22"/>
          <w:szCs w:val="22"/>
          <w:lang w:val="uk-UA"/>
        </w:rPr>
      </w:pPr>
      <w:r w:rsidRPr="00350008">
        <w:rPr>
          <w:rFonts w:ascii="Arial" w:hAnsi="Arial" w:cs="Arial"/>
          <w:bCs/>
          <w:sz w:val="22"/>
          <w:szCs w:val="22"/>
          <w:lang w:val="uk-UA"/>
        </w:rPr>
        <w:t>Відповідність вимогам специфікації</w:t>
      </w:r>
    </w:p>
    <w:p w14:paraId="49200A06" w14:textId="77777777" w:rsidR="00CA51C1" w:rsidRPr="00350008" w:rsidRDefault="00CA51C1" w:rsidP="00923C4C">
      <w:pPr>
        <w:pStyle w:val="ab"/>
        <w:numPr>
          <w:ilvl w:val="0"/>
          <w:numId w:val="7"/>
        </w:numPr>
        <w:rPr>
          <w:rFonts w:ascii="Arial" w:hAnsi="Arial" w:cs="Arial"/>
          <w:bCs/>
          <w:sz w:val="22"/>
          <w:szCs w:val="22"/>
          <w:lang w:val="uk-UA"/>
        </w:rPr>
      </w:pPr>
      <w:r w:rsidRPr="00350008">
        <w:rPr>
          <w:rFonts w:ascii="Arial" w:hAnsi="Arial" w:cs="Arial"/>
          <w:bCs/>
          <w:sz w:val="22"/>
          <w:szCs w:val="22"/>
          <w:lang w:val="uk-UA"/>
        </w:rPr>
        <w:t>Вартість пропозиції</w:t>
      </w:r>
    </w:p>
    <w:p w14:paraId="6D2D6696" w14:textId="77777777" w:rsidR="00CA51C1" w:rsidRPr="00350008" w:rsidRDefault="00CA51C1" w:rsidP="00923C4C">
      <w:pPr>
        <w:pStyle w:val="ab"/>
        <w:numPr>
          <w:ilvl w:val="0"/>
          <w:numId w:val="7"/>
        </w:numPr>
        <w:rPr>
          <w:rFonts w:ascii="Arial" w:hAnsi="Arial" w:cs="Arial"/>
          <w:bCs/>
          <w:sz w:val="22"/>
          <w:szCs w:val="22"/>
          <w:lang w:val="uk-UA"/>
        </w:rPr>
      </w:pPr>
      <w:r w:rsidRPr="00350008">
        <w:rPr>
          <w:rFonts w:ascii="Arial" w:hAnsi="Arial" w:cs="Arial"/>
          <w:bCs/>
          <w:sz w:val="22"/>
          <w:szCs w:val="22"/>
          <w:lang w:val="uk-UA"/>
        </w:rPr>
        <w:t>Досвід підготовки аналітичних записок, звітів, тощо, з аналізу нормативно- правових документів у сфері охорони здоров’я</w:t>
      </w:r>
    </w:p>
    <w:p w14:paraId="01C5839A" w14:textId="77777777" w:rsidR="00CA51C1" w:rsidRPr="00350008" w:rsidRDefault="00CA51C1" w:rsidP="00923C4C">
      <w:pPr>
        <w:pStyle w:val="ab"/>
        <w:numPr>
          <w:ilvl w:val="0"/>
          <w:numId w:val="7"/>
        </w:numPr>
        <w:rPr>
          <w:rFonts w:ascii="Arial" w:hAnsi="Arial" w:cs="Arial"/>
          <w:bCs/>
          <w:sz w:val="22"/>
          <w:szCs w:val="22"/>
          <w:lang w:val="uk-UA"/>
        </w:rPr>
      </w:pPr>
      <w:r w:rsidRPr="00350008">
        <w:rPr>
          <w:rFonts w:ascii="Arial" w:hAnsi="Arial" w:cs="Arial"/>
          <w:sz w:val="22"/>
          <w:szCs w:val="22"/>
          <w:lang w:val="uk-UA"/>
        </w:rPr>
        <w:t>Досвід роботи/співпраці з МОЗ, ДОЗ, ЦПМСД</w:t>
      </w:r>
      <w:r w:rsidRPr="00350008">
        <w:rPr>
          <w:rFonts w:ascii="Arial" w:hAnsi="Arial" w:cs="Arial"/>
          <w:bCs/>
          <w:sz w:val="22"/>
          <w:szCs w:val="22"/>
          <w:lang w:val="uk-UA"/>
        </w:rPr>
        <w:t xml:space="preserve"> тощо</w:t>
      </w:r>
    </w:p>
    <w:p w14:paraId="11566F35" w14:textId="77777777" w:rsidR="00CA51C1" w:rsidRPr="00350008" w:rsidRDefault="00CA51C1" w:rsidP="00923C4C">
      <w:pPr>
        <w:pStyle w:val="ab"/>
        <w:numPr>
          <w:ilvl w:val="0"/>
          <w:numId w:val="7"/>
        </w:numPr>
        <w:rPr>
          <w:rFonts w:ascii="Arial" w:hAnsi="Arial" w:cs="Arial"/>
          <w:bCs/>
          <w:sz w:val="22"/>
          <w:szCs w:val="22"/>
          <w:lang w:val="uk-UA"/>
        </w:rPr>
      </w:pPr>
      <w:r w:rsidRPr="00350008">
        <w:rPr>
          <w:rFonts w:ascii="Arial" w:hAnsi="Arial" w:cs="Arial"/>
          <w:bCs/>
          <w:sz w:val="22"/>
          <w:szCs w:val="22"/>
          <w:lang w:val="uk-UA"/>
        </w:rPr>
        <w:t>Запропоновані терміни виконання проекту</w:t>
      </w:r>
    </w:p>
    <w:p w14:paraId="3BF509F1" w14:textId="77777777" w:rsidR="00CA51C1" w:rsidRPr="00350008" w:rsidRDefault="00CA51C1" w:rsidP="00923C4C">
      <w:pPr>
        <w:pStyle w:val="ab"/>
        <w:numPr>
          <w:ilvl w:val="0"/>
          <w:numId w:val="7"/>
        </w:numPr>
        <w:rPr>
          <w:rFonts w:ascii="Arial" w:hAnsi="Arial" w:cs="Arial"/>
          <w:bCs/>
          <w:sz w:val="22"/>
          <w:szCs w:val="22"/>
          <w:lang w:val="uk-UA"/>
        </w:rPr>
      </w:pPr>
      <w:r w:rsidRPr="00350008">
        <w:rPr>
          <w:rFonts w:ascii="Arial" w:hAnsi="Arial" w:cs="Arial"/>
          <w:bCs/>
          <w:sz w:val="22"/>
          <w:szCs w:val="22"/>
          <w:lang w:val="uk-UA"/>
        </w:rPr>
        <w:t>Кваліфікація персоналу, що буде залучено до виконання проекту</w:t>
      </w:r>
    </w:p>
    <w:p w14:paraId="428B2A2F" w14:textId="77777777" w:rsidR="00CA51C1" w:rsidRPr="00350008" w:rsidRDefault="00CA51C1" w:rsidP="00923C4C">
      <w:pPr>
        <w:spacing w:after="0"/>
        <w:rPr>
          <w:rFonts w:ascii="Arial" w:hAnsi="Arial" w:cs="Arial"/>
          <w:bCs/>
          <w:lang w:val="uk-UA"/>
        </w:rPr>
      </w:pPr>
    </w:p>
    <w:p w14:paraId="6FDE196C" w14:textId="52A048E1" w:rsidR="007A4B84" w:rsidRPr="00350008" w:rsidRDefault="007A4B84" w:rsidP="004D0A7A">
      <w:pPr>
        <w:pStyle w:val="ab"/>
        <w:numPr>
          <w:ilvl w:val="0"/>
          <w:numId w:val="9"/>
        </w:numPr>
        <w:rPr>
          <w:rFonts w:ascii="Arial" w:hAnsi="Arial" w:cs="Arial"/>
          <w:b/>
          <w:bCs/>
          <w:sz w:val="22"/>
          <w:szCs w:val="22"/>
          <w:lang w:val="uk-UA"/>
        </w:rPr>
      </w:pPr>
      <w:r w:rsidRPr="00350008">
        <w:rPr>
          <w:rFonts w:ascii="Arial" w:hAnsi="Arial" w:cs="Arial"/>
          <w:b/>
          <w:bCs/>
          <w:sz w:val="22"/>
          <w:szCs w:val="22"/>
          <w:lang w:val="uk-UA"/>
        </w:rPr>
        <w:t xml:space="preserve">Склад </w:t>
      </w:r>
      <w:r w:rsidR="00350008" w:rsidRPr="00350008">
        <w:rPr>
          <w:rFonts w:ascii="Arial" w:hAnsi="Arial" w:cs="Arial"/>
          <w:b/>
          <w:bCs/>
          <w:sz w:val="22"/>
          <w:szCs w:val="22"/>
          <w:lang w:val="uk-UA"/>
        </w:rPr>
        <w:t>конкурсних</w:t>
      </w:r>
      <w:r w:rsidRPr="00350008">
        <w:rPr>
          <w:rFonts w:ascii="Arial" w:hAnsi="Arial" w:cs="Arial"/>
          <w:b/>
          <w:bCs/>
          <w:sz w:val="22"/>
          <w:szCs w:val="22"/>
          <w:lang w:val="uk-UA"/>
        </w:rPr>
        <w:t xml:space="preserve"> пропозиції</w:t>
      </w:r>
    </w:p>
    <w:p w14:paraId="368247F6" w14:textId="77777777" w:rsidR="004D0A7A" w:rsidRPr="00350008" w:rsidRDefault="004D0A7A" w:rsidP="004D0A7A">
      <w:pPr>
        <w:keepNext/>
        <w:spacing w:after="0" w:line="240" w:lineRule="auto"/>
        <w:jc w:val="both"/>
        <w:rPr>
          <w:rFonts w:ascii="Arial" w:hAnsi="Arial" w:cs="Arial"/>
          <w:lang w:val="uk-UA"/>
        </w:rPr>
      </w:pPr>
      <w:r w:rsidRPr="00350008">
        <w:rPr>
          <w:rFonts w:ascii="Arial" w:hAnsi="Arial" w:cs="Arial"/>
          <w:lang w:val="uk-UA"/>
        </w:rPr>
        <w:t>Для участі у  мають бути подані наступні документи:</w:t>
      </w:r>
    </w:p>
    <w:p w14:paraId="3F0F686E" w14:textId="77777777" w:rsidR="004D0A7A" w:rsidRPr="00350008" w:rsidRDefault="004D0A7A" w:rsidP="004D0A7A">
      <w:pPr>
        <w:keepNext/>
        <w:spacing w:after="0"/>
        <w:jc w:val="both"/>
        <w:rPr>
          <w:rFonts w:ascii="Arial" w:hAnsi="Arial" w:cs="Arial"/>
          <w:lang w:val="uk-UA"/>
        </w:rPr>
      </w:pPr>
      <w:r w:rsidRPr="00350008">
        <w:rPr>
          <w:rFonts w:ascii="Arial" w:hAnsi="Arial" w:cs="Arial"/>
          <w:lang w:val="uk-UA"/>
        </w:rPr>
        <w:t>1. Реєстраційні документи</w:t>
      </w:r>
      <w:r w:rsidRPr="00350008">
        <w:rPr>
          <w:rFonts w:ascii="Arial" w:hAnsi="Arial" w:cs="Arial"/>
          <w:lang w:val="uk-UA"/>
        </w:rPr>
        <w:tab/>
      </w:r>
      <w:r w:rsidRPr="00350008">
        <w:rPr>
          <w:rFonts w:ascii="Arial" w:hAnsi="Arial" w:cs="Arial"/>
          <w:lang w:val="uk-UA"/>
        </w:rPr>
        <w:tab/>
      </w:r>
    </w:p>
    <w:p w14:paraId="4D26296A" w14:textId="77777777" w:rsidR="004D0A7A" w:rsidRPr="00350008" w:rsidRDefault="004D0A7A" w:rsidP="004D0A7A">
      <w:pPr>
        <w:keepNext/>
        <w:spacing w:after="0"/>
        <w:ind w:firstLine="720"/>
        <w:jc w:val="both"/>
        <w:rPr>
          <w:rFonts w:ascii="Arial" w:hAnsi="Arial" w:cs="Arial"/>
          <w:lang w:val="uk-UA"/>
        </w:rPr>
      </w:pPr>
      <w:r w:rsidRPr="00350008">
        <w:rPr>
          <w:rFonts w:ascii="Arial" w:hAnsi="Arial" w:cs="Arial"/>
          <w:i/>
          <w:lang w:val="uk-UA"/>
        </w:rPr>
        <w:t>ДЛЯ ЮРИДИЧНИХ ОСІБ</w:t>
      </w:r>
    </w:p>
    <w:p w14:paraId="4C0F9F19" w14:textId="77777777" w:rsidR="004D0A7A" w:rsidRPr="00350008" w:rsidRDefault="004D0A7A" w:rsidP="004D0A7A">
      <w:pPr>
        <w:keepNext/>
        <w:spacing w:after="0" w:line="240" w:lineRule="auto"/>
        <w:jc w:val="both"/>
        <w:rPr>
          <w:rFonts w:ascii="Arial" w:hAnsi="Arial" w:cs="Arial"/>
          <w:lang w:val="uk-UA"/>
        </w:rPr>
      </w:pPr>
      <w:r w:rsidRPr="00350008">
        <w:rPr>
          <w:rFonts w:ascii="Arial" w:hAnsi="Arial" w:cs="Arial"/>
          <w:lang w:val="uk-UA"/>
        </w:rPr>
        <w:t>-</w:t>
      </w:r>
      <w:r w:rsidRPr="00350008">
        <w:rPr>
          <w:rFonts w:ascii="Arial" w:hAnsi="Arial" w:cs="Arial"/>
          <w:lang w:val="uk-UA"/>
        </w:rPr>
        <w:tab/>
        <w:t>Копія Свідоцтва про державну реєстрацію юридичної особи або Виписки з єдиного державного реєстру юридичних осіб та фізичних осіб-підприємців;</w:t>
      </w:r>
    </w:p>
    <w:p w14:paraId="0E5768E3" w14:textId="77777777" w:rsidR="004D0A7A" w:rsidRPr="00350008" w:rsidRDefault="004D0A7A" w:rsidP="004D0A7A">
      <w:pPr>
        <w:keepNext/>
        <w:spacing w:after="0" w:line="240" w:lineRule="auto"/>
        <w:jc w:val="both"/>
        <w:rPr>
          <w:rFonts w:ascii="Arial" w:hAnsi="Arial" w:cs="Arial"/>
          <w:lang w:val="uk-UA"/>
        </w:rPr>
      </w:pPr>
      <w:r w:rsidRPr="00350008">
        <w:rPr>
          <w:rFonts w:ascii="Arial" w:hAnsi="Arial" w:cs="Arial"/>
          <w:lang w:val="uk-UA"/>
        </w:rPr>
        <w:t>-</w:t>
      </w:r>
      <w:r w:rsidRPr="00350008">
        <w:rPr>
          <w:rFonts w:ascii="Arial" w:hAnsi="Arial" w:cs="Arial"/>
          <w:lang w:val="uk-UA"/>
        </w:rPr>
        <w:tab/>
        <w:t>Копія Свідоцтва платника ПДВ (за умови реєстрації платником ПДВ) або Свідоцтва про сплату єдиного податку або витяги з реєстрів платників ПДВ та платників єдиного податку.</w:t>
      </w:r>
    </w:p>
    <w:p w14:paraId="4A5F8808" w14:textId="77777777" w:rsidR="004D0A7A" w:rsidRPr="00350008" w:rsidRDefault="004D0A7A" w:rsidP="004D0A7A">
      <w:pPr>
        <w:keepNext/>
        <w:spacing w:after="0" w:line="240" w:lineRule="auto"/>
        <w:jc w:val="both"/>
        <w:rPr>
          <w:rFonts w:ascii="Arial" w:hAnsi="Arial" w:cs="Arial"/>
          <w:i/>
          <w:lang w:val="uk-UA"/>
        </w:rPr>
      </w:pPr>
      <w:r w:rsidRPr="00350008">
        <w:rPr>
          <w:rFonts w:ascii="Arial" w:hAnsi="Arial" w:cs="Arial"/>
          <w:lang w:val="uk-UA"/>
        </w:rPr>
        <w:tab/>
      </w:r>
      <w:r w:rsidRPr="00350008">
        <w:rPr>
          <w:rFonts w:ascii="Arial" w:hAnsi="Arial" w:cs="Arial"/>
          <w:i/>
          <w:lang w:val="uk-UA"/>
        </w:rPr>
        <w:t>ДЛЯ ФОП</w:t>
      </w:r>
    </w:p>
    <w:p w14:paraId="4DF28441" w14:textId="77777777" w:rsidR="004D0A7A" w:rsidRPr="00350008" w:rsidRDefault="004D0A7A" w:rsidP="004D0A7A">
      <w:pPr>
        <w:keepNext/>
        <w:spacing w:after="0" w:line="240" w:lineRule="auto"/>
        <w:jc w:val="both"/>
        <w:rPr>
          <w:rFonts w:ascii="Arial" w:hAnsi="Arial" w:cs="Arial"/>
          <w:lang w:val="uk-UA"/>
        </w:rPr>
      </w:pPr>
      <w:r w:rsidRPr="00350008">
        <w:rPr>
          <w:rFonts w:ascii="Arial" w:hAnsi="Arial" w:cs="Arial"/>
          <w:lang w:val="uk-UA"/>
        </w:rPr>
        <w:t>-</w:t>
      </w:r>
      <w:r w:rsidRPr="00350008">
        <w:rPr>
          <w:rFonts w:ascii="Arial" w:hAnsi="Arial" w:cs="Arial"/>
          <w:lang w:val="uk-UA"/>
        </w:rPr>
        <w:tab/>
        <w:t>Копія Свідоцтва про державну реєстрацію ФОП або Виписки з єдиного державного реєстру юридичних осіб та фізичних осіб-підприємців;</w:t>
      </w:r>
    </w:p>
    <w:p w14:paraId="6BC89A49" w14:textId="77777777" w:rsidR="004D0A7A" w:rsidRPr="00350008" w:rsidRDefault="004D0A7A" w:rsidP="007259FA">
      <w:pPr>
        <w:keepNext/>
        <w:spacing w:after="0" w:line="240" w:lineRule="auto"/>
        <w:jc w:val="both"/>
        <w:rPr>
          <w:rFonts w:ascii="Arial" w:hAnsi="Arial" w:cs="Arial"/>
          <w:lang w:val="uk-UA"/>
        </w:rPr>
      </w:pPr>
      <w:r w:rsidRPr="00350008">
        <w:rPr>
          <w:rFonts w:ascii="Arial" w:hAnsi="Arial" w:cs="Arial"/>
          <w:lang w:val="uk-UA"/>
        </w:rPr>
        <w:t>-</w:t>
      </w:r>
      <w:r w:rsidRPr="00350008">
        <w:rPr>
          <w:rFonts w:ascii="Arial" w:hAnsi="Arial" w:cs="Arial"/>
          <w:lang w:val="uk-UA"/>
        </w:rPr>
        <w:tab/>
        <w:t>Копія Свідоцтва платника ПДВ (за умови реєстрації платником ПДВ) або Свідоцтва про сплату єдиного податку (тільки 3- тя група) або витяги з реєстрів платників ПДВ та платників єдиного</w:t>
      </w:r>
      <w:r w:rsidR="007259FA" w:rsidRPr="00350008">
        <w:rPr>
          <w:rFonts w:ascii="Arial" w:hAnsi="Arial" w:cs="Arial"/>
          <w:lang w:val="uk-UA"/>
        </w:rPr>
        <w:t xml:space="preserve"> податку (тільки 3-тя група).</w:t>
      </w:r>
      <w:r w:rsidR="007259FA" w:rsidRPr="00350008">
        <w:rPr>
          <w:rFonts w:ascii="Arial" w:hAnsi="Arial" w:cs="Arial"/>
          <w:lang w:val="uk-UA"/>
        </w:rPr>
        <w:tab/>
      </w:r>
      <w:r w:rsidR="007259FA" w:rsidRPr="00350008">
        <w:rPr>
          <w:rFonts w:ascii="Arial" w:hAnsi="Arial" w:cs="Arial"/>
          <w:lang w:val="uk-UA"/>
        </w:rPr>
        <w:tab/>
      </w:r>
    </w:p>
    <w:p w14:paraId="09D3D936" w14:textId="77777777" w:rsidR="004D0A7A" w:rsidRPr="00350008" w:rsidRDefault="004D0A7A" w:rsidP="004D0A7A">
      <w:pPr>
        <w:keepNext/>
        <w:spacing w:after="0"/>
        <w:jc w:val="both"/>
        <w:rPr>
          <w:rFonts w:ascii="Arial" w:hAnsi="Arial" w:cs="Arial"/>
          <w:lang w:val="uk-UA"/>
        </w:rPr>
      </w:pPr>
      <w:r w:rsidRPr="00350008">
        <w:rPr>
          <w:rFonts w:ascii="Arial" w:hAnsi="Arial" w:cs="Arial"/>
          <w:lang w:val="uk-UA"/>
        </w:rPr>
        <w:t xml:space="preserve">2. Опис запропонованого плану проведення робіт. Основні етапи, напрямки, </w:t>
      </w:r>
      <w:r w:rsidR="0039729E" w:rsidRPr="00350008">
        <w:rPr>
          <w:rFonts w:ascii="Arial" w:hAnsi="Arial" w:cs="Arial"/>
          <w:lang w:val="uk-UA"/>
        </w:rPr>
        <w:t xml:space="preserve">стратегія </w:t>
      </w:r>
      <w:r w:rsidRPr="00350008">
        <w:rPr>
          <w:rFonts w:ascii="Arial" w:hAnsi="Arial" w:cs="Arial"/>
          <w:lang w:val="uk-UA"/>
        </w:rPr>
        <w:t>і тд.</w:t>
      </w:r>
    </w:p>
    <w:p w14:paraId="1F40954E" w14:textId="77777777" w:rsidR="007A4B84" w:rsidRPr="00350008" w:rsidRDefault="004D0A7A" w:rsidP="004D0A7A">
      <w:pPr>
        <w:keepNext/>
        <w:spacing w:after="0"/>
        <w:jc w:val="both"/>
        <w:rPr>
          <w:rFonts w:ascii="Arial" w:hAnsi="Arial" w:cs="Arial"/>
          <w:lang w:val="uk-UA"/>
        </w:rPr>
      </w:pPr>
      <w:r w:rsidRPr="00350008">
        <w:rPr>
          <w:rFonts w:ascii="Arial" w:hAnsi="Arial" w:cs="Arial"/>
          <w:lang w:val="uk-UA"/>
        </w:rPr>
        <w:t>3. Г</w:t>
      </w:r>
      <w:r w:rsidR="007A4B84" w:rsidRPr="00350008">
        <w:rPr>
          <w:rFonts w:ascii="Arial" w:hAnsi="Arial" w:cs="Arial"/>
          <w:lang w:val="uk-UA"/>
        </w:rPr>
        <w:t xml:space="preserve">рафік організації та проведення </w:t>
      </w:r>
      <w:r w:rsidRPr="00350008">
        <w:rPr>
          <w:rFonts w:ascii="Arial" w:hAnsi="Arial" w:cs="Arial"/>
          <w:lang w:val="uk-UA"/>
        </w:rPr>
        <w:t>робіт (з урахуванням кількості необхідних годин)</w:t>
      </w:r>
    </w:p>
    <w:p w14:paraId="0BAC9D04" w14:textId="77777777" w:rsidR="0039729E" w:rsidRPr="00350008" w:rsidRDefault="004D0A7A" w:rsidP="0039729E">
      <w:pPr>
        <w:keepNext/>
        <w:spacing w:after="0"/>
        <w:jc w:val="both"/>
        <w:rPr>
          <w:rFonts w:ascii="Arial" w:hAnsi="Arial" w:cs="Arial"/>
          <w:lang w:val="uk-UA"/>
        </w:rPr>
      </w:pPr>
      <w:r w:rsidRPr="00350008">
        <w:rPr>
          <w:rFonts w:ascii="Arial" w:hAnsi="Arial" w:cs="Arial"/>
          <w:lang w:val="uk-UA"/>
        </w:rPr>
        <w:t xml:space="preserve">4. </w:t>
      </w:r>
      <w:r w:rsidR="0039729E" w:rsidRPr="00350008">
        <w:rPr>
          <w:rFonts w:ascii="Arial" w:hAnsi="Arial" w:cs="Arial"/>
          <w:lang w:val="uk-UA"/>
        </w:rPr>
        <w:t>Перелік аналогічних робіт/послуг, виконаних учасником за 2019-2024 роки (офіційний лист).</w:t>
      </w:r>
    </w:p>
    <w:p w14:paraId="78106776" w14:textId="77777777" w:rsidR="0039729E" w:rsidRPr="00350008" w:rsidRDefault="0039729E" w:rsidP="0039729E">
      <w:pPr>
        <w:keepNext/>
        <w:spacing w:after="0"/>
        <w:jc w:val="both"/>
        <w:rPr>
          <w:rFonts w:ascii="Arial" w:hAnsi="Arial" w:cs="Arial"/>
          <w:lang w:val="uk-UA"/>
        </w:rPr>
      </w:pPr>
      <w:r w:rsidRPr="00350008">
        <w:rPr>
          <w:rFonts w:ascii="Arial" w:hAnsi="Arial" w:cs="Arial"/>
          <w:lang w:val="uk-UA"/>
        </w:rPr>
        <w:t>5. Документи, що підтверджують досвід виконання аналогічних робіт та послуг у відповідності до розділу 3 специфікації - аналогічні договори, рекомендаційні листи, приклади аналітичних записок, звітів.</w:t>
      </w:r>
    </w:p>
    <w:p w14:paraId="285DFEDF" w14:textId="77777777" w:rsidR="0039729E" w:rsidRPr="00350008" w:rsidRDefault="0039729E" w:rsidP="0039729E">
      <w:pPr>
        <w:keepNext/>
        <w:spacing w:after="0"/>
        <w:jc w:val="both"/>
        <w:rPr>
          <w:rFonts w:ascii="Arial" w:hAnsi="Arial" w:cs="Arial"/>
          <w:lang w:val="uk-UA"/>
        </w:rPr>
      </w:pPr>
      <w:r w:rsidRPr="00350008">
        <w:rPr>
          <w:rFonts w:ascii="Arial" w:hAnsi="Arial" w:cs="Arial"/>
          <w:lang w:val="uk-UA"/>
        </w:rPr>
        <w:t>6. Презентація/портфоліо організації/консультанта</w:t>
      </w:r>
    </w:p>
    <w:p w14:paraId="39078528" w14:textId="5B9B7C7F" w:rsidR="0039729E" w:rsidRDefault="0039729E" w:rsidP="0039729E">
      <w:pPr>
        <w:keepNext/>
        <w:spacing w:after="0"/>
        <w:jc w:val="both"/>
        <w:rPr>
          <w:rFonts w:ascii="Arial" w:hAnsi="Arial" w:cs="Arial"/>
          <w:lang w:val="uk-UA"/>
        </w:rPr>
      </w:pPr>
      <w:r w:rsidRPr="00350008">
        <w:rPr>
          <w:rFonts w:ascii="Arial" w:hAnsi="Arial" w:cs="Arial"/>
          <w:lang w:val="uk-UA"/>
        </w:rPr>
        <w:t>7. Склад команди, що буде залучено до виконання проекту (резюме)</w:t>
      </w:r>
    </w:p>
    <w:p w14:paraId="7703EC40" w14:textId="035501F2" w:rsidR="00E41B35" w:rsidRPr="00350008" w:rsidRDefault="00E41B35" w:rsidP="0039729E">
      <w:pPr>
        <w:keepNext/>
        <w:spacing w:after="0"/>
        <w:jc w:val="both"/>
        <w:rPr>
          <w:rFonts w:ascii="Arial" w:hAnsi="Arial" w:cs="Arial"/>
          <w:lang w:val="uk-UA"/>
        </w:rPr>
      </w:pPr>
      <w:r>
        <w:rPr>
          <w:rFonts w:ascii="Arial" w:hAnsi="Arial" w:cs="Arial"/>
          <w:lang w:val="uk-UA"/>
        </w:rPr>
        <w:t>8. Проект</w:t>
      </w:r>
      <w:r w:rsidR="00025AF6">
        <w:rPr>
          <w:rFonts w:ascii="Arial" w:hAnsi="Arial" w:cs="Arial"/>
          <w:lang w:val="uk-UA"/>
        </w:rPr>
        <w:t>/шаблон</w:t>
      </w:r>
      <w:bookmarkStart w:id="0" w:name="_GoBack"/>
      <w:bookmarkEnd w:id="0"/>
      <w:r>
        <w:rPr>
          <w:rFonts w:ascii="Arial" w:hAnsi="Arial" w:cs="Arial"/>
          <w:lang w:val="uk-UA"/>
        </w:rPr>
        <w:t xml:space="preserve"> договору, що пропонує Виконавець</w:t>
      </w:r>
    </w:p>
    <w:p w14:paraId="708C28B1" w14:textId="3BFEEFE9" w:rsidR="007A4B84" w:rsidRPr="00350008" w:rsidRDefault="00E41B35" w:rsidP="006E02FF">
      <w:pPr>
        <w:keepNext/>
        <w:spacing w:after="0"/>
        <w:jc w:val="both"/>
        <w:rPr>
          <w:rFonts w:ascii="Arial" w:hAnsi="Arial" w:cs="Arial"/>
          <w:lang w:val="uk-UA"/>
        </w:rPr>
      </w:pPr>
      <w:r>
        <w:rPr>
          <w:rFonts w:ascii="Arial" w:hAnsi="Arial" w:cs="Arial"/>
          <w:lang w:val="uk-UA"/>
        </w:rPr>
        <w:t>9</w:t>
      </w:r>
      <w:r w:rsidR="006E02FF" w:rsidRPr="00350008">
        <w:rPr>
          <w:rFonts w:ascii="Arial" w:hAnsi="Arial" w:cs="Arial"/>
          <w:lang w:val="uk-UA"/>
        </w:rPr>
        <w:t xml:space="preserve">. </w:t>
      </w:r>
      <w:r w:rsidR="007A4B84" w:rsidRPr="00350008">
        <w:rPr>
          <w:rFonts w:ascii="Arial" w:hAnsi="Arial" w:cs="Arial"/>
          <w:lang w:val="uk-UA"/>
        </w:rPr>
        <w:t>Зап</w:t>
      </w:r>
      <w:r w:rsidR="00350008" w:rsidRPr="00350008">
        <w:rPr>
          <w:rFonts w:ascii="Arial" w:hAnsi="Arial" w:cs="Arial"/>
          <w:lang w:val="uk-UA"/>
        </w:rPr>
        <w:t>овнені та підписані Додатки №1-3</w:t>
      </w:r>
      <w:r w:rsidR="007A4B84" w:rsidRPr="00350008">
        <w:rPr>
          <w:rFonts w:ascii="Arial" w:hAnsi="Arial" w:cs="Arial"/>
          <w:lang w:val="uk-UA"/>
        </w:rPr>
        <w:t xml:space="preserve"> до Спец</w:t>
      </w:r>
      <w:r w:rsidR="006E02FF" w:rsidRPr="00350008">
        <w:rPr>
          <w:rFonts w:ascii="Arial" w:hAnsi="Arial" w:cs="Arial"/>
          <w:lang w:val="uk-UA"/>
        </w:rPr>
        <w:t>ифікації, додатково Додаток №</w:t>
      </w:r>
      <w:r w:rsidR="00350008" w:rsidRPr="00350008">
        <w:rPr>
          <w:rFonts w:ascii="Arial" w:hAnsi="Arial" w:cs="Arial"/>
          <w:lang w:val="uk-UA"/>
        </w:rPr>
        <w:t>3</w:t>
      </w:r>
      <w:r w:rsidR="007A4B84" w:rsidRPr="00350008">
        <w:rPr>
          <w:rFonts w:ascii="Arial" w:hAnsi="Arial" w:cs="Arial"/>
          <w:lang w:val="uk-UA"/>
        </w:rPr>
        <w:t xml:space="preserve"> в форматі</w:t>
      </w:r>
      <w:r w:rsidR="006E02FF" w:rsidRPr="00350008">
        <w:rPr>
          <w:rFonts w:ascii="Arial" w:eastAsia="Arial" w:hAnsi="Arial" w:cs="Arial"/>
          <w:b/>
          <w:lang w:val="uk-UA"/>
        </w:rPr>
        <w:t xml:space="preserve"> e</w:t>
      </w:r>
      <w:r w:rsidR="007A4B84" w:rsidRPr="00350008">
        <w:rPr>
          <w:rFonts w:ascii="Arial" w:eastAsia="Arial" w:hAnsi="Arial" w:cs="Arial"/>
          <w:b/>
          <w:lang w:val="uk-UA"/>
        </w:rPr>
        <w:t>xce</w:t>
      </w:r>
      <w:r w:rsidR="007A4B84" w:rsidRPr="00350008">
        <w:rPr>
          <w:rFonts w:ascii="Arial" w:eastAsia="Arial" w:hAnsi="Arial" w:cs="Arial"/>
          <w:b/>
        </w:rPr>
        <w:t>l</w:t>
      </w:r>
      <w:r w:rsidR="006E02FF" w:rsidRPr="00350008">
        <w:rPr>
          <w:rFonts w:ascii="Arial" w:eastAsia="Arial" w:hAnsi="Arial" w:cs="Arial"/>
          <w:b/>
          <w:lang w:val="uk-UA"/>
        </w:rPr>
        <w:t xml:space="preserve"> або </w:t>
      </w:r>
      <w:r w:rsidR="006E02FF" w:rsidRPr="00350008">
        <w:rPr>
          <w:rFonts w:ascii="Arial" w:eastAsia="Arial" w:hAnsi="Arial" w:cs="Arial"/>
          <w:b/>
        </w:rPr>
        <w:t>word</w:t>
      </w:r>
    </w:p>
    <w:p w14:paraId="4C021459" w14:textId="77777777" w:rsidR="00CA51C1" w:rsidRPr="00350008" w:rsidRDefault="00CA51C1" w:rsidP="00923C4C">
      <w:pPr>
        <w:spacing w:after="0"/>
        <w:rPr>
          <w:rFonts w:ascii="Arial" w:hAnsi="Arial" w:cs="Arial"/>
          <w:b/>
          <w:bCs/>
          <w:lang w:val="uk-UA"/>
        </w:rPr>
      </w:pPr>
    </w:p>
    <w:p w14:paraId="1DE73122" w14:textId="77777777" w:rsidR="007259FA" w:rsidRPr="00350008" w:rsidRDefault="006E02FF" w:rsidP="007259FA">
      <w:pPr>
        <w:spacing w:after="0"/>
        <w:jc w:val="center"/>
        <w:rPr>
          <w:rFonts w:ascii="Arial" w:hAnsi="Arial" w:cs="Arial"/>
          <w:b/>
          <w:lang w:val="uk-UA"/>
        </w:rPr>
      </w:pPr>
      <w:r w:rsidRPr="00350008">
        <w:rPr>
          <w:rFonts w:ascii="Arial" w:hAnsi="Arial" w:cs="Arial"/>
          <w:b/>
          <w:lang w:val="uk-UA"/>
        </w:rPr>
        <w:br w:type="page"/>
      </w:r>
      <w:r w:rsidRPr="00350008">
        <w:rPr>
          <w:rFonts w:ascii="Arial" w:hAnsi="Arial" w:cs="Arial"/>
          <w:b/>
          <w:lang w:val="uk-UA"/>
        </w:rPr>
        <w:lastRenderedPageBreak/>
        <w:t xml:space="preserve">Додаток №1 до Специфікації </w:t>
      </w:r>
      <w:r w:rsidR="007259FA" w:rsidRPr="00350008">
        <w:rPr>
          <w:rFonts w:ascii="Arial" w:hAnsi="Arial" w:cs="Arial"/>
          <w:b/>
          <w:lang w:val="uk-UA"/>
        </w:rPr>
        <w:t>на закупівлю юридичних послуг:</w:t>
      </w:r>
    </w:p>
    <w:p w14:paraId="4954B826" w14:textId="77777777" w:rsidR="007259FA" w:rsidRPr="00350008" w:rsidRDefault="007259FA" w:rsidP="007259FA">
      <w:pPr>
        <w:spacing w:after="0"/>
        <w:jc w:val="center"/>
        <w:rPr>
          <w:rFonts w:ascii="Arial" w:hAnsi="Arial" w:cs="Arial"/>
          <w:b/>
          <w:lang w:val="uk-UA"/>
        </w:rPr>
      </w:pPr>
      <w:r w:rsidRPr="00350008">
        <w:rPr>
          <w:rFonts w:ascii="Arial" w:hAnsi="Arial" w:cs="Arial"/>
          <w:b/>
          <w:lang w:val="uk-UA"/>
        </w:rPr>
        <w:t>Консультаційні послуги з аналізу законодавства та розробки правової бази для інтеграції мобільних медичних послуг у систему первинної медичної допомоги.</w:t>
      </w:r>
    </w:p>
    <w:p w14:paraId="522958A1" w14:textId="77777777" w:rsidR="006E02FF" w:rsidRPr="00350008" w:rsidRDefault="006E02FF" w:rsidP="007259FA">
      <w:pPr>
        <w:widowControl w:val="0"/>
        <w:spacing w:after="0" w:line="240" w:lineRule="auto"/>
        <w:jc w:val="center"/>
        <w:rPr>
          <w:rFonts w:ascii="Arial" w:hAnsi="Arial" w:cs="Arial"/>
          <w:lang w:val="uk-UA"/>
        </w:rPr>
      </w:pPr>
    </w:p>
    <w:p w14:paraId="1739F5A1" w14:textId="77777777" w:rsidR="006E02FF" w:rsidRPr="00350008" w:rsidRDefault="006E02FF" w:rsidP="006E02FF">
      <w:pPr>
        <w:spacing w:after="0"/>
        <w:jc w:val="both"/>
        <w:rPr>
          <w:rFonts w:ascii="Arial" w:hAnsi="Arial" w:cs="Arial"/>
          <w:lang w:val="uk-UA"/>
        </w:rPr>
      </w:pPr>
    </w:p>
    <w:p w14:paraId="2590CC80" w14:textId="77777777" w:rsidR="006E02FF" w:rsidRPr="00350008" w:rsidRDefault="006E02FF" w:rsidP="006E02FF">
      <w:pPr>
        <w:spacing w:after="0"/>
        <w:jc w:val="both"/>
        <w:rPr>
          <w:rFonts w:ascii="Arial" w:hAnsi="Arial" w:cs="Arial"/>
          <w:lang w:val="uk-UA"/>
        </w:rPr>
      </w:pPr>
      <w:r w:rsidRPr="00350008">
        <w:rPr>
          <w:rFonts w:ascii="Arial" w:hAnsi="Arial" w:cs="Arial"/>
          <w:lang w:val="uk-UA"/>
        </w:rPr>
        <w:t>Загальна інформація</w:t>
      </w:r>
    </w:p>
    <w:p w14:paraId="3F020804" w14:textId="77777777" w:rsidR="006E02FF" w:rsidRPr="00350008" w:rsidRDefault="006E02FF" w:rsidP="006E02FF">
      <w:pPr>
        <w:spacing w:after="0"/>
        <w:jc w:val="both"/>
        <w:rPr>
          <w:rFonts w:ascii="Arial" w:hAnsi="Arial" w:cs="Arial"/>
          <w:lang w:val="uk-UA"/>
        </w:rPr>
      </w:pPr>
    </w:p>
    <w:p w14:paraId="4BFA6029" w14:textId="77777777" w:rsidR="006E02FF" w:rsidRPr="00350008" w:rsidRDefault="006E02FF" w:rsidP="006E02FF">
      <w:pPr>
        <w:spacing w:after="0"/>
        <w:jc w:val="both"/>
        <w:rPr>
          <w:rFonts w:ascii="Arial" w:hAnsi="Arial" w:cs="Arial"/>
          <w:lang w:val="uk-UA"/>
        </w:rPr>
      </w:pPr>
      <w:r w:rsidRPr="00350008">
        <w:rPr>
          <w:rFonts w:ascii="Arial" w:hAnsi="Arial" w:cs="Arial"/>
          <w:lang w:val="uk-UA"/>
        </w:rPr>
        <w:t>Будь – ласка, заповніть таблицю:</w:t>
      </w:r>
    </w:p>
    <w:p w14:paraId="5F47F583" w14:textId="77777777" w:rsidR="006E02FF" w:rsidRPr="00350008" w:rsidRDefault="006E02FF" w:rsidP="006E02FF">
      <w:pPr>
        <w:spacing w:after="0"/>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E02FF" w:rsidRPr="00350008" w14:paraId="091E8A5D" w14:textId="77777777" w:rsidTr="0043667C">
        <w:tc>
          <w:tcPr>
            <w:tcW w:w="648" w:type="dxa"/>
          </w:tcPr>
          <w:p w14:paraId="66A27CA7"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1.</w:t>
            </w:r>
          </w:p>
        </w:tc>
        <w:tc>
          <w:tcPr>
            <w:tcW w:w="5126" w:type="dxa"/>
          </w:tcPr>
          <w:p w14:paraId="0294F940"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Повна назва компанії</w:t>
            </w:r>
          </w:p>
        </w:tc>
        <w:tc>
          <w:tcPr>
            <w:tcW w:w="3766" w:type="dxa"/>
          </w:tcPr>
          <w:p w14:paraId="282AB2EA" w14:textId="77777777" w:rsidR="006E02FF" w:rsidRPr="00350008" w:rsidRDefault="006E02FF" w:rsidP="0043667C">
            <w:pPr>
              <w:spacing w:after="0"/>
              <w:rPr>
                <w:rFonts w:ascii="Arial" w:hAnsi="Arial" w:cs="Arial"/>
                <w:lang w:val="ru-RU"/>
              </w:rPr>
            </w:pPr>
          </w:p>
        </w:tc>
      </w:tr>
      <w:tr w:rsidR="006E02FF" w:rsidRPr="00350008" w14:paraId="145D8973" w14:textId="77777777" w:rsidTr="0043667C">
        <w:tc>
          <w:tcPr>
            <w:tcW w:w="648" w:type="dxa"/>
          </w:tcPr>
          <w:p w14:paraId="73AEC39C"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2.</w:t>
            </w:r>
          </w:p>
        </w:tc>
        <w:tc>
          <w:tcPr>
            <w:tcW w:w="5126" w:type="dxa"/>
          </w:tcPr>
          <w:p w14:paraId="12932FDC"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Юридична адреса компанії</w:t>
            </w:r>
          </w:p>
        </w:tc>
        <w:tc>
          <w:tcPr>
            <w:tcW w:w="3766" w:type="dxa"/>
          </w:tcPr>
          <w:p w14:paraId="339FCBE3" w14:textId="77777777" w:rsidR="006E02FF" w:rsidRPr="00350008" w:rsidRDefault="006E02FF" w:rsidP="0043667C">
            <w:pPr>
              <w:spacing w:after="0"/>
              <w:rPr>
                <w:rFonts w:ascii="Arial" w:hAnsi="Arial" w:cs="Arial"/>
                <w:lang w:val="ru-RU"/>
              </w:rPr>
            </w:pPr>
          </w:p>
        </w:tc>
      </w:tr>
      <w:tr w:rsidR="006E02FF" w:rsidRPr="00350008" w14:paraId="2F4D2C98" w14:textId="77777777" w:rsidTr="0043667C">
        <w:tc>
          <w:tcPr>
            <w:tcW w:w="648" w:type="dxa"/>
          </w:tcPr>
          <w:p w14:paraId="636ECD47"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3.</w:t>
            </w:r>
          </w:p>
        </w:tc>
        <w:tc>
          <w:tcPr>
            <w:tcW w:w="5126" w:type="dxa"/>
          </w:tcPr>
          <w:p w14:paraId="2CC60817"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Фактична адреса компанії</w:t>
            </w:r>
          </w:p>
        </w:tc>
        <w:tc>
          <w:tcPr>
            <w:tcW w:w="3766" w:type="dxa"/>
          </w:tcPr>
          <w:p w14:paraId="44313864" w14:textId="77777777" w:rsidR="006E02FF" w:rsidRPr="00350008" w:rsidRDefault="006E02FF" w:rsidP="0043667C">
            <w:pPr>
              <w:spacing w:after="0"/>
              <w:rPr>
                <w:rFonts w:ascii="Arial" w:hAnsi="Arial" w:cs="Arial"/>
                <w:lang w:val="en-GB"/>
              </w:rPr>
            </w:pPr>
          </w:p>
        </w:tc>
      </w:tr>
      <w:tr w:rsidR="006E02FF" w:rsidRPr="00350008" w14:paraId="2398A20E" w14:textId="77777777" w:rsidTr="0043667C">
        <w:tblPrEx>
          <w:tblLook w:val="04A0" w:firstRow="1" w:lastRow="0" w:firstColumn="1" w:lastColumn="0" w:noHBand="0" w:noVBand="1"/>
        </w:tblPrEx>
        <w:tc>
          <w:tcPr>
            <w:tcW w:w="648" w:type="dxa"/>
          </w:tcPr>
          <w:p w14:paraId="3EB49C02"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4.</w:t>
            </w:r>
          </w:p>
        </w:tc>
        <w:tc>
          <w:tcPr>
            <w:tcW w:w="5126" w:type="dxa"/>
          </w:tcPr>
          <w:p w14:paraId="31D1DBEF"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Керівник компанії: посада, ПІБ</w:t>
            </w:r>
          </w:p>
        </w:tc>
        <w:tc>
          <w:tcPr>
            <w:tcW w:w="3766" w:type="dxa"/>
          </w:tcPr>
          <w:p w14:paraId="5AEF262E" w14:textId="77777777" w:rsidR="006E02FF" w:rsidRPr="00350008" w:rsidRDefault="006E02FF" w:rsidP="0043667C">
            <w:pPr>
              <w:spacing w:after="0"/>
              <w:rPr>
                <w:rFonts w:ascii="Arial" w:hAnsi="Arial" w:cs="Arial"/>
                <w:lang w:val="en-GB"/>
              </w:rPr>
            </w:pPr>
          </w:p>
        </w:tc>
      </w:tr>
      <w:tr w:rsidR="006E02FF" w:rsidRPr="00C55534" w14:paraId="0EDD3BB7" w14:textId="77777777" w:rsidTr="0043667C">
        <w:tblPrEx>
          <w:tblLook w:val="04A0" w:firstRow="1" w:lastRow="0" w:firstColumn="1" w:lastColumn="0" w:noHBand="0" w:noVBand="1"/>
        </w:tblPrEx>
        <w:tc>
          <w:tcPr>
            <w:tcW w:w="648" w:type="dxa"/>
          </w:tcPr>
          <w:p w14:paraId="318DC9C7"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5.</w:t>
            </w:r>
          </w:p>
        </w:tc>
        <w:tc>
          <w:tcPr>
            <w:tcW w:w="5126" w:type="dxa"/>
          </w:tcPr>
          <w:p w14:paraId="2782B734"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Контактний номер телефону керівника компанії</w:t>
            </w:r>
          </w:p>
        </w:tc>
        <w:tc>
          <w:tcPr>
            <w:tcW w:w="3766" w:type="dxa"/>
          </w:tcPr>
          <w:p w14:paraId="5CBB0C8C" w14:textId="77777777" w:rsidR="006E02FF" w:rsidRPr="00350008" w:rsidRDefault="006E02FF" w:rsidP="0043667C">
            <w:pPr>
              <w:spacing w:after="0"/>
              <w:rPr>
                <w:rFonts w:ascii="Arial" w:hAnsi="Arial" w:cs="Arial"/>
                <w:lang w:val="ru-RU"/>
              </w:rPr>
            </w:pPr>
          </w:p>
        </w:tc>
      </w:tr>
      <w:tr w:rsidR="006E02FF" w:rsidRPr="00C55534" w14:paraId="47BCC127" w14:textId="77777777" w:rsidTr="0043667C">
        <w:tblPrEx>
          <w:tblLook w:val="04A0" w:firstRow="1" w:lastRow="0" w:firstColumn="1" w:lastColumn="0" w:noHBand="0" w:noVBand="1"/>
        </w:tblPrEx>
        <w:tc>
          <w:tcPr>
            <w:tcW w:w="648" w:type="dxa"/>
          </w:tcPr>
          <w:p w14:paraId="5848A1B0"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6.</w:t>
            </w:r>
          </w:p>
        </w:tc>
        <w:tc>
          <w:tcPr>
            <w:tcW w:w="5126" w:type="dxa"/>
          </w:tcPr>
          <w:p w14:paraId="756FBE57"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Контактна особа з питань подання Заявки</w:t>
            </w:r>
          </w:p>
        </w:tc>
        <w:tc>
          <w:tcPr>
            <w:tcW w:w="3766" w:type="dxa"/>
          </w:tcPr>
          <w:p w14:paraId="5AE614E7" w14:textId="77777777" w:rsidR="006E02FF" w:rsidRPr="00350008" w:rsidRDefault="006E02FF" w:rsidP="0043667C">
            <w:pPr>
              <w:spacing w:after="0"/>
              <w:rPr>
                <w:rFonts w:ascii="Arial" w:hAnsi="Arial" w:cs="Arial"/>
                <w:lang w:val="ru-RU"/>
              </w:rPr>
            </w:pPr>
          </w:p>
        </w:tc>
      </w:tr>
      <w:tr w:rsidR="006E02FF" w:rsidRPr="00C55534" w14:paraId="077138A7" w14:textId="77777777" w:rsidTr="0043667C">
        <w:tblPrEx>
          <w:tblLook w:val="04A0" w:firstRow="1" w:lastRow="0" w:firstColumn="1" w:lastColumn="0" w:noHBand="0" w:noVBand="1"/>
        </w:tblPrEx>
        <w:tc>
          <w:tcPr>
            <w:tcW w:w="648" w:type="dxa"/>
          </w:tcPr>
          <w:p w14:paraId="2F4AC9D7"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7.</w:t>
            </w:r>
          </w:p>
        </w:tc>
        <w:tc>
          <w:tcPr>
            <w:tcW w:w="5126" w:type="dxa"/>
          </w:tcPr>
          <w:p w14:paraId="632DFA52" w14:textId="77777777" w:rsidR="006E02FF" w:rsidRPr="00350008" w:rsidRDefault="006E02FF" w:rsidP="0043667C">
            <w:pPr>
              <w:spacing w:after="0"/>
              <w:rPr>
                <w:rFonts w:ascii="Arial" w:hAnsi="Arial" w:cs="Arial"/>
                <w:lang w:val="ru-RU"/>
              </w:rPr>
            </w:pPr>
            <w:r w:rsidRPr="00350008">
              <w:rPr>
                <w:rFonts w:ascii="Arial" w:eastAsia="Arial" w:hAnsi="Arial" w:cs="Arial"/>
                <w:lang w:val="uk-UA"/>
              </w:rPr>
              <w:t>Номер мобільного телефону контактної особи</w:t>
            </w:r>
          </w:p>
        </w:tc>
        <w:tc>
          <w:tcPr>
            <w:tcW w:w="3766" w:type="dxa"/>
          </w:tcPr>
          <w:p w14:paraId="75E904FC" w14:textId="77777777" w:rsidR="006E02FF" w:rsidRPr="00350008" w:rsidRDefault="006E02FF" w:rsidP="0043667C">
            <w:pPr>
              <w:spacing w:after="0"/>
              <w:rPr>
                <w:rFonts w:ascii="Arial" w:hAnsi="Arial" w:cs="Arial"/>
                <w:lang w:val="ru-RU"/>
              </w:rPr>
            </w:pPr>
          </w:p>
        </w:tc>
      </w:tr>
      <w:tr w:rsidR="006E02FF" w:rsidRPr="00350008" w14:paraId="6C077B13" w14:textId="77777777" w:rsidTr="0043667C">
        <w:tblPrEx>
          <w:tblLook w:val="04A0" w:firstRow="1" w:lastRow="0" w:firstColumn="1" w:lastColumn="0" w:noHBand="0" w:noVBand="1"/>
        </w:tblPrEx>
        <w:tc>
          <w:tcPr>
            <w:tcW w:w="648" w:type="dxa"/>
          </w:tcPr>
          <w:p w14:paraId="1D9710F3" w14:textId="77777777" w:rsidR="006E02FF" w:rsidRPr="00350008" w:rsidRDefault="006E02FF" w:rsidP="0043667C">
            <w:pPr>
              <w:spacing w:after="0"/>
              <w:rPr>
                <w:rFonts w:ascii="Arial" w:hAnsi="Arial" w:cs="Arial"/>
                <w:lang w:val="en-GB"/>
              </w:rPr>
            </w:pPr>
            <w:r w:rsidRPr="00350008">
              <w:rPr>
                <w:rFonts w:ascii="Arial" w:eastAsia="Arial" w:hAnsi="Arial" w:cs="Arial"/>
                <w:lang w:val="uk-UA"/>
              </w:rPr>
              <w:t>8.</w:t>
            </w:r>
          </w:p>
        </w:tc>
        <w:tc>
          <w:tcPr>
            <w:tcW w:w="5126" w:type="dxa"/>
          </w:tcPr>
          <w:p w14:paraId="4771E92F" w14:textId="77777777" w:rsidR="006E02FF" w:rsidRPr="00350008" w:rsidRDefault="006E02FF" w:rsidP="0043667C">
            <w:pPr>
              <w:spacing w:after="0"/>
              <w:rPr>
                <w:rFonts w:ascii="Arial" w:hAnsi="Arial" w:cs="Arial"/>
                <w:lang w:val="en-GB"/>
              </w:rPr>
            </w:pPr>
            <w:r w:rsidRPr="00350008">
              <w:rPr>
                <w:rFonts w:ascii="Arial" w:eastAsia="Arial" w:hAnsi="Arial" w:cs="Arial"/>
              </w:rPr>
              <w:t xml:space="preserve">E-mail </w:t>
            </w:r>
            <w:r w:rsidRPr="00350008">
              <w:rPr>
                <w:rFonts w:ascii="Arial" w:eastAsia="Arial" w:hAnsi="Arial" w:cs="Arial"/>
                <w:lang w:val="uk-UA"/>
              </w:rPr>
              <w:t xml:space="preserve">контактної особи </w:t>
            </w:r>
          </w:p>
        </w:tc>
        <w:tc>
          <w:tcPr>
            <w:tcW w:w="3766" w:type="dxa"/>
          </w:tcPr>
          <w:p w14:paraId="780B7EAC" w14:textId="77777777" w:rsidR="006E02FF" w:rsidRPr="00350008" w:rsidRDefault="006E02FF" w:rsidP="0043667C">
            <w:pPr>
              <w:spacing w:after="0"/>
              <w:rPr>
                <w:rFonts w:ascii="Arial" w:hAnsi="Arial" w:cs="Arial"/>
                <w:lang w:val="en-GB"/>
              </w:rPr>
            </w:pPr>
          </w:p>
        </w:tc>
      </w:tr>
    </w:tbl>
    <w:p w14:paraId="76098BFF" w14:textId="77777777" w:rsidR="006E02FF" w:rsidRPr="00350008" w:rsidRDefault="006E02FF" w:rsidP="006E02FF">
      <w:pPr>
        <w:spacing w:after="0"/>
        <w:jc w:val="both"/>
        <w:rPr>
          <w:rFonts w:ascii="Arial" w:hAnsi="Arial" w:cs="Arial"/>
          <w:lang w:val="uk-UA"/>
        </w:rPr>
      </w:pPr>
    </w:p>
    <w:p w14:paraId="674CBED4" w14:textId="77777777" w:rsidR="006E02FF" w:rsidRPr="00350008" w:rsidRDefault="006E02FF" w:rsidP="006E02FF">
      <w:pPr>
        <w:spacing w:after="0"/>
        <w:jc w:val="both"/>
        <w:rPr>
          <w:rFonts w:ascii="Arial" w:hAnsi="Arial" w:cs="Arial"/>
          <w:lang w:val="uk-UA"/>
        </w:rPr>
      </w:pPr>
    </w:p>
    <w:p w14:paraId="0641BB56" w14:textId="77777777" w:rsidR="006E02FF" w:rsidRPr="00350008" w:rsidRDefault="006E02FF" w:rsidP="006E02FF">
      <w:pPr>
        <w:spacing w:after="0"/>
        <w:jc w:val="both"/>
        <w:rPr>
          <w:rFonts w:ascii="Arial" w:hAnsi="Arial" w:cs="Arial"/>
          <w:lang w:val="uk-UA"/>
        </w:rPr>
      </w:pPr>
    </w:p>
    <w:p w14:paraId="22BC906F" w14:textId="77777777" w:rsidR="006E02FF" w:rsidRPr="00350008" w:rsidRDefault="006E02FF" w:rsidP="006E02FF">
      <w:pPr>
        <w:pStyle w:val="1"/>
        <w:spacing w:line="240" w:lineRule="auto"/>
        <w:jc w:val="left"/>
        <w:rPr>
          <w:rFonts w:ascii="Arial" w:hAnsi="Arial" w:cs="Arial"/>
          <w:i/>
          <w:sz w:val="22"/>
          <w:szCs w:val="22"/>
        </w:rPr>
      </w:pPr>
      <w:r w:rsidRPr="00350008">
        <w:rPr>
          <w:rFonts w:ascii="Arial" w:hAnsi="Arial" w:cs="Arial"/>
          <w:i/>
          <w:sz w:val="22"/>
          <w:szCs w:val="22"/>
        </w:rPr>
        <w:t>[підпис]</w:t>
      </w:r>
      <w:r w:rsidRPr="00350008">
        <w:rPr>
          <w:rFonts w:ascii="Arial" w:hAnsi="Arial" w:cs="Arial"/>
          <w:i/>
          <w:sz w:val="22"/>
          <w:szCs w:val="22"/>
        </w:rPr>
        <w:tab/>
      </w:r>
    </w:p>
    <w:p w14:paraId="36FDC306" w14:textId="77777777" w:rsidR="006E02FF" w:rsidRPr="00350008" w:rsidRDefault="006E02FF" w:rsidP="006E02FF">
      <w:pPr>
        <w:pStyle w:val="1"/>
        <w:spacing w:line="240" w:lineRule="auto"/>
        <w:jc w:val="left"/>
        <w:rPr>
          <w:rFonts w:ascii="Arial" w:hAnsi="Arial" w:cs="Arial"/>
          <w:i/>
          <w:sz w:val="22"/>
          <w:szCs w:val="22"/>
        </w:rPr>
      </w:pPr>
      <w:r w:rsidRPr="00350008">
        <w:rPr>
          <w:rFonts w:ascii="Arial" w:hAnsi="Arial" w:cs="Arial"/>
          <w:i/>
          <w:sz w:val="22"/>
          <w:szCs w:val="22"/>
        </w:rPr>
        <w:t>[посада]</w:t>
      </w:r>
    </w:p>
    <w:p w14:paraId="402F88B5" w14:textId="77777777" w:rsidR="006E02FF" w:rsidRPr="00350008" w:rsidRDefault="006E02FF" w:rsidP="006E02FF">
      <w:pPr>
        <w:tabs>
          <w:tab w:val="right" w:pos="8640"/>
        </w:tabs>
        <w:suppressAutoHyphens/>
        <w:spacing w:after="0" w:line="240" w:lineRule="auto"/>
        <w:jc w:val="both"/>
        <w:rPr>
          <w:rFonts w:ascii="Arial" w:hAnsi="Arial" w:cs="Arial"/>
          <w:lang w:val="uk-UA"/>
        </w:rPr>
      </w:pPr>
    </w:p>
    <w:p w14:paraId="7A9C6530" w14:textId="77777777" w:rsidR="006E02FF" w:rsidRPr="00350008" w:rsidRDefault="006E02FF" w:rsidP="006E02FF">
      <w:pPr>
        <w:tabs>
          <w:tab w:val="right" w:pos="8640"/>
        </w:tabs>
        <w:suppressAutoHyphens/>
        <w:spacing w:after="0" w:line="240" w:lineRule="auto"/>
        <w:jc w:val="both"/>
        <w:rPr>
          <w:rFonts w:ascii="Arial" w:hAnsi="Arial" w:cs="Arial"/>
          <w:lang w:val="uk-UA"/>
        </w:rPr>
      </w:pPr>
      <w:r w:rsidRPr="00350008">
        <w:rPr>
          <w:rFonts w:ascii="Arial" w:hAnsi="Arial" w:cs="Arial"/>
          <w:lang w:val="uk-UA"/>
        </w:rPr>
        <w:t>Уповноважений підписати пропозицію для та від імені:</w:t>
      </w:r>
    </w:p>
    <w:p w14:paraId="5CE2CFAE" w14:textId="77777777" w:rsidR="006E02FF" w:rsidRPr="00350008" w:rsidRDefault="006E02FF" w:rsidP="006E02FF">
      <w:pPr>
        <w:tabs>
          <w:tab w:val="right" w:pos="8640"/>
        </w:tabs>
        <w:suppressAutoHyphens/>
        <w:spacing w:after="0" w:line="240" w:lineRule="auto"/>
        <w:jc w:val="both"/>
        <w:rPr>
          <w:rFonts w:ascii="Arial" w:hAnsi="Arial" w:cs="Arial"/>
          <w:lang w:val="uk-UA"/>
        </w:rPr>
      </w:pPr>
    </w:p>
    <w:p w14:paraId="04464020" w14:textId="77777777" w:rsidR="006E02FF" w:rsidRPr="00350008" w:rsidRDefault="006E02FF" w:rsidP="006E02FF">
      <w:pPr>
        <w:tabs>
          <w:tab w:val="right" w:pos="8640"/>
        </w:tabs>
        <w:suppressAutoHyphens/>
        <w:spacing w:after="0" w:line="240" w:lineRule="auto"/>
        <w:jc w:val="both"/>
        <w:rPr>
          <w:rFonts w:ascii="Arial" w:hAnsi="Arial" w:cs="Arial"/>
          <w:lang w:val="uk-UA"/>
        </w:rPr>
      </w:pPr>
      <w:r w:rsidRPr="00350008">
        <w:rPr>
          <w:rFonts w:ascii="Arial" w:hAnsi="Arial" w:cs="Arial"/>
          <w:lang w:val="uk-UA"/>
        </w:rPr>
        <w:t xml:space="preserve">  </w:t>
      </w:r>
      <w:r w:rsidRPr="00350008">
        <w:rPr>
          <w:rFonts w:ascii="Arial" w:hAnsi="Arial" w:cs="Arial"/>
          <w:u w:val="single"/>
          <w:lang w:val="uk-UA"/>
        </w:rPr>
        <w:tab/>
      </w:r>
      <w:r w:rsidRPr="00350008">
        <w:rPr>
          <w:rFonts w:ascii="Arial" w:hAnsi="Arial" w:cs="Arial"/>
          <w:i/>
          <w:lang w:val="ru-RU"/>
        </w:rPr>
        <w:t>[назва компанії]</w:t>
      </w:r>
    </w:p>
    <w:p w14:paraId="1616AD0C" w14:textId="77777777" w:rsidR="006E02FF" w:rsidRPr="00350008" w:rsidRDefault="006E02FF" w:rsidP="006E02FF">
      <w:pPr>
        <w:pStyle w:val="1"/>
        <w:spacing w:line="240" w:lineRule="auto"/>
        <w:ind w:firstLine="709"/>
        <w:jc w:val="left"/>
        <w:rPr>
          <w:rFonts w:ascii="Arial" w:hAnsi="Arial" w:cs="Arial"/>
          <w:i/>
          <w:sz w:val="22"/>
          <w:szCs w:val="22"/>
        </w:rPr>
      </w:pPr>
      <w:r w:rsidRPr="00350008">
        <w:rPr>
          <w:rFonts w:ascii="Arial" w:hAnsi="Arial" w:cs="Arial"/>
          <w:i/>
          <w:sz w:val="22"/>
          <w:szCs w:val="22"/>
        </w:rPr>
        <w:t>Печатка компанії</w:t>
      </w:r>
    </w:p>
    <w:p w14:paraId="7EF95948" w14:textId="77777777" w:rsidR="006E02FF" w:rsidRPr="00350008" w:rsidRDefault="006E02FF" w:rsidP="006E02FF">
      <w:pPr>
        <w:spacing w:after="0"/>
        <w:jc w:val="both"/>
        <w:rPr>
          <w:rFonts w:ascii="Arial" w:hAnsi="Arial" w:cs="Arial"/>
          <w:lang w:val="uk-UA"/>
        </w:rPr>
      </w:pPr>
      <w:r w:rsidRPr="00350008">
        <w:rPr>
          <w:rFonts w:ascii="Arial" w:hAnsi="Arial" w:cs="Arial"/>
          <w:lang w:val="uk-UA"/>
        </w:rPr>
        <w:br/>
      </w:r>
    </w:p>
    <w:p w14:paraId="3EE31AA3" w14:textId="77777777" w:rsidR="006E02FF" w:rsidRPr="00350008" w:rsidRDefault="006E02FF" w:rsidP="006E02FF">
      <w:pPr>
        <w:spacing w:after="0"/>
        <w:jc w:val="both"/>
        <w:rPr>
          <w:rFonts w:ascii="Arial" w:hAnsi="Arial" w:cs="Arial"/>
          <w:lang w:val="uk-UA"/>
        </w:rPr>
      </w:pPr>
    </w:p>
    <w:p w14:paraId="2981C63E" w14:textId="77777777" w:rsidR="006E02FF" w:rsidRPr="00350008" w:rsidRDefault="006E02FF" w:rsidP="006E02FF">
      <w:pPr>
        <w:spacing w:after="0"/>
        <w:jc w:val="both"/>
        <w:rPr>
          <w:rFonts w:ascii="Arial" w:hAnsi="Arial" w:cs="Arial"/>
          <w:lang w:val="uk-UA"/>
        </w:rPr>
      </w:pPr>
    </w:p>
    <w:p w14:paraId="729F08FE" w14:textId="77777777" w:rsidR="006E02FF" w:rsidRPr="00350008" w:rsidRDefault="006E02FF" w:rsidP="006E02FF">
      <w:pPr>
        <w:spacing w:after="0"/>
        <w:jc w:val="both"/>
        <w:rPr>
          <w:rFonts w:ascii="Arial" w:hAnsi="Arial" w:cs="Arial"/>
          <w:lang w:val="uk-UA"/>
        </w:rPr>
      </w:pPr>
    </w:p>
    <w:p w14:paraId="5A28FB9F" w14:textId="77777777" w:rsidR="006E02FF" w:rsidRPr="00350008" w:rsidRDefault="006E02FF" w:rsidP="006E02FF">
      <w:pPr>
        <w:spacing w:after="0"/>
        <w:jc w:val="both"/>
        <w:rPr>
          <w:rFonts w:ascii="Arial" w:hAnsi="Arial" w:cs="Arial"/>
          <w:lang w:val="uk-UA"/>
        </w:rPr>
      </w:pPr>
    </w:p>
    <w:p w14:paraId="7149ECA2" w14:textId="77777777" w:rsidR="006E02FF" w:rsidRPr="00350008" w:rsidRDefault="006E02FF" w:rsidP="006E02FF">
      <w:pPr>
        <w:spacing w:after="0"/>
        <w:jc w:val="both"/>
        <w:rPr>
          <w:rFonts w:ascii="Arial" w:hAnsi="Arial" w:cs="Arial"/>
          <w:lang w:val="uk-UA"/>
        </w:rPr>
      </w:pPr>
    </w:p>
    <w:p w14:paraId="3C07F5F1" w14:textId="77777777" w:rsidR="006E02FF" w:rsidRPr="00350008" w:rsidRDefault="006E02FF" w:rsidP="006E02FF">
      <w:pPr>
        <w:spacing w:after="0"/>
        <w:jc w:val="both"/>
        <w:rPr>
          <w:rFonts w:ascii="Arial" w:hAnsi="Arial" w:cs="Arial"/>
          <w:lang w:val="uk-UA"/>
        </w:rPr>
      </w:pPr>
    </w:p>
    <w:p w14:paraId="1872F864" w14:textId="77777777" w:rsidR="006E02FF" w:rsidRPr="00350008" w:rsidRDefault="006E02FF" w:rsidP="006E02FF">
      <w:pPr>
        <w:spacing w:after="0"/>
        <w:jc w:val="both"/>
        <w:rPr>
          <w:rFonts w:ascii="Arial" w:hAnsi="Arial" w:cs="Arial"/>
          <w:lang w:val="uk-UA"/>
        </w:rPr>
      </w:pPr>
    </w:p>
    <w:p w14:paraId="0DAFE601" w14:textId="77777777" w:rsidR="006E02FF" w:rsidRPr="00350008" w:rsidRDefault="006E02FF" w:rsidP="006E02FF">
      <w:pPr>
        <w:spacing w:after="0"/>
        <w:jc w:val="both"/>
        <w:rPr>
          <w:rFonts w:ascii="Arial" w:hAnsi="Arial" w:cs="Arial"/>
          <w:lang w:val="uk-UA"/>
        </w:rPr>
      </w:pPr>
    </w:p>
    <w:p w14:paraId="30176764" w14:textId="77777777" w:rsidR="006E02FF" w:rsidRPr="00350008" w:rsidRDefault="006E02FF" w:rsidP="006E02FF">
      <w:pPr>
        <w:spacing w:after="0"/>
        <w:jc w:val="both"/>
        <w:rPr>
          <w:rFonts w:ascii="Arial" w:hAnsi="Arial" w:cs="Arial"/>
          <w:lang w:val="uk-UA"/>
        </w:rPr>
      </w:pPr>
    </w:p>
    <w:p w14:paraId="0CE6358F" w14:textId="77777777" w:rsidR="006E02FF" w:rsidRPr="00350008" w:rsidRDefault="006E02FF" w:rsidP="006E02FF">
      <w:pPr>
        <w:spacing w:after="0"/>
        <w:jc w:val="both"/>
        <w:rPr>
          <w:rFonts w:ascii="Arial" w:hAnsi="Arial" w:cs="Arial"/>
          <w:lang w:val="uk-UA"/>
        </w:rPr>
      </w:pPr>
    </w:p>
    <w:p w14:paraId="76A15456" w14:textId="77777777" w:rsidR="006E02FF" w:rsidRPr="00350008" w:rsidRDefault="006E02FF" w:rsidP="006E02FF">
      <w:pPr>
        <w:spacing w:after="0"/>
        <w:jc w:val="both"/>
        <w:rPr>
          <w:rFonts w:ascii="Arial" w:hAnsi="Arial" w:cs="Arial"/>
          <w:lang w:val="uk-UA"/>
        </w:rPr>
      </w:pPr>
    </w:p>
    <w:p w14:paraId="262D5996" w14:textId="77777777" w:rsidR="006E02FF" w:rsidRPr="00350008" w:rsidRDefault="006E02FF" w:rsidP="006E02FF">
      <w:pPr>
        <w:spacing w:after="0"/>
        <w:jc w:val="both"/>
        <w:rPr>
          <w:rFonts w:ascii="Arial" w:hAnsi="Arial" w:cs="Arial"/>
          <w:lang w:val="uk-UA"/>
        </w:rPr>
      </w:pPr>
    </w:p>
    <w:p w14:paraId="34D28A29" w14:textId="77777777" w:rsidR="006E02FF" w:rsidRPr="00350008" w:rsidRDefault="006E02FF" w:rsidP="006E02FF">
      <w:pPr>
        <w:spacing w:after="0"/>
        <w:jc w:val="both"/>
        <w:rPr>
          <w:rFonts w:ascii="Arial" w:hAnsi="Arial" w:cs="Arial"/>
          <w:lang w:val="uk-UA"/>
        </w:rPr>
      </w:pPr>
    </w:p>
    <w:p w14:paraId="0C0B295B" w14:textId="77777777" w:rsidR="006E02FF" w:rsidRPr="00350008" w:rsidRDefault="006E02FF" w:rsidP="006E02FF">
      <w:pPr>
        <w:spacing w:after="0"/>
        <w:jc w:val="both"/>
        <w:rPr>
          <w:rFonts w:ascii="Arial" w:hAnsi="Arial" w:cs="Arial"/>
          <w:lang w:val="uk-UA"/>
        </w:rPr>
      </w:pPr>
    </w:p>
    <w:p w14:paraId="233E2F19" w14:textId="77777777" w:rsidR="006E02FF" w:rsidRPr="00350008" w:rsidRDefault="006E02FF" w:rsidP="006E02FF">
      <w:pPr>
        <w:spacing w:after="0"/>
        <w:jc w:val="both"/>
        <w:rPr>
          <w:rFonts w:ascii="Arial" w:hAnsi="Arial" w:cs="Arial"/>
          <w:lang w:val="uk-UA"/>
        </w:rPr>
      </w:pPr>
    </w:p>
    <w:p w14:paraId="23A19DE9" w14:textId="77777777" w:rsidR="006E02FF" w:rsidRPr="00350008" w:rsidRDefault="006E02FF" w:rsidP="006E02FF">
      <w:pPr>
        <w:spacing w:after="0"/>
        <w:jc w:val="both"/>
        <w:rPr>
          <w:rFonts w:ascii="Arial" w:hAnsi="Arial" w:cs="Arial"/>
          <w:lang w:val="uk-UA"/>
        </w:rPr>
      </w:pPr>
    </w:p>
    <w:p w14:paraId="0A33C698" w14:textId="77777777" w:rsidR="006E02FF" w:rsidRPr="00350008" w:rsidRDefault="006E02FF" w:rsidP="006E02FF">
      <w:pPr>
        <w:spacing w:after="0"/>
        <w:jc w:val="both"/>
        <w:rPr>
          <w:rFonts w:ascii="Arial" w:hAnsi="Arial" w:cs="Arial"/>
          <w:lang w:val="uk-UA"/>
        </w:rPr>
      </w:pPr>
    </w:p>
    <w:p w14:paraId="7F566B9D" w14:textId="77777777" w:rsidR="006E02FF" w:rsidRPr="00350008" w:rsidRDefault="006E02FF" w:rsidP="006E02FF">
      <w:pPr>
        <w:spacing w:after="0"/>
        <w:jc w:val="both"/>
        <w:rPr>
          <w:rFonts w:ascii="Arial" w:hAnsi="Arial" w:cs="Arial"/>
          <w:lang w:val="uk-UA"/>
        </w:rPr>
      </w:pPr>
    </w:p>
    <w:p w14:paraId="316B614B" w14:textId="77777777" w:rsidR="006E02FF" w:rsidRPr="00350008" w:rsidRDefault="006E02FF" w:rsidP="006E02FF">
      <w:pPr>
        <w:spacing w:after="0"/>
        <w:jc w:val="both"/>
        <w:rPr>
          <w:rFonts w:ascii="Arial" w:hAnsi="Arial" w:cs="Arial"/>
          <w:lang w:val="uk-UA"/>
        </w:rPr>
      </w:pPr>
    </w:p>
    <w:p w14:paraId="7F804C70" w14:textId="77777777" w:rsidR="006E02FF" w:rsidRPr="00350008" w:rsidRDefault="006E02FF" w:rsidP="006E02FF">
      <w:pPr>
        <w:spacing w:after="0"/>
        <w:jc w:val="both"/>
        <w:rPr>
          <w:rFonts w:ascii="Arial" w:hAnsi="Arial" w:cs="Arial"/>
          <w:lang w:val="uk-UA"/>
        </w:rPr>
      </w:pPr>
    </w:p>
    <w:p w14:paraId="78016EDA" w14:textId="77777777" w:rsidR="006E02FF" w:rsidRPr="00350008" w:rsidRDefault="006E02FF" w:rsidP="006E02FF">
      <w:pPr>
        <w:spacing w:after="0"/>
        <w:jc w:val="both"/>
        <w:rPr>
          <w:rFonts w:ascii="Arial" w:hAnsi="Arial" w:cs="Arial"/>
          <w:lang w:val="uk-UA"/>
        </w:rPr>
      </w:pPr>
    </w:p>
    <w:p w14:paraId="6A069F4C" w14:textId="77777777" w:rsidR="006E02FF" w:rsidRPr="00350008" w:rsidRDefault="006E02FF" w:rsidP="006E02FF">
      <w:pPr>
        <w:spacing w:after="0"/>
        <w:jc w:val="both"/>
        <w:rPr>
          <w:rFonts w:ascii="Arial" w:hAnsi="Arial" w:cs="Arial"/>
          <w:lang w:val="uk-UA"/>
        </w:rPr>
      </w:pPr>
    </w:p>
    <w:p w14:paraId="1B1A1B6D" w14:textId="77777777" w:rsidR="006E02FF" w:rsidRPr="00350008" w:rsidRDefault="006E02FF" w:rsidP="006E02FF">
      <w:pPr>
        <w:spacing w:after="0"/>
        <w:jc w:val="both"/>
        <w:rPr>
          <w:rFonts w:ascii="Arial" w:hAnsi="Arial" w:cs="Arial"/>
          <w:lang w:val="uk-UA"/>
        </w:rPr>
      </w:pPr>
    </w:p>
    <w:p w14:paraId="539ADEE4" w14:textId="77777777" w:rsidR="006E02FF" w:rsidRPr="00350008" w:rsidRDefault="006E02FF" w:rsidP="006E02FF">
      <w:pPr>
        <w:spacing w:after="0"/>
        <w:jc w:val="both"/>
        <w:rPr>
          <w:rFonts w:ascii="Arial" w:hAnsi="Arial" w:cs="Arial"/>
          <w:lang w:val="uk-UA"/>
        </w:rPr>
      </w:pPr>
    </w:p>
    <w:p w14:paraId="7765B6CD" w14:textId="77777777" w:rsidR="006E02FF" w:rsidRPr="00350008" w:rsidRDefault="006E02FF" w:rsidP="006E02FF">
      <w:pPr>
        <w:spacing w:after="0"/>
        <w:jc w:val="both"/>
        <w:rPr>
          <w:rFonts w:ascii="Arial" w:hAnsi="Arial" w:cs="Arial"/>
          <w:lang w:val="uk-UA"/>
        </w:rPr>
      </w:pPr>
    </w:p>
    <w:p w14:paraId="1422DED8" w14:textId="77777777" w:rsidR="006E02FF" w:rsidRPr="00350008" w:rsidRDefault="006E02FF" w:rsidP="006E02FF">
      <w:pPr>
        <w:spacing w:after="0"/>
        <w:jc w:val="both"/>
        <w:rPr>
          <w:rFonts w:ascii="Arial" w:hAnsi="Arial" w:cs="Arial"/>
          <w:lang w:val="uk-UA"/>
        </w:rPr>
      </w:pPr>
    </w:p>
    <w:p w14:paraId="696A530C" w14:textId="5973238D" w:rsidR="007259FA" w:rsidRPr="00350008" w:rsidRDefault="00350008" w:rsidP="007259FA">
      <w:pPr>
        <w:spacing w:after="0"/>
        <w:jc w:val="center"/>
        <w:rPr>
          <w:rFonts w:ascii="Arial" w:hAnsi="Arial" w:cs="Arial"/>
          <w:b/>
          <w:lang w:val="uk-UA"/>
        </w:rPr>
      </w:pPr>
      <w:r w:rsidRPr="00350008">
        <w:rPr>
          <w:rFonts w:ascii="Arial" w:hAnsi="Arial" w:cs="Arial"/>
          <w:b/>
          <w:lang w:val="uk-UA"/>
        </w:rPr>
        <w:lastRenderedPageBreak/>
        <w:t>Додаток №2</w:t>
      </w:r>
      <w:r w:rsidR="007259FA" w:rsidRPr="00350008">
        <w:rPr>
          <w:rFonts w:ascii="Arial" w:hAnsi="Arial" w:cs="Arial"/>
          <w:b/>
          <w:lang w:val="uk-UA"/>
        </w:rPr>
        <w:t xml:space="preserve"> до Специфікації на закупівлю юридичних послуг:</w:t>
      </w:r>
    </w:p>
    <w:p w14:paraId="2F00E301" w14:textId="77777777" w:rsidR="007259FA" w:rsidRPr="00350008" w:rsidRDefault="007259FA" w:rsidP="007259FA">
      <w:pPr>
        <w:spacing w:after="0"/>
        <w:jc w:val="center"/>
        <w:rPr>
          <w:rFonts w:ascii="Arial" w:hAnsi="Arial" w:cs="Arial"/>
          <w:b/>
          <w:lang w:val="uk-UA"/>
        </w:rPr>
      </w:pPr>
      <w:r w:rsidRPr="00350008">
        <w:rPr>
          <w:rFonts w:ascii="Arial" w:hAnsi="Arial" w:cs="Arial"/>
          <w:b/>
          <w:lang w:val="uk-UA"/>
        </w:rPr>
        <w:t>Консультаційні послуги з аналізу законодавства та розробки правової бази для інтеграції мобільних медичних послуг у систему первинної медичної допомоги.</w:t>
      </w:r>
    </w:p>
    <w:p w14:paraId="50116991" w14:textId="77777777" w:rsidR="006E02FF" w:rsidRPr="00350008" w:rsidRDefault="006E02FF" w:rsidP="006E02FF">
      <w:pPr>
        <w:spacing w:after="0" w:line="240" w:lineRule="auto"/>
        <w:jc w:val="both"/>
        <w:rPr>
          <w:rFonts w:ascii="Arial" w:hAnsi="Arial" w:cs="Arial"/>
          <w:lang w:val="uk-UA" w:eastAsia="ru-RU"/>
        </w:rPr>
      </w:pPr>
    </w:p>
    <w:p w14:paraId="470BAF1A" w14:textId="77777777" w:rsidR="006E02FF" w:rsidRPr="00350008" w:rsidRDefault="006E02FF" w:rsidP="006E02FF">
      <w:pPr>
        <w:spacing w:after="0" w:line="240" w:lineRule="auto"/>
        <w:jc w:val="both"/>
        <w:rPr>
          <w:rFonts w:ascii="Arial" w:hAnsi="Arial" w:cs="Arial"/>
          <w:lang w:val="uk-UA" w:eastAsia="ru-RU"/>
        </w:rPr>
      </w:pPr>
      <w:r w:rsidRPr="00350008">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649409A" w14:textId="6C159845" w:rsidR="006E02FF" w:rsidRPr="00350008" w:rsidRDefault="006E02FF" w:rsidP="006E02FF">
      <w:pPr>
        <w:pStyle w:val="ab"/>
        <w:numPr>
          <w:ilvl w:val="0"/>
          <w:numId w:val="15"/>
        </w:numPr>
        <w:jc w:val="both"/>
        <w:rPr>
          <w:rFonts w:ascii="Arial" w:hAnsi="Arial" w:cs="Arial"/>
          <w:sz w:val="22"/>
          <w:szCs w:val="22"/>
          <w:lang w:val="uk-UA"/>
        </w:rPr>
      </w:pPr>
      <w:r w:rsidRPr="00350008">
        <w:rPr>
          <w:rFonts w:ascii="Arial" w:hAnsi="Arial" w:cs="Arial"/>
          <w:sz w:val="22"/>
          <w:szCs w:val="22"/>
          <w:lang w:val="uk-UA"/>
        </w:rPr>
        <w:t xml:space="preserve">Товариство (юридична особа, яка подає цей та інші документи для участі у </w:t>
      </w:r>
      <w:r w:rsidR="00B52D9D">
        <w:rPr>
          <w:rFonts w:ascii="Arial" w:hAnsi="Arial" w:cs="Arial"/>
          <w:sz w:val="22"/>
          <w:szCs w:val="22"/>
          <w:lang w:val="uk-UA"/>
        </w:rPr>
        <w:t>конкурсі</w:t>
      </w:r>
      <w:r w:rsidRPr="00350008">
        <w:rPr>
          <w:rFonts w:ascii="Arial" w:hAnsi="Arial" w:cs="Arial"/>
          <w:sz w:val="22"/>
          <w:szCs w:val="22"/>
          <w:lang w:val="uk-UA"/>
        </w:rPr>
        <w:t>,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63402AB6" w14:textId="77777777" w:rsidR="006E02FF" w:rsidRPr="00350008" w:rsidRDefault="006E02FF" w:rsidP="006E02FF">
      <w:pPr>
        <w:pStyle w:val="ab"/>
        <w:numPr>
          <w:ilvl w:val="0"/>
          <w:numId w:val="15"/>
        </w:numPr>
        <w:jc w:val="both"/>
        <w:rPr>
          <w:rFonts w:ascii="Arial" w:hAnsi="Arial" w:cs="Arial"/>
          <w:sz w:val="22"/>
          <w:szCs w:val="22"/>
          <w:lang w:val="uk-UA"/>
        </w:rPr>
      </w:pPr>
      <w:r w:rsidRPr="00350008">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FB36EFF" w14:textId="77777777" w:rsidR="006E02FF" w:rsidRPr="00350008" w:rsidRDefault="006E02FF" w:rsidP="006E02FF">
      <w:pPr>
        <w:pStyle w:val="ab"/>
        <w:numPr>
          <w:ilvl w:val="0"/>
          <w:numId w:val="15"/>
        </w:numPr>
        <w:jc w:val="both"/>
        <w:rPr>
          <w:rFonts w:ascii="Arial" w:hAnsi="Arial" w:cs="Arial"/>
          <w:sz w:val="22"/>
          <w:szCs w:val="22"/>
          <w:lang w:val="uk-UA"/>
        </w:rPr>
      </w:pPr>
      <w:r w:rsidRPr="00350008">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1B5EF2D" w14:textId="77777777" w:rsidR="006E02FF" w:rsidRPr="00350008" w:rsidRDefault="006E02FF" w:rsidP="006E02FF">
      <w:pPr>
        <w:pStyle w:val="ab"/>
        <w:jc w:val="both"/>
        <w:rPr>
          <w:rFonts w:ascii="Arial" w:hAnsi="Arial" w:cs="Arial"/>
          <w:lang w:val="uk-UA"/>
        </w:rPr>
      </w:pPr>
    </w:p>
    <w:p w14:paraId="0BA55037" w14:textId="12991E6A" w:rsidR="006E02FF" w:rsidRPr="00350008" w:rsidRDefault="006E02FF" w:rsidP="006E02FF">
      <w:pPr>
        <w:pStyle w:val="1"/>
        <w:widowControl/>
        <w:spacing w:line="240" w:lineRule="auto"/>
        <w:jc w:val="center"/>
        <w:rPr>
          <w:rFonts w:ascii="Arial" w:hAnsi="Arial" w:cs="Arial"/>
          <w:iCs w:val="0"/>
          <w:kern w:val="32"/>
          <w:sz w:val="22"/>
          <w:szCs w:val="22"/>
        </w:rPr>
      </w:pPr>
      <w:r w:rsidRPr="00350008">
        <w:rPr>
          <w:rFonts w:ascii="Arial" w:hAnsi="Arial" w:cs="Arial"/>
          <w:iCs w:val="0"/>
          <w:kern w:val="32"/>
          <w:sz w:val="22"/>
          <w:szCs w:val="22"/>
        </w:rPr>
        <w:t xml:space="preserve">Склад кінцевих бенефіціарних власників учасника </w:t>
      </w:r>
      <w:r w:rsidR="00B52D9D">
        <w:rPr>
          <w:rFonts w:ascii="Arial" w:hAnsi="Arial" w:cs="Arial"/>
          <w:iCs w:val="0"/>
          <w:kern w:val="32"/>
          <w:sz w:val="22"/>
          <w:szCs w:val="22"/>
        </w:rPr>
        <w:t>конкурсу</w:t>
      </w:r>
    </w:p>
    <w:p w14:paraId="600310AA" w14:textId="77777777" w:rsidR="006E02FF" w:rsidRPr="00350008" w:rsidRDefault="006E02FF" w:rsidP="006E02FF">
      <w:pPr>
        <w:spacing w:after="0" w:line="240" w:lineRule="auto"/>
        <w:rPr>
          <w:lang w:val="uk-UA" w:eastAsia="ru-RU"/>
        </w:rPr>
      </w:pP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6E02FF" w:rsidRPr="00C55534" w14:paraId="148A9C07" w14:textId="77777777" w:rsidTr="0043667C">
        <w:trPr>
          <w:trHeight w:val="820"/>
        </w:trPr>
        <w:tc>
          <w:tcPr>
            <w:tcW w:w="1843" w:type="dxa"/>
          </w:tcPr>
          <w:p w14:paraId="70A33CEC" w14:textId="77777777" w:rsidR="006E02FF" w:rsidRPr="00350008" w:rsidRDefault="006E02FF" w:rsidP="0043667C">
            <w:pPr>
              <w:rPr>
                <w:rFonts w:ascii="Arial" w:hAnsi="Arial" w:cs="Arial"/>
                <w:b/>
                <w:lang w:val="uk-UA" w:eastAsia="ru-RU"/>
              </w:rPr>
            </w:pPr>
            <w:r w:rsidRPr="00350008">
              <w:rPr>
                <w:rFonts w:ascii="Arial" w:hAnsi="Arial" w:cs="Arial"/>
                <w:b/>
                <w:lang w:val="uk-UA" w:eastAsia="ru-RU"/>
              </w:rPr>
              <w:t>Назва організації/ ФІО фізичної особи</w:t>
            </w:r>
          </w:p>
        </w:tc>
        <w:tc>
          <w:tcPr>
            <w:tcW w:w="1813" w:type="dxa"/>
          </w:tcPr>
          <w:p w14:paraId="41650A8B" w14:textId="77777777" w:rsidR="006E02FF" w:rsidRPr="00350008" w:rsidRDefault="006E02FF" w:rsidP="0043667C">
            <w:pPr>
              <w:rPr>
                <w:rFonts w:ascii="Arial" w:hAnsi="Arial" w:cs="Arial"/>
                <w:b/>
                <w:lang w:val="uk-UA" w:eastAsia="ru-RU"/>
              </w:rPr>
            </w:pPr>
            <w:r w:rsidRPr="00350008">
              <w:rPr>
                <w:rFonts w:ascii="Arial" w:hAnsi="Arial" w:cs="Arial"/>
                <w:b/>
                <w:lang w:val="uk-UA" w:eastAsia="ru-RU"/>
              </w:rPr>
              <w:t>Реєстраційний код / паспортні дані</w:t>
            </w:r>
          </w:p>
        </w:tc>
        <w:tc>
          <w:tcPr>
            <w:tcW w:w="2449" w:type="dxa"/>
          </w:tcPr>
          <w:p w14:paraId="5C52440C" w14:textId="77777777" w:rsidR="006E02FF" w:rsidRPr="00350008" w:rsidRDefault="006E02FF" w:rsidP="0043667C">
            <w:pPr>
              <w:rPr>
                <w:rFonts w:ascii="Arial" w:hAnsi="Arial" w:cs="Arial"/>
                <w:b/>
                <w:lang w:val="uk-UA" w:eastAsia="ru-RU"/>
              </w:rPr>
            </w:pPr>
            <w:r w:rsidRPr="00350008">
              <w:rPr>
                <w:rFonts w:ascii="Arial" w:hAnsi="Arial" w:cs="Arial"/>
                <w:b/>
                <w:lang w:val="uk-UA" w:eastAsia="ru-RU"/>
              </w:rPr>
              <w:t>Адреса реєстрації</w:t>
            </w:r>
          </w:p>
        </w:tc>
        <w:tc>
          <w:tcPr>
            <w:tcW w:w="1991" w:type="dxa"/>
          </w:tcPr>
          <w:p w14:paraId="5B095A1F" w14:textId="77777777" w:rsidR="006E02FF" w:rsidRPr="00350008" w:rsidRDefault="006E02FF" w:rsidP="0043667C">
            <w:pPr>
              <w:rPr>
                <w:rFonts w:ascii="Arial" w:hAnsi="Arial" w:cs="Arial"/>
                <w:b/>
                <w:lang w:val="uk-UA" w:eastAsia="ru-RU"/>
              </w:rPr>
            </w:pPr>
            <w:r w:rsidRPr="00350008">
              <w:rPr>
                <w:rFonts w:ascii="Arial" w:hAnsi="Arial" w:cs="Arial"/>
                <w:b/>
                <w:lang w:val="uk-UA" w:eastAsia="ru-RU"/>
              </w:rPr>
              <w:t>Громадянство</w:t>
            </w:r>
          </w:p>
        </w:tc>
        <w:tc>
          <w:tcPr>
            <w:tcW w:w="1742" w:type="dxa"/>
          </w:tcPr>
          <w:p w14:paraId="10D34855" w14:textId="77777777" w:rsidR="006E02FF" w:rsidRPr="00350008" w:rsidRDefault="006E02FF" w:rsidP="0043667C">
            <w:pPr>
              <w:rPr>
                <w:rFonts w:ascii="Arial" w:hAnsi="Arial" w:cs="Arial"/>
                <w:b/>
                <w:lang w:val="uk-UA" w:eastAsia="ru-RU"/>
              </w:rPr>
            </w:pPr>
            <w:r w:rsidRPr="00350008">
              <w:rPr>
                <w:rFonts w:ascii="Arial" w:hAnsi="Arial" w:cs="Arial"/>
                <w:b/>
                <w:lang w:val="uk-UA" w:eastAsia="ru-RU"/>
              </w:rPr>
              <w:t>Чи значиться організація/ людина в санкційних списках США, Євросоюзу, України.</w:t>
            </w:r>
          </w:p>
        </w:tc>
      </w:tr>
      <w:tr w:rsidR="006E02FF" w:rsidRPr="00C55534" w14:paraId="0365A0B4" w14:textId="77777777" w:rsidTr="0043667C">
        <w:trPr>
          <w:trHeight w:val="820"/>
        </w:trPr>
        <w:tc>
          <w:tcPr>
            <w:tcW w:w="1843" w:type="dxa"/>
          </w:tcPr>
          <w:p w14:paraId="24908665" w14:textId="77777777" w:rsidR="006E02FF" w:rsidRPr="00350008" w:rsidRDefault="006E02FF" w:rsidP="0043667C">
            <w:pPr>
              <w:rPr>
                <w:rFonts w:ascii="Arial" w:hAnsi="Arial" w:cs="Arial"/>
                <w:lang w:val="uk-UA" w:eastAsia="ru-RU"/>
              </w:rPr>
            </w:pPr>
          </w:p>
        </w:tc>
        <w:tc>
          <w:tcPr>
            <w:tcW w:w="1813" w:type="dxa"/>
          </w:tcPr>
          <w:p w14:paraId="57809FF7" w14:textId="77777777" w:rsidR="006E02FF" w:rsidRPr="00350008" w:rsidRDefault="006E02FF" w:rsidP="0043667C">
            <w:pPr>
              <w:rPr>
                <w:rFonts w:ascii="Arial" w:hAnsi="Arial" w:cs="Arial"/>
                <w:lang w:val="uk-UA" w:eastAsia="ru-RU"/>
              </w:rPr>
            </w:pPr>
          </w:p>
        </w:tc>
        <w:tc>
          <w:tcPr>
            <w:tcW w:w="2449" w:type="dxa"/>
          </w:tcPr>
          <w:p w14:paraId="7C85A74F" w14:textId="77777777" w:rsidR="006E02FF" w:rsidRPr="00350008" w:rsidRDefault="006E02FF" w:rsidP="0043667C">
            <w:pPr>
              <w:rPr>
                <w:rFonts w:ascii="Arial" w:hAnsi="Arial" w:cs="Arial"/>
                <w:lang w:val="uk-UA" w:eastAsia="ru-RU"/>
              </w:rPr>
            </w:pPr>
          </w:p>
        </w:tc>
        <w:tc>
          <w:tcPr>
            <w:tcW w:w="1991" w:type="dxa"/>
          </w:tcPr>
          <w:p w14:paraId="2E708713" w14:textId="77777777" w:rsidR="006E02FF" w:rsidRPr="00350008" w:rsidRDefault="006E02FF" w:rsidP="0043667C">
            <w:pPr>
              <w:rPr>
                <w:rFonts w:ascii="Arial" w:hAnsi="Arial" w:cs="Arial"/>
                <w:lang w:val="uk-UA" w:eastAsia="ru-RU"/>
              </w:rPr>
            </w:pPr>
          </w:p>
        </w:tc>
        <w:tc>
          <w:tcPr>
            <w:tcW w:w="1742" w:type="dxa"/>
          </w:tcPr>
          <w:p w14:paraId="2DFAA3AB" w14:textId="77777777" w:rsidR="006E02FF" w:rsidRPr="00350008" w:rsidRDefault="006E02FF" w:rsidP="0043667C">
            <w:pPr>
              <w:rPr>
                <w:rFonts w:ascii="Arial" w:hAnsi="Arial" w:cs="Arial"/>
                <w:lang w:val="uk-UA" w:eastAsia="ru-RU"/>
              </w:rPr>
            </w:pPr>
          </w:p>
        </w:tc>
      </w:tr>
      <w:tr w:rsidR="006E02FF" w:rsidRPr="00C55534" w14:paraId="32099884" w14:textId="77777777" w:rsidTr="0043667C">
        <w:trPr>
          <w:trHeight w:val="857"/>
        </w:trPr>
        <w:tc>
          <w:tcPr>
            <w:tcW w:w="1843" w:type="dxa"/>
          </w:tcPr>
          <w:p w14:paraId="6CD2DB1A" w14:textId="77777777" w:rsidR="006E02FF" w:rsidRPr="00350008" w:rsidRDefault="006E02FF" w:rsidP="0043667C">
            <w:pPr>
              <w:rPr>
                <w:rFonts w:ascii="Arial" w:hAnsi="Arial" w:cs="Arial"/>
                <w:lang w:val="uk-UA" w:eastAsia="ru-RU"/>
              </w:rPr>
            </w:pPr>
          </w:p>
        </w:tc>
        <w:tc>
          <w:tcPr>
            <w:tcW w:w="1813" w:type="dxa"/>
          </w:tcPr>
          <w:p w14:paraId="702C59BF" w14:textId="77777777" w:rsidR="006E02FF" w:rsidRPr="00350008" w:rsidRDefault="006E02FF" w:rsidP="0043667C">
            <w:pPr>
              <w:rPr>
                <w:rFonts w:ascii="Arial" w:hAnsi="Arial" w:cs="Arial"/>
                <w:lang w:val="uk-UA" w:eastAsia="ru-RU"/>
              </w:rPr>
            </w:pPr>
          </w:p>
        </w:tc>
        <w:tc>
          <w:tcPr>
            <w:tcW w:w="2449" w:type="dxa"/>
          </w:tcPr>
          <w:p w14:paraId="707BE467" w14:textId="77777777" w:rsidR="006E02FF" w:rsidRPr="00350008" w:rsidRDefault="006E02FF" w:rsidP="0043667C">
            <w:pPr>
              <w:rPr>
                <w:rFonts w:ascii="Arial" w:hAnsi="Arial" w:cs="Arial"/>
                <w:lang w:val="uk-UA" w:eastAsia="ru-RU"/>
              </w:rPr>
            </w:pPr>
          </w:p>
        </w:tc>
        <w:tc>
          <w:tcPr>
            <w:tcW w:w="1991" w:type="dxa"/>
          </w:tcPr>
          <w:p w14:paraId="5BF63289" w14:textId="77777777" w:rsidR="006E02FF" w:rsidRPr="00350008" w:rsidRDefault="006E02FF" w:rsidP="0043667C">
            <w:pPr>
              <w:rPr>
                <w:rFonts w:ascii="Arial" w:hAnsi="Arial" w:cs="Arial"/>
                <w:lang w:val="uk-UA" w:eastAsia="ru-RU"/>
              </w:rPr>
            </w:pPr>
          </w:p>
        </w:tc>
        <w:tc>
          <w:tcPr>
            <w:tcW w:w="1742" w:type="dxa"/>
          </w:tcPr>
          <w:p w14:paraId="0EFD9A00" w14:textId="77777777" w:rsidR="006E02FF" w:rsidRPr="00350008" w:rsidRDefault="006E02FF" w:rsidP="0043667C">
            <w:pPr>
              <w:rPr>
                <w:rFonts w:ascii="Arial" w:hAnsi="Arial" w:cs="Arial"/>
                <w:lang w:val="uk-UA" w:eastAsia="ru-RU"/>
              </w:rPr>
            </w:pPr>
          </w:p>
        </w:tc>
      </w:tr>
      <w:tr w:rsidR="006E02FF" w:rsidRPr="00C55534" w14:paraId="68937670" w14:textId="77777777" w:rsidTr="0043667C">
        <w:trPr>
          <w:trHeight w:val="820"/>
        </w:trPr>
        <w:tc>
          <w:tcPr>
            <w:tcW w:w="1843" w:type="dxa"/>
          </w:tcPr>
          <w:p w14:paraId="352CC15E" w14:textId="77777777" w:rsidR="006E02FF" w:rsidRPr="00350008" w:rsidRDefault="006E02FF" w:rsidP="0043667C">
            <w:pPr>
              <w:rPr>
                <w:rFonts w:ascii="Arial" w:hAnsi="Arial" w:cs="Arial"/>
                <w:lang w:val="uk-UA" w:eastAsia="ru-RU"/>
              </w:rPr>
            </w:pPr>
          </w:p>
        </w:tc>
        <w:tc>
          <w:tcPr>
            <w:tcW w:w="1813" w:type="dxa"/>
          </w:tcPr>
          <w:p w14:paraId="1102FC95" w14:textId="77777777" w:rsidR="006E02FF" w:rsidRPr="00350008" w:rsidRDefault="006E02FF" w:rsidP="0043667C">
            <w:pPr>
              <w:rPr>
                <w:rFonts w:ascii="Arial" w:hAnsi="Arial" w:cs="Arial"/>
                <w:lang w:val="uk-UA" w:eastAsia="ru-RU"/>
              </w:rPr>
            </w:pPr>
          </w:p>
        </w:tc>
        <w:tc>
          <w:tcPr>
            <w:tcW w:w="2449" w:type="dxa"/>
          </w:tcPr>
          <w:p w14:paraId="3AA093E8" w14:textId="77777777" w:rsidR="006E02FF" w:rsidRPr="00350008" w:rsidRDefault="006E02FF" w:rsidP="0043667C">
            <w:pPr>
              <w:rPr>
                <w:rFonts w:ascii="Arial" w:hAnsi="Arial" w:cs="Arial"/>
                <w:lang w:val="uk-UA" w:eastAsia="ru-RU"/>
              </w:rPr>
            </w:pPr>
          </w:p>
        </w:tc>
        <w:tc>
          <w:tcPr>
            <w:tcW w:w="1991" w:type="dxa"/>
          </w:tcPr>
          <w:p w14:paraId="3D56F277" w14:textId="77777777" w:rsidR="006E02FF" w:rsidRPr="00350008" w:rsidRDefault="006E02FF" w:rsidP="0043667C">
            <w:pPr>
              <w:rPr>
                <w:rFonts w:ascii="Arial" w:hAnsi="Arial" w:cs="Arial"/>
                <w:lang w:val="uk-UA" w:eastAsia="ru-RU"/>
              </w:rPr>
            </w:pPr>
          </w:p>
        </w:tc>
        <w:tc>
          <w:tcPr>
            <w:tcW w:w="1742" w:type="dxa"/>
          </w:tcPr>
          <w:p w14:paraId="4BA08823" w14:textId="77777777" w:rsidR="006E02FF" w:rsidRPr="00350008" w:rsidRDefault="006E02FF" w:rsidP="0043667C">
            <w:pPr>
              <w:rPr>
                <w:rFonts w:ascii="Arial" w:hAnsi="Arial" w:cs="Arial"/>
                <w:lang w:val="uk-UA" w:eastAsia="ru-RU"/>
              </w:rPr>
            </w:pPr>
          </w:p>
        </w:tc>
      </w:tr>
      <w:tr w:rsidR="006E02FF" w:rsidRPr="00C55534" w14:paraId="4B210168" w14:textId="77777777" w:rsidTr="0043667C">
        <w:trPr>
          <w:trHeight w:val="820"/>
        </w:trPr>
        <w:tc>
          <w:tcPr>
            <w:tcW w:w="1843" w:type="dxa"/>
          </w:tcPr>
          <w:p w14:paraId="7C338AB7" w14:textId="77777777" w:rsidR="006E02FF" w:rsidRPr="00350008" w:rsidRDefault="006E02FF" w:rsidP="0043667C">
            <w:pPr>
              <w:rPr>
                <w:rFonts w:ascii="Arial" w:hAnsi="Arial" w:cs="Arial"/>
                <w:lang w:val="uk-UA" w:eastAsia="ru-RU"/>
              </w:rPr>
            </w:pPr>
          </w:p>
        </w:tc>
        <w:tc>
          <w:tcPr>
            <w:tcW w:w="1813" w:type="dxa"/>
          </w:tcPr>
          <w:p w14:paraId="605D7B20" w14:textId="77777777" w:rsidR="006E02FF" w:rsidRPr="00350008" w:rsidRDefault="006E02FF" w:rsidP="0043667C">
            <w:pPr>
              <w:rPr>
                <w:rFonts w:ascii="Arial" w:hAnsi="Arial" w:cs="Arial"/>
                <w:lang w:val="uk-UA" w:eastAsia="ru-RU"/>
              </w:rPr>
            </w:pPr>
          </w:p>
        </w:tc>
        <w:tc>
          <w:tcPr>
            <w:tcW w:w="2449" w:type="dxa"/>
          </w:tcPr>
          <w:p w14:paraId="7D496326" w14:textId="77777777" w:rsidR="006E02FF" w:rsidRPr="00350008" w:rsidRDefault="006E02FF" w:rsidP="0043667C">
            <w:pPr>
              <w:rPr>
                <w:rFonts w:ascii="Arial" w:hAnsi="Arial" w:cs="Arial"/>
                <w:lang w:val="uk-UA" w:eastAsia="ru-RU"/>
              </w:rPr>
            </w:pPr>
          </w:p>
        </w:tc>
        <w:tc>
          <w:tcPr>
            <w:tcW w:w="1991" w:type="dxa"/>
          </w:tcPr>
          <w:p w14:paraId="036D918F" w14:textId="77777777" w:rsidR="006E02FF" w:rsidRPr="00350008" w:rsidRDefault="006E02FF" w:rsidP="0043667C">
            <w:pPr>
              <w:rPr>
                <w:rFonts w:ascii="Arial" w:hAnsi="Arial" w:cs="Arial"/>
                <w:lang w:val="uk-UA" w:eastAsia="ru-RU"/>
              </w:rPr>
            </w:pPr>
          </w:p>
        </w:tc>
        <w:tc>
          <w:tcPr>
            <w:tcW w:w="1742" w:type="dxa"/>
          </w:tcPr>
          <w:p w14:paraId="1D75CC08" w14:textId="77777777" w:rsidR="006E02FF" w:rsidRPr="00350008" w:rsidRDefault="006E02FF" w:rsidP="0043667C">
            <w:pPr>
              <w:rPr>
                <w:rFonts w:ascii="Arial" w:hAnsi="Arial" w:cs="Arial"/>
                <w:lang w:val="uk-UA" w:eastAsia="ru-RU"/>
              </w:rPr>
            </w:pPr>
          </w:p>
        </w:tc>
      </w:tr>
    </w:tbl>
    <w:p w14:paraId="4C3FDCF4" w14:textId="77777777" w:rsidR="006E02FF" w:rsidRPr="00350008" w:rsidRDefault="006E02FF" w:rsidP="006E02FF">
      <w:pPr>
        <w:pStyle w:val="1"/>
        <w:widowControl/>
        <w:spacing w:line="240" w:lineRule="auto"/>
        <w:jc w:val="left"/>
        <w:rPr>
          <w:rFonts w:ascii="Arial" w:hAnsi="Arial" w:cs="Arial"/>
          <w:iCs w:val="0"/>
          <w:kern w:val="32"/>
          <w:sz w:val="22"/>
          <w:szCs w:val="22"/>
        </w:rPr>
      </w:pPr>
    </w:p>
    <w:p w14:paraId="490C653E" w14:textId="77777777" w:rsidR="006E02FF" w:rsidRPr="00350008" w:rsidRDefault="006E02FF" w:rsidP="006E02FF">
      <w:pPr>
        <w:rPr>
          <w:lang w:val="uk-UA" w:eastAsia="ru-RU"/>
        </w:rPr>
      </w:pPr>
    </w:p>
    <w:p w14:paraId="7B94C4E0" w14:textId="77777777" w:rsidR="006E02FF" w:rsidRPr="00350008" w:rsidRDefault="006E02FF" w:rsidP="006E02FF">
      <w:pPr>
        <w:pStyle w:val="1"/>
        <w:spacing w:line="240" w:lineRule="auto"/>
        <w:jc w:val="left"/>
        <w:rPr>
          <w:rFonts w:ascii="Arial" w:hAnsi="Arial" w:cs="Arial"/>
          <w:i/>
          <w:sz w:val="22"/>
          <w:szCs w:val="22"/>
        </w:rPr>
      </w:pPr>
      <w:r w:rsidRPr="00350008">
        <w:rPr>
          <w:rFonts w:ascii="Arial" w:hAnsi="Arial" w:cs="Arial"/>
          <w:i/>
          <w:sz w:val="22"/>
          <w:szCs w:val="22"/>
        </w:rPr>
        <w:t>[підпис]</w:t>
      </w:r>
      <w:r w:rsidRPr="00350008">
        <w:rPr>
          <w:rFonts w:ascii="Arial" w:hAnsi="Arial" w:cs="Arial"/>
          <w:i/>
          <w:sz w:val="22"/>
          <w:szCs w:val="22"/>
        </w:rPr>
        <w:tab/>
      </w:r>
    </w:p>
    <w:p w14:paraId="1551BEE9" w14:textId="77777777" w:rsidR="006E02FF" w:rsidRPr="00350008" w:rsidRDefault="006E02FF" w:rsidP="006E02FF">
      <w:pPr>
        <w:pStyle w:val="1"/>
        <w:spacing w:line="240" w:lineRule="auto"/>
        <w:jc w:val="left"/>
        <w:rPr>
          <w:rFonts w:ascii="Arial" w:hAnsi="Arial" w:cs="Arial"/>
          <w:i/>
          <w:sz w:val="22"/>
          <w:szCs w:val="22"/>
        </w:rPr>
      </w:pPr>
      <w:r w:rsidRPr="00350008">
        <w:rPr>
          <w:rFonts w:ascii="Arial" w:hAnsi="Arial" w:cs="Arial"/>
          <w:i/>
          <w:sz w:val="22"/>
          <w:szCs w:val="22"/>
        </w:rPr>
        <w:t>[посада]</w:t>
      </w:r>
    </w:p>
    <w:p w14:paraId="7C15BC18" w14:textId="77777777" w:rsidR="006E02FF" w:rsidRPr="00350008" w:rsidRDefault="006E02FF" w:rsidP="006E02FF">
      <w:pPr>
        <w:tabs>
          <w:tab w:val="right" w:pos="8640"/>
        </w:tabs>
        <w:suppressAutoHyphens/>
        <w:spacing w:after="0" w:line="240" w:lineRule="auto"/>
        <w:jc w:val="both"/>
        <w:rPr>
          <w:rFonts w:ascii="Arial" w:hAnsi="Arial" w:cs="Arial"/>
          <w:lang w:val="uk-UA"/>
        </w:rPr>
      </w:pPr>
    </w:p>
    <w:p w14:paraId="68DDE18C" w14:textId="77777777" w:rsidR="006E02FF" w:rsidRPr="00350008" w:rsidRDefault="006E02FF" w:rsidP="006E02FF">
      <w:pPr>
        <w:tabs>
          <w:tab w:val="right" w:pos="8640"/>
        </w:tabs>
        <w:suppressAutoHyphens/>
        <w:spacing w:after="0" w:line="240" w:lineRule="auto"/>
        <w:jc w:val="both"/>
        <w:rPr>
          <w:rFonts w:ascii="Arial" w:hAnsi="Arial" w:cs="Arial"/>
          <w:lang w:val="uk-UA"/>
        </w:rPr>
      </w:pPr>
      <w:r w:rsidRPr="00350008">
        <w:rPr>
          <w:rFonts w:ascii="Arial" w:hAnsi="Arial" w:cs="Arial"/>
          <w:lang w:val="uk-UA"/>
        </w:rPr>
        <w:t>Уповноважений підписати пропозицію для та від імені:</w:t>
      </w:r>
    </w:p>
    <w:p w14:paraId="2322A961" w14:textId="77777777" w:rsidR="006E02FF" w:rsidRPr="00350008" w:rsidRDefault="006E02FF" w:rsidP="006E02FF">
      <w:pPr>
        <w:tabs>
          <w:tab w:val="right" w:pos="8640"/>
        </w:tabs>
        <w:suppressAutoHyphens/>
        <w:spacing w:after="0" w:line="240" w:lineRule="auto"/>
        <w:jc w:val="both"/>
        <w:rPr>
          <w:rFonts w:ascii="Arial" w:hAnsi="Arial" w:cs="Arial"/>
          <w:lang w:val="uk-UA"/>
        </w:rPr>
      </w:pPr>
    </w:p>
    <w:p w14:paraId="03C8A8D6" w14:textId="77777777" w:rsidR="006E02FF" w:rsidRPr="00350008" w:rsidRDefault="006E02FF" w:rsidP="006E02FF">
      <w:pPr>
        <w:tabs>
          <w:tab w:val="right" w:pos="8640"/>
        </w:tabs>
        <w:suppressAutoHyphens/>
        <w:spacing w:after="0" w:line="240" w:lineRule="auto"/>
        <w:jc w:val="both"/>
        <w:rPr>
          <w:rFonts w:ascii="Arial" w:hAnsi="Arial" w:cs="Arial"/>
          <w:lang w:val="uk-UA"/>
        </w:rPr>
      </w:pPr>
      <w:r w:rsidRPr="00350008">
        <w:rPr>
          <w:rFonts w:ascii="Arial" w:hAnsi="Arial" w:cs="Arial"/>
          <w:lang w:val="uk-UA"/>
        </w:rPr>
        <w:t xml:space="preserve">  </w:t>
      </w:r>
      <w:r w:rsidRPr="00350008">
        <w:rPr>
          <w:rFonts w:ascii="Arial" w:hAnsi="Arial" w:cs="Arial"/>
          <w:u w:val="single"/>
          <w:lang w:val="uk-UA"/>
        </w:rPr>
        <w:tab/>
      </w:r>
      <w:r w:rsidRPr="00350008">
        <w:rPr>
          <w:rFonts w:ascii="Arial" w:hAnsi="Arial" w:cs="Arial"/>
          <w:i/>
          <w:lang w:val="ru-RU"/>
        </w:rPr>
        <w:t>[назва компанії]</w:t>
      </w:r>
    </w:p>
    <w:p w14:paraId="4401CEDE" w14:textId="77777777" w:rsidR="006E02FF" w:rsidRPr="00350008" w:rsidRDefault="006E02FF" w:rsidP="006E02FF">
      <w:pPr>
        <w:pStyle w:val="1"/>
        <w:spacing w:line="240" w:lineRule="auto"/>
        <w:ind w:firstLine="709"/>
        <w:jc w:val="left"/>
        <w:rPr>
          <w:rFonts w:ascii="Arial" w:hAnsi="Arial" w:cs="Arial"/>
          <w:i/>
          <w:sz w:val="22"/>
          <w:szCs w:val="22"/>
        </w:rPr>
      </w:pPr>
      <w:r w:rsidRPr="00350008">
        <w:rPr>
          <w:rFonts w:ascii="Arial" w:hAnsi="Arial" w:cs="Arial"/>
          <w:i/>
          <w:sz w:val="22"/>
          <w:szCs w:val="22"/>
        </w:rPr>
        <w:t>Печатка компанії</w:t>
      </w:r>
    </w:p>
    <w:p w14:paraId="1469EC2C" w14:textId="77777777" w:rsidR="006E02FF" w:rsidRPr="00350008" w:rsidRDefault="006E02FF" w:rsidP="006E02FF">
      <w:pPr>
        <w:spacing w:after="0" w:line="240" w:lineRule="auto"/>
        <w:rPr>
          <w:rFonts w:ascii="Arial" w:hAnsi="Arial" w:cs="Arial"/>
          <w:lang w:val="uk-UA"/>
        </w:rPr>
      </w:pPr>
    </w:p>
    <w:p w14:paraId="3E961F70" w14:textId="77777777" w:rsidR="006E02FF" w:rsidRPr="00350008" w:rsidRDefault="006E02FF" w:rsidP="006E02FF">
      <w:pPr>
        <w:spacing w:after="0" w:line="240" w:lineRule="auto"/>
        <w:rPr>
          <w:rFonts w:ascii="Arial" w:hAnsi="Arial" w:cs="Arial"/>
          <w:lang w:val="ru-RU"/>
        </w:rPr>
      </w:pPr>
    </w:p>
    <w:p w14:paraId="2040E228" w14:textId="77777777" w:rsidR="006E02FF" w:rsidRPr="00350008" w:rsidRDefault="006E02FF" w:rsidP="006E02FF">
      <w:pPr>
        <w:spacing w:after="0" w:line="240" w:lineRule="auto"/>
        <w:rPr>
          <w:rFonts w:ascii="Arial" w:hAnsi="Arial" w:cs="Arial"/>
          <w:lang w:val="ru-RU"/>
        </w:rPr>
      </w:pPr>
    </w:p>
    <w:p w14:paraId="7430E388" w14:textId="58795D74" w:rsidR="007259FA" w:rsidRPr="00350008" w:rsidRDefault="00350008" w:rsidP="007259FA">
      <w:pPr>
        <w:spacing w:after="0"/>
        <w:jc w:val="center"/>
        <w:rPr>
          <w:rFonts w:ascii="Arial" w:hAnsi="Arial" w:cs="Arial"/>
          <w:b/>
          <w:lang w:val="uk-UA"/>
        </w:rPr>
      </w:pPr>
      <w:r w:rsidRPr="00350008">
        <w:rPr>
          <w:rFonts w:ascii="Arial" w:hAnsi="Arial" w:cs="Arial"/>
          <w:b/>
          <w:lang w:val="uk-UA"/>
        </w:rPr>
        <w:lastRenderedPageBreak/>
        <w:t>Додаток №3</w:t>
      </w:r>
      <w:r w:rsidR="007259FA" w:rsidRPr="00350008">
        <w:rPr>
          <w:rFonts w:ascii="Arial" w:hAnsi="Arial" w:cs="Arial"/>
          <w:b/>
          <w:lang w:val="uk-UA"/>
        </w:rPr>
        <w:t xml:space="preserve"> до Специфікації на закупівлю юридичних послуг:</w:t>
      </w:r>
    </w:p>
    <w:p w14:paraId="1295D1CB" w14:textId="77777777" w:rsidR="007259FA" w:rsidRPr="00350008" w:rsidRDefault="007259FA" w:rsidP="007259FA">
      <w:pPr>
        <w:spacing w:after="0"/>
        <w:jc w:val="center"/>
        <w:rPr>
          <w:rFonts w:ascii="Arial" w:hAnsi="Arial" w:cs="Arial"/>
          <w:b/>
          <w:lang w:val="uk-UA"/>
        </w:rPr>
      </w:pPr>
      <w:r w:rsidRPr="00350008">
        <w:rPr>
          <w:rFonts w:ascii="Arial" w:hAnsi="Arial" w:cs="Arial"/>
          <w:b/>
          <w:lang w:val="uk-UA"/>
        </w:rPr>
        <w:t>Консультаційні послуги з аналізу законодавства та розробки правової бази для інтеграції мобільних медичних послуг у систему первинної медичної допомоги.</w:t>
      </w:r>
    </w:p>
    <w:p w14:paraId="189E161D" w14:textId="77777777" w:rsidR="006E02FF" w:rsidRPr="00350008" w:rsidRDefault="006E02FF" w:rsidP="006E02FF">
      <w:pPr>
        <w:keepNext/>
        <w:spacing w:after="0"/>
        <w:jc w:val="center"/>
        <w:outlineLvl w:val="0"/>
        <w:rPr>
          <w:rFonts w:ascii="Arial" w:eastAsia="Arial" w:hAnsi="Arial" w:cs="Arial"/>
          <w:b/>
          <w:bCs/>
          <w:iCs/>
          <w:lang w:val="uk-UA" w:eastAsia="x-none"/>
        </w:rPr>
      </w:pPr>
    </w:p>
    <w:p w14:paraId="03C32750" w14:textId="77777777" w:rsidR="006E02FF" w:rsidRPr="00350008" w:rsidRDefault="006E02FF" w:rsidP="006E02FF">
      <w:pPr>
        <w:keepNext/>
        <w:spacing w:after="0"/>
        <w:jc w:val="center"/>
        <w:outlineLvl w:val="0"/>
        <w:rPr>
          <w:rFonts w:ascii="Arial" w:eastAsia="Arial" w:hAnsi="Arial" w:cs="Arial"/>
          <w:b/>
          <w:bCs/>
          <w:iCs/>
          <w:lang w:val="uk-UA" w:eastAsia="x-none"/>
        </w:rPr>
      </w:pPr>
      <w:r w:rsidRPr="00350008">
        <w:rPr>
          <w:rFonts w:ascii="Arial" w:eastAsia="Arial" w:hAnsi="Arial" w:cs="Arial"/>
          <w:b/>
          <w:bCs/>
          <w:iCs/>
          <w:lang w:val="uk-UA" w:eastAsia="x-none"/>
        </w:rPr>
        <w:t>Цінова пропозиція</w:t>
      </w:r>
    </w:p>
    <w:p w14:paraId="70C7D431" w14:textId="77777777" w:rsidR="006E02FF" w:rsidRPr="00350008" w:rsidRDefault="006E02FF" w:rsidP="006E02FF">
      <w:pPr>
        <w:spacing w:after="0"/>
        <w:jc w:val="center"/>
        <w:rPr>
          <w:rFonts w:ascii="Arial" w:hAnsi="Arial" w:cs="Arial"/>
          <w:b/>
          <w:bCs/>
          <w:kern w:val="32"/>
          <w:lang w:val="uk-UA" w:eastAsia="x-none"/>
        </w:rPr>
      </w:pPr>
    </w:p>
    <w:p w14:paraId="3D245B7B" w14:textId="77777777" w:rsidR="006E02FF" w:rsidRPr="00350008" w:rsidRDefault="006E02FF" w:rsidP="006E02FF">
      <w:pPr>
        <w:pStyle w:val="ab"/>
        <w:numPr>
          <w:ilvl w:val="0"/>
          <w:numId w:val="16"/>
        </w:numPr>
        <w:spacing w:line="259" w:lineRule="auto"/>
        <w:jc w:val="both"/>
        <w:rPr>
          <w:rFonts w:ascii="Arial" w:hAnsi="Arial" w:cs="Arial"/>
          <w:sz w:val="22"/>
          <w:szCs w:val="22"/>
          <w:lang w:val="uk-UA"/>
        </w:rPr>
      </w:pPr>
      <w:r w:rsidRPr="00350008">
        <w:rPr>
          <w:rFonts w:ascii="Arial" w:hAnsi="Arial" w:cs="Arial"/>
          <w:sz w:val="22"/>
          <w:szCs w:val="22"/>
          <w:lang w:val="uk-UA"/>
        </w:rPr>
        <w:t xml:space="preserve">Ціна товару вказується у </w:t>
      </w:r>
      <w:r w:rsidR="007259FA" w:rsidRPr="00350008">
        <w:rPr>
          <w:rFonts w:ascii="Arial" w:hAnsi="Arial" w:cs="Arial"/>
          <w:sz w:val="22"/>
          <w:szCs w:val="22"/>
          <w:lang w:val="uk-UA"/>
        </w:rPr>
        <w:t>гривні</w:t>
      </w:r>
      <w:r w:rsidRPr="00350008">
        <w:rPr>
          <w:rFonts w:ascii="Arial" w:hAnsi="Arial" w:cs="Arial"/>
          <w:sz w:val="22"/>
          <w:szCs w:val="22"/>
          <w:lang w:val="uk-UA"/>
        </w:rPr>
        <w:t xml:space="preserve">. </w:t>
      </w:r>
    </w:p>
    <w:p w14:paraId="36D644F1" w14:textId="77777777" w:rsidR="006E02FF" w:rsidRPr="00350008" w:rsidRDefault="006E02FF" w:rsidP="006E02FF">
      <w:pPr>
        <w:pStyle w:val="ab"/>
        <w:numPr>
          <w:ilvl w:val="0"/>
          <w:numId w:val="16"/>
        </w:numPr>
        <w:spacing w:line="259" w:lineRule="auto"/>
        <w:jc w:val="both"/>
        <w:rPr>
          <w:rFonts w:ascii="Arial" w:hAnsi="Arial" w:cs="Arial"/>
          <w:sz w:val="22"/>
          <w:szCs w:val="22"/>
          <w:lang w:val="uk-UA"/>
        </w:rPr>
      </w:pPr>
      <w:r w:rsidRPr="00350008">
        <w:rPr>
          <w:rFonts w:ascii="Arial" w:hAnsi="Arial" w:cs="Arial"/>
          <w:sz w:val="22"/>
          <w:szCs w:val="22"/>
          <w:lang w:val="uk-UA"/>
        </w:rPr>
        <w:t>Поставка звільнена від ПДВ, усі ціни мають бути надані виключно без ПДВ.</w:t>
      </w:r>
    </w:p>
    <w:p w14:paraId="551FA16C" w14:textId="77777777" w:rsidR="006E02FF" w:rsidRPr="00350008" w:rsidRDefault="006E02FF" w:rsidP="006E02FF">
      <w:pPr>
        <w:pStyle w:val="ab"/>
        <w:numPr>
          <w:ilvl w:val="0"/>
          <w:numId w:val="16"/>
        </w:numPr>
        <w:spacing w:line="259" w:lineRule="auto"/>
        <w:jc w:val="both"/>
        <w:rPr>
          <w:rFonts w:ascii="Arial" w:hAnsi="Arial" w:cs="Arial"/>
          <w:sz w:val="22"/>
          <w:szCs w:val="22"/>
          <w:lang w:val="uk-UA"/>
        </w:rPr>
      </w:pPr>
      <w:r w:rsidRPr="00350008">
        <w:rPr>
          <w:rFonts w:ascii="Arial" w:hAnsi="Arial" w:cs="Arial"/>
          <w:sz w:val="22"/>
          <w:szCs w:val="22"/>
          <w:lang w:val="uk-UA"/>
        </w:rPr>
        <w:t>У варті</w:t>
      </w:r>
      <w:r w:rsidR="007259FA" w:rsidRPr="00350008">
        <w:rPr>
          <w:rFonts w:ascii="Arial" w:hAnsi="Arial" w:cs="Arial"/>
          <w:sz w:val="22"/>
          <w:szCs w:val="22"/>
          <w:lang w:val="uk-UA"/>
        </w:rPr>
        <w:t>сть пропозиції мають бути включені всі витрати, пов’язані із наданням послуг або виконанням робіт. Компенсації не передбачені</w:t>
      </w:r>
    </w:p>
    <w:p w14:paraId="39809E33" w14:textId="14DAC7BF" w:rsidR="007259FA" w:rsidRPr="00350008" w:rsidRDefault="007259FA" w:rsidP="007259FA">
      <w:pPr>
        <w:pStyle w:val="ab"/>
        <w:numPr>
          <w:ilvl w:val="0"/>
          <w:numId w:val="16"/>
        </w:numPr>
        <w:spacing w:line="259" w:lineRule="auto"/>
        <w:jc w:val="both"/>
        <w:rPr>
          <w:rFonts w:ascii="Arial" w:hAnsi="Arial" w:cs="Arial"/>
          <w:sz w:val="22"/>
          <w:szCs w:val="22"/>
          <w:lang w:val="uk-UA"/>
        </w:rPr>
      </w:pPr>
      <w:r w:rsidRPr="00350008">
        <w:rPr>
          <w:rFonts w:ascii="Arial" w:hAnsi="Arial" w:cs="Arial"/>
          <w:sz w:val="22"/>
          <w:szCs w:val="22"/>
          <w:lang w:val="uk-UA"/>
        </w:rPr>
        <w:t>Кількість консультаційних годин буде визначатись залежно від наданих послуг та у відповідності до потреб організації, але не більше</w:t>
      </w:r>
      <w:r w:rsidR="0080328A" w:rsidRPr="00350008">
        <w:rPr>
          <w:rFonts w:ascii="Arial" w:hAnsi="Arial" w:cs="Arial"/>
          <w:sz w:val="22"/>
          <w:szCs w:val="22"/>
          <w:lang w:val="uk-UA"/>
        </w:rPr>
        <w:t xml:space="preserve"> 16</w:t>
      </w:r>
      <w:r w:rsidRPr="00350008">
        <w:rPr>
          <w:rFonts w:ascii="Arial" w:hAnsi="Arial" w:cs="Arial"/>
          <w:sz w:val="22"/>
          <w:szCs w:val="22"/>
          <w:lang w:val="uk-UA"/>
        </w:rPr>
        <w:t>0 годин за місяць</w:t>
      </w:r>
    </w:p>
    <w:p w14:paraId="1641EEEF" w14:textId="77777777" w:rsidR="002C7498" w:rsidRPr="00350008" w:rsidRDefault="002C7498" w:rsidP="002C7498">
      <w:pPr>
        <w:pStyle w:val="ab"/>
        <w:numPr>
          <w:ilvl w:val="0"/>
          <w:numId w:val="16"/>
        </w:numPr>
        <w:jc w:val="both"/>
        <w:rPr>
          <w:rFonts w:ascii="Arial" w:hAnsi="Arial" w:cs="Arial"/>
          <w:sz w:val="22"/>
          <w:szCs w:val="22"/>
          <w:lang w:val="uk-UA"/>
        </w:rPr>
      </w:pPr>
      <w:r w:rsidRPr="00350008">
        <w:rPr>
          <w:rFonts w:ascii="Arial" w:hAnsi="Arial" w:cs="Arial"/>
          <w:sz w:val="22"/>
          <w:szCs w:val="22"/>
          <w:lang w:val="uk-UA"/>
        </w:rPr>
        <w:t>Перелік товарів робіт/послуг не є остаточним та може змінюватись (доповнюватися) протягом дії Договору.</w:t>
      </w:r>
    </w:p>
    <w:p w14:paraId="7A780995" w14:textId="77777777" w:rsidR="004E5AA3" w:rsidRPr="00350008" w:rsidRDefault="002C7498" w:rsidP="004E5AA3">
      <w:pPr>
        <w:pStyle w:val="ab"/>
        <w:numPr>
          <w:ilvl w:val="0"/>
          <w:numId w:val="16"/>
        </w:numPr>
        <w:spacing w:line="259" w:lineRule="auto"/>
        <w:jc w:val="both"/>
        <w:rPr>
          <w:rFonts w:ascii="Arial" w:hAnsi="Arial" w:cs="Arial"/>
          <w:sz w:val="22"/>
          <w:szCs w:val="22"/>
          <w:lang w:val="uk-UA"/>
        </w:rPr>
      </w:pPr>
      <w:r w:rsidRPr="00350008">
        <w:rPr>
          <w:rFonts w:ascii="Arial" w:hAnsi="Arial" w:cs="Arial"/>
          <w:sz w:val="22"/>
          <w:szCs w:val="22"/>
          <w:lang w:val="uk-UA"/>
        </w:rPr>
        <w:t>Зазначена орієнтовна кількість годин для необхідності визначення вартості пропозиції учасника. Учасник може запропонувати, ту кількість годин за, яку він зможе виконати послуги</w:t>
      </w:r>
    </w:p>
    <w:p w14:paraId="6A149343" w14:textId="77777777" w:rsidR="004E5AA3" w:rsidRPr="00350008" w:rsidRDefault="004E5AA3" w:rsidP="004E5AA3">
      <w:pPr>
        <w:pStyle w:val="ab"/>
        <w:spacing w:line="259" w:lineRule="auto"/>
        <w:jc w:val="both"/>
        <w:rPr>
          <w:rFonts w:ascii="Arial" w:hAnsi="Arial" w:cs="Arial"/>
          <w:sz w:val="22"/>
          <w:szCs w:val="22"/>
          <w:lang w:val="uk-UA"/>
        </w:rPr>
      </w:pPr>
    </w:p>
    <w:tbl>
      <w:tblPr>
        <w:tblStyle w:val="ac"/>
        <w:tblW w:w="0" w:type="auto"/>
        <w:tblLook w:val="04A0" w:firstRow="1" w:lastRow="0" w:firstColumn="1" w:lastColumn="0" w:noHBand="0" w:noVBand="1"/>
      </w:tblPr>
      <w:tblGrid>
        <w:gridCol w:w="3964"/>
        <w:gridCol w:w="1276"/>
        <w:gridCol w:w="1418"/>
        <w:gridCol w:w="1712"/>
        <w:gridCol w:w="1655"/>
      </w:tblGrid>
      <w:tr w:rsidR="002C7498" w:rsidRPr="00C55534" w14:paraId="4AF7B204" w14:textId="77777777" w:rsidTr="002C7498">
        <w:trPr>
          <w:trHeight w:val="824"/>
        </w:trPr>
        <w:tc>
          <w:tcPr>
            <w:tcW w:w="3964" w:type="dxa"/>
          </w:tcPr>
          <w:p w14:paraId="32624E2D" w14:textId="77777777" w:rsidR="002C7498" w:rsidRPr="00350008" w:rsidRDefault="002C7498" w:rsidP="0043667C">
            <w:pPr>
              <w:jc w:val="center"/>
              <w:rPr>
                <w:rFonts w:ascii="Arial" w:hAnsi="Arial" w:cs="Arial"/>
                <w:b/>
                <w:bCs/>
                <w:lang w:val="uk-UA"/>
              </w:rPr>
            </w:pPr>
            <w:r w:rsidRPr="00350008">
              <w:rPr>
                <w:rFonts w:ascii="Arial" w:hAnsi="Arial" w:cs="Arial"/>
                <w:b/>
                <w:bCs/>
                <w:lang w:val="uk-UA"/>
              </w:rPr>
              <w:t>Опис робіт/послуг</w:t>
            </w:r>
          </w:p>
        </w:tc>
        <w:tc>
          <w:tcPr>
            <w:tcW w:w="1276" w:type="dxa"/>
          </w:tcPr>
          <w:p w14:paraId="005DF037" w14:textId="77777777" w:rsidR="002C7498" w:rsidRPr="00350008" w:rsidRDefault="002C7498" w:rsidP="0043667C">
            <w:pPr>
              <w:jc w:val="center"/>
              <w:rPr>
                <w:rFonts w:ascii="Arial" w:hAnsi="Arial" w:cs="Arial"/>
                <w:b/>
                <w:bCs/>
                <w:lang w:val="uk-UA"/>
              </w:rPr>
            </w:pPr>
            <w:r w:rsidRPr="00350008">
              <w:rPr>
                <w:rFonts w:ascii="Arial" w:hAnsi="Arial" w:cs="Arial"/>
                <w:b/>
                <w:bCs/>
                <w:lang w:val="uk-UA"/>
              </w:rPr>
              <w:t xml:space="preserve">Одиниця виміру     </w:t>
            </w:r>
          </w:p>
        </w:tc>
        <w:tc>
          <w:tcPr>
            <w:tcW w:w="1418" w:type="dxa"/>
          </w:tcPr>
          <w:p w14:paraId="2ED5159E" w14:textId="77777777" w:rsidR="002C7498" w:rsidRPr="00350008" w:rsidRDefault="002C7498" w:rsidP="0043667C">
            <w:pPr>
              <w:pStyle w:val="TableParagraph"/>
              <w:spacing w:line="259" w:lineRule="auto"/>
              <w:ind w:left="19" w:right="164"/>
              <w:jc w:val="center"/>
              <w:rPr>
                <w:rFonts w:ascii="Arial" w:eastAsiaTheme="minorHAnsi" w:hAnsi="Arial" w:cs="Arial"/>
                <w:b/>
                <w:bCs/>
              </w:rPr>
            </w:pPr>
            <w:r w:rsidRPr="00350008">
              <w:rPr>
                <w:rFonts w:ascii="Arial" w:eastAsiaTheme="minorHAnsi" w:hAnsi="Arial" w:cs="Arial"/>
                <w:b/>
                <w:bCs/>
              </w:rPr>
              <w:t>Кількість            (де застосо-вується)</w:t>
            </w:r>
          </w:p>
        </w:tc>
        <w:tc>
          <w:tcPr>
            <w:tcW w:w="1712" w:type="dxa"/>
          </w:tcPr>
          <w:p w14:paraId="3FAB2B9C" w14:textId="77777777" w:rsidR="002C7498" w:rsidRPr="00350008" w:rsidRDefault="002C7498" w:rsidP="002C7498">
            <w:pPr>
              <w:pStyle w:val="TableParagraph"/>
              <w:spacing w:line="259" w:lineRule="auto"/>
              <w:ind w:left="19" w:right="164"/>
              <w:jc w:val="center"/>
              <w:rPr>
                <w:rFonts w:ascii="Arial" w:eastAsiaTheme="minorHAnsi" w:hAnsi="Arial" w:cs="Arial"/>
                <w:b/>
                <w:bCs/>
              </w:rPr>
            </w:pPr>
            <w:r w:rsidRPr="00350008">
              <w:rPr>
                <w:rFonts w:ascii="Arial" w:eastAsiaTheme="minorHAnsi" w:hAnsi="Arial" w:cs="Arial"/>
                <w:b/>
                <w:bCs/>
              </w:rPr>
              <w:t>Вартість робіт / години, грн, без ПДВ</w:t>
            </w:r>
          </w:p>
        </w:tc>
        <w:tc>
          <w:tcPr>
            <w:tcW w:w="1655" w:type="dxa"/>
          </w:tcPr>
          <w:p w14:paraId="24B4E667" w14:textId="77777777" w:rsidR="002C7498" w:rsidRPr="00350008" w:rsidRDefault="002C7498" w:rsidP="002C7498">
            <w:pPr>
              <w:pStyle w:val="TableParagraph"/>
              <w:spacing w:line="259" w:lineRule="auto"/>
              <w:ind w:left="19" w:right="164"/>
              <w:jc w:val="center"/>
              <w:rPr>
                <w:rFonts w:ascii="Arial" w:eastAsiaTheme="minorHAnsi" w:hAnsi="Arial" w:cs="Arial"/>
                <w:b/>
                <w:bCs/>
              </w:rPr>
            </w:pPr>
            <w:r w:rsidRPr="00350008">
              <w:rPr>
                <w:rFonts w:ascii="Arial" w:eastAsiaTheme="minorHAnsi" w:hAnsi="Arial" w:cs="Arial"/>
                <w:b/>
                <w:bCs/>
              </w:rPr>
              <w:t>Загальна вартість робіт, грн, без ПДВ</w:t>
            </w:r>
          </w:p>
        </w:tc>
      </w:tr>
      <w:tr w:rsidR="002C7498" w:rsidRPr="00350008" w14:paraId="788FCD3D" w14:textId="77777777" w:rsidTr="002C7498">
        <w:trPr>
          <w:trHeight w:val="237"/>
        </w:trPr>
        <w:tc>
          <w:tcPr>
            <w:tcW w:w="3964" w:type="dxa"/>
          </w:tcPr>
          <w:p w14:paraId="1B7530ED" w14:textId="77777777" w:rsidR="002C7498" w:rsidRPr="00350008" w:rsidRDefault="002C7498" w:rsidP="0043667C">
            <w:pPr>
              <w:outlineLvl w:val="2"/>
              <w:rPr>
                <w:rFonts w:ascii="Arial" w:hAnsi="Arial" w:cs="Arial"/>
                <w:b/>
                <w:lang w:val="uk-UA"/>
              </w:rPr>
            </w:pPr>
            <w:r w:rsidRPr="00350008">
              <w:rPr>
                <w:rFonts w:ascii="Arial" w:hAnsi="Arial" w:cs="Arial"/>
                <w:b/>
                <w:lang w:val="uk-UA"/>
              </w:rPr>
              <w:t>1. Надання правового аналізу:</w:t>
            </w:r>
          </w:p>
          <w:p w14:paraId="79E2B608" w14:textId="77777777" w:rsidR="002C7498" w:rsidRPr="00350008" w:rsidRDefault="002C7498" w:rsidP="002C7498">
            <w:pPr>
              <w:ind w:left="360"/>
              <w:outlineLvl w:val="2"/>
              <w:rPr>
                <w:rFonts w:ascii="Arial" w:hAnsi="Arial" w:cs="Arial"/>
                <w:lang w:val="uk-UA"/>
              </w:rPr>
            </w:pPr>
          </w:p>
        </w:tc>
        <w:tc>
          <w:tcPr>
            <w:tcW w:w="1276" w:type="dxa"/>
          </w:tcPr>
          <w:p w14:paraId="096E4B1E" w14:textId="77777777" w:rsidR="002C7498" w:rsidRPr="00350008" w:rsidRDefault="002C7498" w:rsidP="0043667C">
            <w:pPr>
              <w:rPr>
                <w:rFonts w:ascii="Arial" w:hAnsi="Arial" w:cs="Arial"/>
                <w:lang w:val="uk-UA"/>
              </w:rPr>
            </w:pPr>
          </w:p>
        </w:tc>
        <w:tc>
          <w:tcPr>
            <w:tcW w:w="1418" w:type="dxa"/>
          </w:tcPr>
          <w:p w14:paraId="67447B43" w14:textId="163CDED7" w:rsidR="002C7498" w:rsidRPr="00350008" w:rsidRDefault="002E2F43" w:rsidP="0043667C">
            <w:pPr>
              <w:rPr>
                <w:rFonts w:ascii="Arial" w:hAnsi="Arial" w:cs="Arial"/>
                <w:lang w:val="en-US"/>
              </w:rPr>
            </w:pPr>
            <w:r w:rsidRPr="00350008">
              <w:rPr>
                <w:rFonts w:ascii="Arial" w:hAnsi="Arial" w:cs="Arial"/>
                <w:lang w:val="en-US"/>
              </w:rPr>
              <w:t>160</w:t>
            </w:r>
          </w:p>
        </w:tc>
        <w:tc>
          <w:tcPr>
            <w:tcW w:w="1712" w:type="dxa"/>
          </w:tcPr>
          <w:p w14:paraId="4939B07A" w14:textId="77777777" w:rsidR="002C7498" w:rsidRPr="00350008" w:rsidRDefault="002C7498" w:rsidP="0043667C">
            <w:pPr>
              <w:rPr>
                <w:rFonts w:ascii="Arial" w:hAnsi="Arial" w:cs="Arial"/>
                <w:lang w:val="uk-UA"/>
              </w:rPr>
            </w:pPr>
          </w:p>
        </w:tc>
        <w:tc>
          <w:tcPr>
            <w:tcW w:w="1655" w:type="dxa"/>
          </w:tcPr>
          <w:p w14:paraId="45340AD1" w14:textId="77777777" w:rsidR="002C7498" w:rsidRPr="00350008" w:rsidRDefault="002C7498" w:rsidP="0043667C">
            <w:pPr>
              <w:rPr>
                <w:rFonts w:ascii="Arial" w:hAnsi="Arial" w:cs="Arial"/>
                <w:lang w:val="uk-UA"/>
              </w:rPr>
            </w:pPr>
          </w:p>
        </w:tc>
      </w:tr>
      <w:tr w:rsidR="002C7498" w:rsidRPr="00350008" w14:paraId="657DCA74" w14:textId="77777777" w:rsidTr="002C7498">
        <w:trPr>
          <w:trHeight w:val="1001"/>
        </w:trPr>
        <w:tc>
          <w:tcPr>
            <w:tcW w:w="3964" w:type="dxa"/>
          </w:tcPr>
          <w:p w14:paraId="3FC18AC8" w14:textId="77777777" w:rsidR="002C7498" w:rsidRPr="00350008" w:rsidRDefault="002C7498" w:rsidP="0043667C">
            <w:pPr>
              <w:outlineLvl w:val="2"/>
              <w:rPr>
                <w:rFonts w:ascii="Arial" w:hAnsi="Arial" w:cs="Arial"/>
                <w:b/>
                <w:lang w:val="uk-UA"/>
              </w:rPr>
            </w:pPr>
            <w:r w:rsidRPr="00350008">
              <w:rPr>
                <w:rFonts w:ascii="Arial" w:hAnsi="Arial" w:cs="Arial"/>
                <w:lang w:val="uk-UA"/>
              </w:rPr>
              <w:t>Проведення порівняльного аналізу з правовими системами інших країн, де успішно впроваджені мобільні медичні послуги.</w:t>
            </w:r>
          </w:p>
        </w:tc>
        <w:tc>
          <w:tcPr>
            <w:tcW w:w="1276" w:type="dxa"/>
          </w:tcPr>
          <w:p w14:paraId="7EF5EA9A" w14:textId="77777777" w:rsidR="002C7498" w:rsidRPr="00350008" w:rsidRDefault="002C7498" w:rsidP="0043667C">
            <w:pPr>
              <w:rPr>
                <w:rFonts w:ascii="Arial" w:hAnsi="Arial" w:cs="Arial"/>
                <w:lang w:val="uk-UA"/>
              </w:rPr>
            </w:pPr>
            <w:r w:rsidRPr="00350008">
              <w:rPr>
                <w:rFonts w:ascii="Arial" w:hAnsi="Arial" w:cs="Arial"/>
                <w:lang w:val="uk-UA"/>
              </w:rPr>
              <w:t>година</w:t>
            </w:r>
          </w:p>
        </w:tc>
        <w:tc>
          <w:tcPr>
            <w:tcW w:w="1418" w:type="dxa"/>
          </w:tcPr>
          <w:p w14:paraId="3B360EE1" w14:textId="66B2629A" w:rsidR="002C7498" w:rsidRPr="00350008" w:rsidRDefault="002C7498" w:rsidP="0043667C">
            <w:pPr>
              <w:rPr>
                <w:rFonts w:ascii="Arial" w:hAnsi="Arial" w:cs="Arial"/>
                <w:lang w:val="uk-UA"/>
              </w:rPr>
            </w:pPr>
          </w:p>
        </w:tc>
        <w:tc>
          <w:tcPr>
            <w:tcW w:w="1712" w:type="dxa"/>
          </w:tcPr>
          <w:p w14:paraId="23E5AE2C" w14:textId="77777777" w:rsidR="002C7498" w:rsidRPr="00350008" w:rsidRDefault="002C7498" w:rsidP="0043667C">
            <w:pPr>
              <w:rPr>
                <w:rFonts w:ascii="Arial" w:hAnsi="Arial" w:cs="Arial"/>
                <w:lang w:val="uk-UA"/>
              </w:rPr>
            </w:pPr>
          </w:p>
        </w:tc>
        <w:tc>
          <w:tcPr>
            <w:tcW w:w="1655" w:type="dxa"/>
          </w:tcPr>
          <w:p w14:paraId="3D579F0F" w14:textId="77777777" w:rsidR="002C7498" w:rsidRPr="00350008" w:rsidRDefault="002C7498" w:rsidP="0043667C">
            <w:pPr>
              <w:rPr>
                <w:rFonts w:ascii="Arial" w:hAnsi="Arial" w:cs="Arial"/>
                <w:lang w:val="uk-UA"/>
              </w:rPr>
            </w:pPr>
          </w:p>
        </w:tc>
      </w:tr>
      <w:tr w:rsidR="002C7498" w:rsidRPr="00350008" w14:paraId="554106B6" w14:textId="77777777" w:rsidTr="002C7498">
        <w:trPr>
          <w:trHeight w:val="1316"/>
        </w:trPr>
        <w:tc>
          <w:tcPr>
            <w:tcW w:w="3964" w:type="dxa"/>
          </w:tcPr>
          <w:p w14:paraId="25CCB356" w14:textId="77777777" w:rsidR="002C7498" w:rsidRPr="00350008" w:rsidRDefault="002C7498" w:rsidP="0043667C">
            <w:pPr>
              <w:outlineLvl w:val="2"/>
              <w:rPr>
                <w:rFonts w:ascii="Arial" w:hAnsi="Arial" w:cs="Arial"/>
                <w:lang w:val="uk-UA"/>
              </w:rPr>
            </w:pPr>
            <w:r w:rsidRPr="00350008">
              <w:rPr>
                <w:rFonts w:ascii="Arial" w:hAnsi="Arial" w:cs="Arial"/>
                <w:lang w:val="uk-UA"/>
              </w:rPr>
              <w:t>Вивчення чинного законодавства України у сфері охорони здоров’я, особливо щодо мобільних медичних послуг та інтегрованої медичної допомоги.</w:t>
            </w:r>
          </w:p>
        </w:tc>
        <w:tc>
          <w:tcPr>
            <w:tcW w:w="1276" w:type="dxa"/>
          </w:tcPr>
          <w:p w14:paraId="3908B300" w14:textId="77777777" w:rsidR="002C7498" w:rsidRPr="00350008" w:rsidRDefault="002C7498" w:rsidP="0043667C">
            <w:pPr>
              <w:rPr>
                <w:rFonts w:ascii="Arial" w:hAnsi="Arial" w:cs="Arial"/>
                <w:lang w:val="uk-UA"/>
              </w:rPr>
            </w:pPr>
            <w:r w:rsidRPr="00350008">
              <w:rPr>
                <w:rFonts w:ascii="Arial" w:hAnsi="Arial" w:cs="Arial"/>
                <w:lang w:val="uk-UA"/>
              </w:rPr>
              <w:t>година</w:t>
            </w:r>
          </w:p>
        </w:tc>
        <w:tc>
          <w:tcPr>
            <w:tcW w:w="1418" w:type="dxa"/>
          </w:tcPr>
          <w:p w14:paraId="1DC7C8CA" w14:textId="77777777" w:rsidR="002C7498" w:rsidRPr="00350008" w:rsidRDefault="002C7498" w:rsidP="0043667C">
            <w:pPr>
              <w:rPr>
                <w:rFonts w:ascii="Arial" w:hAnsi="Arial" w:cs="Arial"/>
                <w:lang w:val="uk-UA"/>
              </w:rPr>
            </w:pPr>
          </w:p>
        </w:tc>
        <w:tc>
          <w:tcPr>
            <w:tcW w:w="1712" w:type="dxa"/>
          </w:tcPr>
          <w:p w14:paraId="146EB34B" w14:textId="77777777" w:rsidR="002C7498" w:rsidRPr="00350008" w:rsidRDefault="002C7498" w:rsidP="0043667C">
            <w:pPr>
              <w:rPr>
                <w:rFonts w:ascii="Arial" w:hAnsi="Arial" w:cs="Arial"/>
                <w:lang w:val="uk-UA"/>
              </w:rPr>
            </w:pPr>
          </w:p>
        </w:tc>
        <w:tc>
          <w:tcPr>
            <w:tcW w:w="1655" w:type="dxa"/>
          </w:tcPr>
          <w:p w14:paraId="75E109C7" w14:textId="77777777" w:rsidR="002C7498" w:rsidRPr="00350008" w:rsidRDefault="002C7498" w:rsidP="0043667C">
            <w:pPr>
              <w:rPr>
                <w:rFonts w:ascii="Arial" w:hAnsi="Arial" w:cs="Arial"/>
                <w:lang w:val="uk-UA"/>
              </w:rPr>
            </w:pPr>
          </w:p>
        </w:tc>
      </w:tr>
      <w:tr w:rsidR="002C7498" w:rsidRPr="00350008" w14:paraId="617EA3F4" w14:textId="77777777" w:rsidTr="002C7498">
        <w:trPr>
          <w:trHeight w:val="1360"/>
        </w:trPr>
        <w:tc>
          <w:tcPr>
            <w:tcW w:w="3964" w:type="dxa"/>
          </w:tcPr>
          <w:p w14:paraId="3AAB51DA" w14:textId="77777777" w:rsidR="002C7498" w:rsidRPr="00350008" w:rsidRDefault="002C7498" w:rsidP="0043667C">
            <w:pPr>
              <w:outlineLvl w:val="2"/>
              <w:rPr>
                <w:rFonts w:ascii="Arial" w:hAnsi="Arial" w:cs="Arial"/>
                <w:lang w:val="uk-UA"/>
              </w:rPr>
            </w:pPr>
            <w:r w:rsidRPr="00350008">
              <w:rPr>
                <w:rFonts w:ascii="Arial" w:hAnsi="Arial" w:cs="Arial"/>
                <w:lang w:val="uk-UA"/>
              </w:rPr>
              <w:t>Ідентифікація прогалин, бар'єрів та суперечностей у чинному законодавстві, що заважають ефективному включенню мобільних послуг.</w:t>
            </w:r>
          </w:p>
        </w:tc>
        <w:tc>
          <w:tcPr>
            <w:tcW w:w="1276" w:type="dxa"/>
          </w:tcPr>
          <w:p w14:paraId="596FFAF3" w14:textId="77777777" w:rsidR="002C7498" w:rsidRPr="00350008" w:rsidRDefault="002C7498" w:rsidP="0043667C">
            <w:pPr>
              <w:rPr>
                <w:rFonts w:ascii="Arial" w:hAnsi="Arial" w:cs="Arial"/>
                <w:lang w:val="uk-UA"/>
              </w:rPr>
            </w:pPr>
            <w:r w:rsidRPr="00350008">
              <w:rPr>
                <w:rFonts w:ascii="Arial" w:hAnsi="Arial" w:cs="Arial"/>
                <w:lang w:val="uk-UA"/>
              </w:rPr>
              <w:t>година</w:t>
            </w:r>
          </w:p>
        </w:tc>
        <w:tc>
          <w:tcPr>
            <w:tcW w:w="1418" w:type="dxa"/>
          </w:tcPr>
          <w:p w14:paraId="37FB258D" w14:textId="77777777" w:rsidR="002C7498" w:rsidRPr="00350008" w:rsidRDefault="002C7498" w:rsidP="0043667C">
            <w:pPr>
              <w:rPr>
                <w:rFonts w:ascii="Arial" w:hAnsi="Arial" w:cs="Arial"/>
                <w:lang w:val="uk-UA"/>
              </w:rPr>
            </w:pPr>
          </w:p>
        </w:tc>
        <w:tc>
          <w:tcPr>
            <w:tcW w:w="1712" w:type="dxa"/>
          </w:tcPr>
          <w:p w14:paraId="38DC73EE" w14:textId="77777777" w:rsidR="002C7498" w:rsidRPr="00350008" w:rsidRDefault="002C7498" w:rsidP="0043667C">
            <w:pPr>
              <w:rPr>
                <w:rFonts w:ascii="Arial" w:hAnsi="Arial" w:cs="Arial"/>
                <w:lang w:val="uk-UA"/>
              </w:rPr>
            </w:pPr>
          </w:p>
        </w:tc>
        <w:tc>
          <w:tcPr>
            <w:tcW w:w="1655" w:type="dxa"/>
          </w:tcPr>
          <w:p w14:paraId="7C5845E7" w14:textId="77777777" w:rsidR="002C7498" w:rsidRPr="00350008" w:rsidRDefault="002C7498" w:rsidP="0043667C">
            <w:pPr>
              <w:rPr>
                <w:rFonts w:ascii="Arial" w:hAnsi="Arial" w:cs="Arial"/>
                <w:lang w:val="uk-UA"/>
              </w:rPr>
            </w:pPr>
          </w:p>
        </w:tc>
      </w:tr>
      <w:tr w:rsidR="002C7498" w:rsidRPr="00350008" w14:paraId="2A984AD6" w14:textId="77777777" w:rsidTr="002C7498">
        <w:trPr>
          <w:trHeight w:val="401"/>
        </w:trPr>
        <w:tc>
          <w:tcPr>
            <w:tcW w:w="3964" w:type="dxa"/>
          </w:tcPr>
          <w:p w14:paraId="5264BD5A" w14:textId="77777777" w:rsidR="002C7498" w:rsidRPr="00350008" w:rsidRDefault="002C7498" w:rsidP="0043667C">
            <w:pPr>
              <w:outlineLvl w:val="2"/>
              <w:rPr>
                <w:rFonts w:ascii="Arial" w:hAnsi="Arial" w:cs="Arial"/>
                <w:b/>
                <w:lang w:val="uk-UA"/>
              </w:rPr>
            </w:pPr>
            <w:r w:rsidRPr="00350008">
              <w:rPr>
                <w:rFonts w:ascii="Arial" w:hAnsi="Arial" w:cs="Arial"/>
                <w:b/>
                <w:lang w:val="uk-UA"/>
              </w:rPr>
              <w:t>…</w:t>
            </w:r>
          </w:p>
        </w:tc>
        <w:tc>
          <w:tcPr>
            <w:tcW w:w="1276" w:type="dxa"/>
          </w:tcPr>
          <w:p w14:paraId="7DC10D3E" w14:textId="77777777" w:rsidR="002C7498" w:rsidRPr="00350008" w:rsidRDefault="002C7498" w:rsidP="0043667C">
            <w:pPr>
              <w:rPr>
                <w:rFonts w:ascii="Arial" w:hAnsi="Arial" w:cs="Arial"/>
                <w:lang w:val="uk-UA"/>
              </w:rPr>
            </w:pPr>
          </w:p>
        </w:tc>
        <w:tc>
          <w:tcPr>
            <w:tcW w:w="1418" w:type="dxa"/>
          </w:tcPr>
          <w:p w14:paraId="722604C6" w14:textId="77777777" w:rsidR="002C7498" w:rsidRPr="00350008" w:rsidRDefault="002C7498" w:rsidP="0043667C">
            <w:pPr>
              <w:rPr>
                <w:rFonts w:ascii="Arial" w:hAnsi="Arial" w:cs="Arial"/>
                <w:lang w:val="uk-UA"/>
              </w:rPr>
            </w:pPr>
          </w:p>
        </w:tc>
        <w:tc>
          <w:tcPr>
            <w:tcW w:w="1712" w:type="dxa"/>
          </w:tcPr>
          <w:p w14:paraId="37920682" w14:textId="77777777" w:rsidR="002C7498" w:rsidRPr="00350008" w:rsidRDefault="002C7498" w:rsidP="0043667C">
            <w:pPr>
              <w:rPr>
                <w:rFonts w:ascii="Arial" w:hAnsi="Arial" w:cs="Arial"/>
                <w:lang w:val="uk-UA"/>
              </w:rPr>
            </w:pPr>
          </w:p>
        </w:tc>
        <w:tc>
          <w:tcPr>
            <w:tcW w:w="1655" w:type="dxa"/>
          </w:tcPr>
          <w:p w14:paraId="78107653" w14:textId="77777777" w:rsidR="002C7498" w:rsidRPr="00350008" w:rsidRDefault="002C7498" w:rsidP="0043667C">
            <w:pPr>
              <w:rPr>
                <w:rFonts w:ascii="Arial" w:hAnsi="Arial" w:cs="Arial"/>
                <w:lang w:val="uk-UA"/>
              </w:rPr>
            </w:pPr>
          </w:p>
        </w:tc>
      </w:tr>
      <w:tr w:rsidR="002C7498" w:rsidRPr="00350008" w14:paraId="34D457F3" w14:textId="77777777" w:rsidTr="002C7498">
        <w:trPr>
          <w:trHeight w:val="417"/>
        </w:trPr>
        <w:tc>
          <w:tcPr>
            <w:tcW w:w="3964" w:type="dxa"/>
          </w:tcPr>
          <w:p w14:paraId="2F7BB0CF" w14:textId="77777777" w:rsidR="002C7498" w:rsidRPr="00350008" w:rsidRDefault="002C7498" w:rsidP="0043667C">
            <w:pPr>
              <w:outlineLvl w:val="2"/>
              <w:rPr>
                <w:rFonts w:ascii="Arial" w:hAnsi="Arial" w:cs="Arial"/>
                <w:b/>
                <w:lang w:val="uk-UA"/>
              </w:rPr>
            </w:pPr>
            <w:r w:rsidRPr="00350008">
              <w:rPr>
                <w:rFonts w:ascii="Arial" w:hAnsi="Arial" w:cs="Arial"/>
                <w:b/>
                <w:lang w:val="uk-UA"/>
              </w:rPr>
              <w:t>…</w:t>
            </w:r>
          </w:p>
        </w:tc>
        <w:tc>
          <w:tcPr>
            <w:tcW w:w="1276" w:type="dxa"/>
          </w:tcPr>
          <w:p w14:paraId="373AD076" w14:textId="77777777" w:rsidR="002C7498" w:rsidRPr="00350008" w:rsidRDefault="002C7498" w:rsidP="0043667C">
            <w:pPr>
              <w:rPr>
                <w:rFonts w:ascii="Arial" w:hAnsi="Arial" w:cs="Arial"/>
                <w:lang w:val="uk-UA"/>
              </w:rPr>
            </w:pPr>
          </w:p>
        </w:tc>
        <w:tc>
          <w:tcPr>
            <w:tcW w:w="1418" w:type="dxa"/>
          </w:tcPr>
          <w:p w14:paraId="665C21D8" w14:textId="77777777" w:rsidR="002C7498" w:rsidRPr="00350008" w:rsidRDefault="002C7498" w:rsidP="0043667C">
            <w:pPr>
              <w:rPr>
                <w:rFonts w:ascii="Arial" w:hAnsi="Arial" w:cs="Arial"/>
                <w:lang w:val="uk-UA"/>
              </w:rPr>
            </w:pPr>
          </w:p>
        </w:tc>
        <w:tc>
          <w:tcPr>
            <w:tcW w:w="1712" w:type="dxa"/>
          </w:tcPr>
          <w:p w14:paraId="778B59A5" w14:textId="77777777" w:rsidR="002C7498" w:rsidRPr="00350008" w:rsidRDefault="002C7498" w:rsidP="0043667C">
            <w:pPr>
              <w:rPr>
                <w:rFonts w:ascii="Arial" w:hAnsi="Arial" w:cs="Arial"/>
                <w:lang w:val="uk-UA"/>
              </w:rPr>
            </w:pPr>
          </w:p>
        </w:tc>
        <w:tc>
          <w:tcPr>
            <w:tcW w:w="1655" w:type="dxa"/>
          </w:tcPr>
          <w:p w14:paraId="37FB0AA6" w14:textId="77777777" w:rsidR="002C7498" w:rsidRPr="00350008" w:rsidRDefault="002C7498" w:rsidP="0043667C">
            <w:pPr>
              <w:rPr>
                <w:rFonts w:ascii="Arial" w:hAnsi="Arial" w:cs="Arial"/>
                <w:lang w:val="uk-UA"/>
              </w:rPr>
            </w:pPr>
          </w:p>
        </w:tc>
      </w:tr>
      <w:tr w:rsidR="002C7498" w:rsidRPr="00350008" w14:paraId="4E1D0F35" w14:textId="77777777" w:rsidTr="002C7498">
        <w:trPr>
          <w:trHeight w:val="417"/>
        </w:trPr>
        <w:tc>
          <w:tcPr>
            <w:tcW w:w="3964" w:type="dxa"/>
          </w:tcPr>
          <w:p w14:paraId="513ED05B" w14:textId="77777777" w:rsidR="002C7498" w:rsidRPr="00350008" w:rsidRDefault="002C7498" w:rsidP="0043667C">
            <w:pPr>
              <w:outlineLvl w:val="2"/>
              <w:rPr>
                <w:rFonts w:ascii="Arial" w:hAnsi="Arial" w:cs="Arial"/>
                <w:b/>
                <w:lang w:val="uk-UA"/>
              </w:rPr>
            </w:pPr>
            <w:r w:rsidRPr="00350008">
              <w:rPr>
                <w:rFonts w:ascii="Arial" w:hAnsi="Arial" w:cs="Arial"/>
                <w:b/>
                <w:lang w:val="uk-UA"/>
              </w:rPr>
              <w:t>2. Розробка правової бази</w:t>
            </w:r>
          </w:p>
        </w:tc>
        <w:tc>
          <w:tcPr>
            <w:tcW w:w="1276" w:type="dxa"/>
          </w:tcPr>
          <w:p w14:paraId="71CC0D0B" w14:textId="77777777" w:rsidR="002C7498" w:rsidRPr="00350008" w:rsidRDefault="002C7498" w:rsidP="0043667C">
            <w:pPr>
              <w:rPr>
                <w:rFonts w:ascii="Arial" w:hAnsi="Arial" w:cs="Arial"/>
                <w:lang w:val="uk-UA"/>
              </w:rPr>
            </w:pPr>
          </w:p>
        </w:tc>
        <w:tc>
          <w:tcPr>
            <w:tcW w:w="1418" w:type="dxa"/>
          </w:tcPr>
          <w:p w14:paraId="3C1D64F8" w14:textId="1D25EAFA" w:rsidR="002C7498" w:rsidRPr="00350008" w:rsidRDefault="002E2F43" w:rsidP="0043667C">
            <w:pPr>
              <w:rPr>
                <w:rFonts w:ascii="Arial" w:hAnsi="Arial" w:cs="Arial"/>
                <w:lang w:val="en-US"/>
              </w:rPr>
            </w:pPr>
            <w:r w:rsidRPr="00350008">
              <w:rPr>
                <w:rFonts w:ascii="Arial" w:hAnsi="Arial" w:cs="Arial"/>
                <w:lang w:val="en-US"/>
              </w:rPr>
              <w:t>400</w:t>
            </w:r>
          </w:p>
        </w:tc>
        <w:tc>
          <w:tcPr>
            <w:tcW w:w="1712" w:type="dxa"/>
          </w:tcPr>
          <w:p w14:paraId="4EB74F3E" w14:textId="77777777" w:rsidR="002C7498" w:rsidRPr="00350008" w:rsidRDefault="002C7498" w:rsidP="0043667C">
            <w:pPr>
              <w:rPr>
                <w:rFonts w:ascii="Arial" w:hAnsi="Arial" w:cs="Arial"/>
                <w:lang w:val="uk-UA"/>
              </w:rPr>
            </w:pPr>
          </w:p>
        </w:tc>
        <w:tc>
          <w:tcPr>
            <w:tcW w:w="1655" w:type="dxa"/>
          </w:tcPr>
          <w:p w14:paraId="6967CC7F" w14:textId="77777777" w:rsidR="002C7498" w:rsidRPr="00350008" w:rsidRDefault="002C7498" w:rsidP="0043667C">
            <w:pPr>
              <w:rPr>
                <w:rFonts w:ascii="Arial" w:hAnsi="Arial" w:cs="Arial"/>
                <w:lang w:val="uk-UA"/>
              </w:rPr>
            </w:pPr>
          </w:p>
        </w:tc>
      </w:tr>
      <w:tr w:rsidR="002C7498" w:rsidRPr="00350008" w14:paraId="1A899930" w14:textId="77777777" w:rsidTr="002C7498">
        <w:trPr>
          <w:trHeight w:val="417"/>
        </w:trPr>
        <w:tc>
          <w:tcPr>
            <w:tcW w:w="3964" w:type="dxa"/>
          </w:tcPr>
          <w:p w14:paraId="4BDD53BF" w14:textId="77777777" w:rsidR="002C7498" w:rsidRPr="00350008" w:rsidRDefault="002C7498" w:rsidP="002C7498">
            <w:pPr>
              <w:outlineLvl w:val="2"/>
              <w:rPr>
                <w:rFonts w:ascii="Arial" w:hAnsi="Arial" w:cs="Arial"/>
                <w:b/>
                <w:lang w:val="uk-UA"/>
              </w:rPr>
            </w:pPr>
            <w:r w:rsidRPr="00350008">
              <w:rPr>
                <w:rFonts w:ascii="Arial" w:hAnsi="Arial" w:cs="Arial"/>
                <w:lang w:val="uk-UA"/>
              </w:rPr>
              <w:t>Підготовка проектів законів та нормативно-правових актів, необхідних для інтеграції мобільних медичних послуг у первинну медичну допомогу</w:t>
            </w:r>
          </w:p>
        </w:tc>
        <w:tc>
          <w:tcPr>
            <w:tcW w:w="1276" w:type="dxa"/>
          </w:tcPr>
          <w:p w14:paraId="04E2AB05" w14:textId="77777777" w:rsidR="002C7498" w:rsidRPr="00350008" w:rsidRDefault="002C7498" w:rsidP="002C7498">
            <w:pPr>
              <w:rPr>
                <w:rFonts w:ascii="Arial" w:hAnsi="Arial" w:cs="Arial"/>
                <w:lang w:val="uk-UA"/>
              </w:rPr>
            </w:pPr>
            <w:r w:rsidRPr="00350008">
              <w:rPr>
                <w:rFonts w:ascii="Arial" w:hAnsi="Arial" w:cs="Arial"/>
                <w:lang w:val="uk-UA"/>
              </w:rPr>
              <w:t>година</w:t>
            </w:r>
          </w:p>
        </w:tc>
        <w:tc>
          <w:tcPr>
            <w:tcW w:w="1418" w:type="dxa"/>
          </w:tcPr>
          <w:p w14:paraId="06C7901F" w14:textId="77777777" w:rsidR="002C7498" w:rsidRPr="00350008" w:rsidRDefault="002C7498" w:rsidP="002C7498">
            <w:pPr>
              <w:rPr>
                <w:rFonts w:ascii="Arial" w:hAnsi="Arial" w:cs="Arial"/>
                <w:lang w:val="uk-UA"/>
              </w:rPr>
            </w:pPr>
          </w:p>
        </w:tc>
        <w:tc>
          <w:tcPr>
            <w:tcW w:w="1712" w:type="dxa"/>
          </w:tcPr>
          <w:p w14:paraId="30F0BCAB" w14:textId="77777777" w:rsidR="002C7498" w:rsidRPr="00350008" w:rsidRDefault="002C7498" w:rsidP="002C7498">
            <w:pPr>
              <w:rPr>
                <w:rFonts w:ascii="Arial" w:hAnsi="Arial" w:cs="Arial"/>
                <w:lang w:val="uk-UA"/>
              </w:rPr>
            </w:pPr>
          </w:p>
        </w:tc>
        <w:tc>
          <w:tcPr>
            <w:tcW w:w="1655" w:type="dxa"/>
          </w:tcPr>
          <w:p w14:paraId="1E82C9EF" w14:textId="77777777" w:rsidR="002C7498" w:rsidRPr="00350008" w:rsidRDefault="002C7498" w:rsidP="002C7498">
            <w:pPr>
              <w:rPr>
                <w:rFonts w:ascii="Arial" w:hAnsi="Arial" w:cs="Arial"/>
                <w:lang w:val="uk-UA"/>
              </w:rPr>
            </w:pPr>
          </w:p>
        </w:tc>
      </w:tr>
      <w:tr w:rsidR="002C7498" w:rsidRPr="00350008" w14:paraId="21002183" w14:textId="77777777" w:rsidTr="002C7498">
        <w:trPr>
          <w:trHeight w:val="417"/>
        </w:trPr>
        <w:tc>
          <w:tcPr>
            <w:tcW w:w="3964" w:type="dxa"/>
          </w:tcPr>
          <w:p w14:paraId="2BC6853B" w14:textId="77777777" w:rsidR="002C7498" w:rsidRPr="00350008" w:rsidRDefault="002C7498" w:rsidP="002C7498">
            <w:pPr>
              <w:outlineLvl w:val="2"/>
              <w:rPr>
                <w:rFonts w:ascii="Arial" w:hAnsi="Arial" w:cs="Arial"/>
                <w:lang w:val="uk-UA"/>
              </w:rPr>
            </w:pPr>
            <w:r w:rsidRPr="00350008">
              <w:rPr>
                <w:rFonts w:ascii="Arial" w:hAnsi="Arial" w:cs="Arial"/>
                <w:lang w:val="uk-UA"/>
              </w:rPr>
              <w:t>Розробка підзаконних актів та регуляторних документів, включаючи стандарти, інструкції та методичні рекомендації.</w:t>
            </w:r>
          </w:p>
        </w:tc>
        <w:tc>
          <w:tcPr>
            <w:tcW w:w="1276" w:type="dxa"/>
          </w:tcPr>
          <w:p w14:paraId="79F1E426" w14:textId="77777777" w:rsidR="002C7498" w:rsidRPr="00350008" w:rsidRDefault="002C7498" w:rsidP="002C7498">
            <w:pPr>
              <w:rPr>
                <w:rFonts w:ascii="Arial" w:hAnsi="Arial" w:cs="Arial"/>
                <w:lang w:val="uk-UA"/>
              </w:rPr>
            </w:pPr>
            <w:r w:rsidRPr="00350008">
              <w:rPr>
                <w:rFonts w:ascii="Arial" w:hAnsi="Arial" w:cs="Arial"/>
                <w:lang w:val="uk-UA"/>
              </w:rPr>
              <w:t>година</w:t>
            </w:r>
          </w:p>
        </w:tc>
        <w:tc>
          <w:tcPr>
            <w:tcW w:w="1418" w:type="dxa"/>
          </w:tcPr>
          <w:p w14:paraId="4FCA7D17" w14:textId="77777777" w:rsidR="002C7498" w:rsidRPr="00350008" w:rsidRDefault="002C7498" w:rsidP="002C7498">
            <w:pPr>
              <w:rPr>
                <w:rFonts w:ascii="Arial" w:hAnsi="Arial" w:cs="Arial"/>
                <w:lang w:val="uk-UA"/>
              </w:rPr>
            </w:pPr>
          </w:p>
        </w:tc>
        <w:tc>
          <w:tcPr>
            <w:tcW w:w="1712" w:type="dxa"/>
          </w:tcPr>
          <w:p w14:paraId="262DBBCA" w14:textId="77777777" w:rsidR="002C7498" w:rsidRPr="00350008" w:rsidRDefault="002C7498" w:rsidP="002C7498">
            <w:pPr>
              <w:rPr>
                <w:rFonts w:ascii="Arial" w:hAnsi="Arial" w:cs="Arial"/>
                <w:lang w:val="uk-UA"/>
              </w:rPr>
            </w:pPr>
          </w:p>
        </w:tc>
        <w:tc>
          <w:tcPr>
            <w:tcW w:w="1655" w:type="dxa"/>
          </w:tcPr>
          <w:p w14:paraId="438A0575" w14:textId="77777777" w:rsidR="002C7498" w:rsidRPr="00350008" w:rsidRDefault="002C7498" w:rsidP="002C7498">
            <w:pPr>
              <w:rPr>
                <w:rFonts w:ascii="Arial" w:hAnsi="Arial" w:cs="Arial"/>
                <w:lang w:val="uk-UA"/>
              </w:rPr>
            </w:pPr>
          </w:p>
        </w:tc>
      </w:tr>
      <w:tr w:rsidR="002C7498" w:rsidRPr="00350008" w14:paraId="6DFCE713" w14:textId="77777777" w:rsidTr="002C7498">
        <w:trPr>
          <w:trHeight w:val="1126"/>
        </w:trPr>
        <w:tc>
          <w:tcPr>
            <w:tcW w:w="3964" w:type="dxa"/>
          </w:tcPr>
          <w:p w14:paraId="1D12676C" w14:textId="77777777" w:rsidR="002C7498" w:rsidRPr="00350008" w:rsidRDefault="002C7498" w:rsidP="002C7498">
            <w:pPr>
              <w:outlineLvl w:val="2"/>
              <w:rPr>
                <w:rFonts w:ascii="Arial" w:hAnsi="Arial" w:cs="Arial"/>
                <w:lang w:val="uk-UA"/>
              </w:rPr>
            </w:pPr>
            <w:r w:rsidRPr="00350008">
              <w:rPr>
                <w:rFonts w:ascii="Arial" w:hAnsi="Arial" w:cs="Arial"/>
                <w:lang w:val="uk-UA"/>
              </w:rPr>
              <w:t>Забезпечення гармонізації розроблених документів з міжнародними стандартами та нормами.</w:t>
            </w:r>
          </w:p>
        </w:tc>
        <w:tc>
          <w:tcPr>
            <w:tcW w:w="1276" w:type="dxa"/>
          </w:tcPr>
          <w:p w14:paraId="661662FD" w14:textId="77777777" w:rsidR="002C7498" w:rsidRPr="00350008" w:rsidRDefault="002C7498" w:rsidP="002C7498">
            <w:pPr>
              <w:rPr>
                <w:rFonts w:ascii="Arial" w:hAnsi="Arial" w:cs="Arial"/>
                <w:lang w:val="uk-UA"/>
              </w:rPr>
            </w:pPr>
            <w:r w:rsidRPr="00350008">
              <w:rPr>
                <w:rFonts w:ascii="Arial" w:hAnsi="Arial" w:cs="Arial"/>
                <w:lang w:val="uk-UA"/>
              </w:rPr>
              <w:t>година</w:t>
            </w:r>
          </w:p>
        </w:tc>
        <w:tc>
          <w:tcPr>
            <w:tcW w:w="1418" w:type="dxa"/>
          </w:tcPr>
          <w:p w14:paraId="03E06C11" w14:textId="77777777" w:rsidR="002C7498" w:rsidRPr="00350008" w:rsidRDefault="002C7498" w:rsidP="002C7498">
            <w:pPr>
              <w:rPr>
                <w:rFonts w:ascii="Arial" w:hAnsi="Arial" w:cs="Arial"/>
                <w:lang w:val="uk-UA"/>
              </w:rPr>
            </w:pPr>
          </w:p>
        </w:tc>
        <w:tc>
          <w:tcPr>
            <w:tcW w:w="1712" w:type="dxa"/>
          </w:tcPr>
          <w:p w14:paraId="539E67B8" w14:textId="77777777" w:rsidR="002C7498" w:rsidRPr="00350008" w:rsidRDefault="002C7498" w:rsidP="002C7498">
            <w:pPr>
              <w:rPr>
                <w:rFonts w:ascii="Arial" w:hAnsi="Arial" w:cs="Arial"/>
                <w:lang w:val="uk-UA"/>
              </w:rPr>
            </w:pPr>
          </w:p>
        </w:tc>
        <w:tc>
          <w:tcPr>
            <w:tcW w:w="1655" w:type="dxa"/>
          </w:tcPr>
          <w:p w14:paraId="7EFDE9BD" w14:textId="77777777" w:rsidR="002C7498" w:rsidRPr="00350008" w:rsidRDefault="002C7498" w:rsidP="002C7498">
            <w:pPr>
              <w:rPr>
                <w:rFonts w:ascii="Arial" w:hAnsi="Arial" w:cs="Arial"/>
                <w:lang w:val="uk-UA"/>
              </w:rPr>
            </w:pPr>
          </w:p>
        </w:tc>
      </w:tr>
      <w:tr w:rsidR="002C7498" w:rsidRPr="00350008" w14:paraId="719AC480" w14:textId="77777777" w:rsidTr="002C7498">
        <w:trPr>
          <w:trHeight w:val="417"/>
        </w:trPr>
        <w:tc>
          <w:tcPr>
            <w:tcW w:w="3964" w:type="dxa"/>
          </w:tcPr>
          <w:p w14:paraId="1A39C801" w14:textId="77777777" w:rsidR="002C7498" w:rsidRPr="00350008" w:rsidRDefault="002C7498" w:rsidP="002C7498">
            <w:pPr>
              <w:outlineLvl w:val="2"/>
              <w:rPr>
                <w:rFonts w:ascii="Arial" w:hAnsi="Arial" w:cs="Arial"/>
                <w:lang w:val="uk-UA"/>
              </w:rPr>
            </w:pPr>
            <w:r w:rsidRPr="00350008">
              <w:rPr>
                <w:rFonts w:ascii="Arial" w:hAnsi="Arial" w:cs="Arial"/>
                <w:lang w:val="uk-UA"/>
              </w:rPr>
              <w:lastRenderedPageBreak/>
              <w:t>…</w:t>
            </w:r>
          </w:p>
        </w:tc>
        <w:tc>
          <w:tcPr>
            <w:tcW w:w="1276" w:type="dxa"/>
          </w:tcPr>
          <w:p w14:paraId="35BA8AD5" w14:textId="77777777" w:rsidR="002C7498" w:rsidRPr="00350008" w:rsidRDefault="002C7498" w:rsidP="002C7498">
            <w:pPr>
              <w:rPr>
                <w:rFonts w:ascii="Arial" w:hAnsi="Arial" w:cs="Arial"/>
                <w:lang w:val="uk-UA"/>
              </w:rPr>
            </w:pPr>
          </w:p>
        </w:tc>
        <w:tc>
          <w:tcPr>
            <w:tcW w:w="1418" w:type="dxa"/>
          </w:tcPr>
          <w:p w14:paraId="506CD742" w14:textId="77777777" w:rsidR="002C7498" w:rsidRPr="00350008" w:rsidRDefault="002C7498" w:rsidP="002C7498">
            <w:pPr>
              <w:rPr>
                <w:rFonts w:ascii="Arial" w:hAnsi="Arial" w:cs="Arial"/>
                <w:lang w:val="uk-UA"/>
              </w:rPr>
            </w:pPr>
          </w:p>
        </w:tc>
        <w:tc>
          <w:tcPr>
            <w:tcW w:w="1712" w:type="dxa"/>
          </w:tcPr>
          <w:p w14:paraId="7A8ADC8F" w14:textId="77777777" w:rsidR="002C7498" w:rsidRPr="00350008" w:rsidRDefault="002C7498" w:rsidP="002C7498">
            <w:pPr>
              <w:rPr>
                <w:rFonts w:ascii="Arial" w:hAnsi="Arial" w:cs="Arial"/>
                <w:lang w:val="uk-UA"/>
              </w:rPr>
            </w:pPr>
          </w:p>
        </w:tc>
        <w:tc>
          <w:tcPr>
            <w:tcW w:w="1655" w:type="dxa"/>
          </w:tcPr>
          <w:p w14:paraId="3C3C5522" w14:textId="77777777" w:rsidR="002C7498" w:rsidRPr="00350008" w:rsidRDefault="002C7498" w:rsidP="002C7498">
            <w:pPr>
              <w:rPr>
                <w:rFonts w:ascii="Arial" w:hAnsi="Arial" w:cs="Arial"/>
                <w:lang w:val="uk-UA"/>
              </w:rPr>
            </w:pPr>
          </w:p>
        </w:tc>
      </w:tr>
      <w:tr w:rsidR="002C7498" w:rsidRPr="00350008" w14:paraId="01E9DC48" w14:textId="77777777" w:rsidTr="002C7498">
        <w:trPr>
          <w:trHeight w:val="417"/>
        </w:trPr>
        <w:tc>
          <w:tcPr>
            <w:tcW w:w="3964" w:type="dxa"/>
          </w:tcPr>
          <w:p w14:paraId="597169D2" w14:textId="77777777" w:rsidR="002C7498" w:rsidRPr="00350008" w:rsidRDefault="002C7498" w:rsidP="002C7498">
            <w:pPr>
              <w:outlineLvl w:val="2"/>
              <w:rPr>
                <w:rFonts w:ascii="Arial" w:hAnsi="Arial" w:cs="Arial"/>
                <w:lang w:val="uk-UA"/>
              </w:rPr>
            </w:pPr>
            <w:r w:rsidRPr="00350008">
              <w:rPr>
                <w:rFonts w:ascii="Arial" w:hAnsi="Arial" w:cs="Arial"/>
                <w:lang w:val="uk-UA"/>
              </w:rPr>
              <w:t>…</w:t>
            </w:r>
          </w:p>
        </w:tc>
        <w:tc>
          <w:tcPr>
            <w:tcW w:w="1276" w:type="dxa"/>
          </w:tcPr>
          <w:p w14:paraId="6EF578EC" w14:textId="77777777" w:rsidR="002C7498" w:rsidRPr="00350008" w:rsidRDefault="002C7498" w:rsidP="002C7498">
            <w:pPr>
              <w:rPr>
                <w:rFonts w:ascii="Arial" w:hAnsi="Arial" w:cs="Arial"/>
                <w:lang w:val="uk-UA"/>
              </w:rPr>
            </w:pPr>
          </w:p>
        </w:tc>
        <w:tc>
          <w:tcPr>
            <w:tcW w:w="1418" w:type="dxa"/>
          </w:tcPr>
          <w:p w14:paraId="5A2CFB8E" w14:textId="77777777" w:rsidR="002C7498" w:rsidRPr="00350008" w:rsidRDefault="002C7498" w:rsidP="002C7498">
            <w:pPr>
              <w:rPr>
                <w:rFonts w:ascii="Arial" w:hAnsi="Arial" w:cs="Arial"/>
                <w:lang w:val="uk-UA"/>
              </w:rPr>
            </w:pPr>
          </w:p>
        </w:tc>
        <w:tc>
          <w:tcPr>
            <w:tcW w:w="1712" w:type="dxa"/>
          </w:tcPr>
          <w:p w14:paraId="0ABB6050" w14:textId="77777777" w:rsidR="002C7498" w:rsidRPr="00350008" w:rsidRDefault="002C7498" w:rsidP="002C7498">
            <w:pPr>
              <w:rPr>
                <w:rFonts w:ascii="Arial" w:hAnsi="Arial" w:cs="Arial"/>
                <w:lang w:val="uk-UA"/>
              </w:rPr>
            </w:pPr>
          </w:p>
        </w:tc>
        <w:tc>
          <w:tcPr>
            <w:tcW w:w="1655" w:type="dxa"/>
          </w:tcPr>
          <w:p w14:paraId="516A9BDA" w14:textId="77777777" w:rsidR="002C7498" w:rsidRPr="00350008" w:rsidRDefault="002C7498" w:rsidP="002C7498">
            <w:pPr>
              <w:rPr>
                <w:rFonts w:ascii="Arial" w:hAnsi="Arial" w:cs="Arial"/>
                <w:lang w:val="uk-UA"/>
              </w:rPr>
            </w:pPr>
          </w:p>
        </w:tc>
      </w:tr>
      <w:tr w:rsidR="002C7498" w:rsidRPr="00350008" w14:paraId="0A47DAB5" w14:textId="77777777" w:rsidTr="004E5AA3">
        <w:trPr>
          <w:trHeight w:val="273"/>
        </w:trPr>
        <w:tc>
          <w:tcPr>
            <w:tcW w:w="3964" w:type="dxa"/>
          </w:tcPr>
          <w:p w14:paraId="03B460B8" w14:textId="77777777" w:rsidR="002C7498" w:rsidRPr="00350008" w:rsidRDefault="004E5AA3" w:rsidP="004E5AA3">
            <w:pPr>
              <w:outlineLvl w:val="2"/>
              <w:rPr>
                <w:rFonts w:ascii="Arial" w:hAnsi="Arial" w:cs="Arial"/>
                <w:b/>
                <w:lang w:val="uk-UA"/>
              </w:rPr>
            </w:pPr>
            <w:r w:rsidRPr="00350008">
              <w:rPr>
                <w:rFonts w:ascii="Arial" w:hAnsi="Arial" w:cs="Arial"/>
                <w:b/>
                <w:lang w:val="uk-UA"/>
              </w:rPr>
              <w:t>3. А</w:t>
            </w:r>
            <w:r w:rsidR="002C7498" w:rsidRPr="00350008">
              <w:rPr>
                <w:rFonts w:ascii="Arial" w:hAnsi="Arial" w:cs="Arial"/>
                <w:b/>
                <w:lang w:val="uk-UA"/>
              </w:rPr>
              <w:t>двокаційна діяльність</w:t>
            </w:r>
          </w:p>
        </w:tc>
        <w:tc>
          <w:tcPr>
            <w:tcW w:w="1276" w:type="dxa"/>
          </w:tcPr>
          <w:p w14:paraId="39EF2CEB" w14:textId="77777777" w:rsidR="002C7498" w:rsidRPr="00350008" w:rsidRDefault="002C7498" w:rsidP="002C7498">
            <w:pPr>
              <w:rPr>
                <w:rFonts w:ascii="Arial" w:hAnsi="Arial" w:cs="Arial"/>
                <w:lang w:val="uk-UA"/>
              </w:rPr>
            </w:pPr>
          </w:p>
        </w:tc>
        <w:tc>
          <w:tcPr>
            <w:tcW w:w="1418" w:type="dxa"/>
          </w:tcPr>
          <w:p w14:paraId="279AF513" w14:textId="66E01C96" w:rsidR="002C7498" w:rsidRPr="00350008" w:rsidRDefault="002E2F43" w:rsidP="002C7498">
            <w:pPr>
              <w:rPr>
                <w:rFonts w:ascii="Arial" w:hAnsi="Arial" w:cs="Arial"/>
                <w:lang w:val="en-US"/>
              </w:rPr>
            </w:pPr>
            <w:r w:rsidRPr="00350008">
              <w:rPr>
                <w:rFonts w:ascii="Arial" w:hAnsi="Arial" w:cs="Arial"/>
                <w:lang w:val="en-US"/>
              </w:rPr>
              <w:t>80</w:t>
            </w:r>
          </w:p>
        </w:tc>
        <w:tc>
          <w:tcPr>
            <w:tcW w:w="1712" w:type="dxa"/>
          </w:tcPr>
          <w:p w14:paraId="7EB8AFEB" w14:textId="77777777" w:rsidR="002C7498" w:rsidRPr="00350008" w:rsidRDefault="002C7498" w:rsidP="002C7498">
            <w:pPr>
              <w:rPr>
                <w:rFonts w:ascii="Arial" w:hAnsi="Arial" w:cs="Arial"/>
                <w:lang w:val="uk-UA"/>
              </w:rPr>
            </w:pPr>
          </w:p>
        </w:tc>
        <w:tc>
          <w:tcPr>
            <w:tcW w:w="1655" w:type="dxa"/>
          </w:tcPr>
          <w:p w14:paraId="0E41B84B" w14:textId="77777777" w:rsidR="002C7498" w:rsidRPr="00350008" w:rsidRDefault="002C7498" w:rsidP="002C7498">
            <w:pPr>
              <w:rPr>
                <w:rFonts w:ascii="Arial" w:hAnsi="Arial" w:cs="Arial"/>
                <w:lang w:val="uk-UA"/>
              </w:rPr>
            </w:pPr>
          </w:p>
        </w:tc>
      </w:tr>
      <w:tr w:rsidR="004E5AA3" w:rsidRPr="00350008" w14:paraId="36B70589" w14:textId="77777777" w:rsidTr="002C7498">
        <w:trPr>
          <w:trHeight w:val="1308"/>
        </w:trPr>
        <w:tc>
          <w:tcPr>
            <w:tcW w:w="3964" w:type="dxa"/>
          </w:tcPr>
          <w:p w14:paraId="019E13D8" w14:textId="77777777" w:rsidR="004E5AA3" w:rsidRPr="00350008" w:rsidRDefault="004E5AA3" w:rsidP="004E5AA3">
            <w:pPr>
              <w:outlineLvl w:val="2"/>
              <w:rPr>
                <w:rFonts w:ascii="Arial" w:hAnsi="Arial" w:cs="Arial"/>
                <w:lang w:val="uk-UA"/>
              </w:rPr>
            </w:pPr>
            <w:r w:rsidRPr="00350008">
              <w:rPr>
                <w:rFonts w:ascii="Arial" w:hAnsi="Arial" w:cs="Arial"/>
                <w:lang w:val="uk-UA"/>
              </w:rPr>
              <w:t>Налагодження співпраці з ключовими зацікавленими сторонами (державні органи, професійні асоціації, громадські організації).</w:t>
            </w:r>
          </w:p>
        </w:tc>
        <w:tc>
          <w:tcPr>
            <w:tcW w:w="1276" w:type="dxa"/>
          </w:tcPr>
          <w:p w14:paraId="286C00E3" w14:textId="77777777" w:rsidR="004E5AA3" w:rsidRPr="00350008" w:rsidRDefault="004E5AA3" w:rsidP="004E5AA3">
            <w:pPr>
              <w:rPr>
                <w:rFonts w:ascii="Arial" w:hAnsi="Arial" w:cs="Arial"/>
                <w:lang w:val="uk-UA"/>
              </w:rPr>
            </w:pPr>
            <w:r w:rsidRPr="00350008">
              <w:rPr>
                <w:rFonts w:ascii="Arial" w:hAnsi="Arial" w:cs="Arial"/>
                <w:lang w:val="uk-UA"/>
              </w:rPr>
              <w:t>година</w:t>
            </w:r>
          </w:p>
        </w:tc>
        <w:tc>
          <w:tcPr>
            <w:tcW w:w="1418" w:type="dxa"/>
          </w:tcPr>
          <w:p w14:paraId="526ADFE1" w14:textId="77777777" w:rsidR="004E5AA3" w:rsidRPr="00350008" w:rsidRDefault="004E5AA3" w:rsidP="004E5AA3">
            <w:pPr>
              <w:rPr>
                <w:rFonts w:ascii="Arial" w:hAnsi="Arial" w:cs="Arial"/>
                <w:lang w:val="uk-UA"/>
              </w:rPr>
            </w:pPr>
          </w:p>
        </w:tc>
        <w:tc>
          <w:tcPr>
            <w:tcW w:w="1712" w:type="dxa"/>
          </w:tcPr>
          <w:p w14:paraId="691B90CB" w14:textId="77777777" w:rsidR="004E5AA3" w:rsidRPr="00350008" w:rsidRDefault="004E5AA3" w:rsidP="004E5AA3">
            <w:pPr>
              <w:rPr>
                <w:rFonts w:ascii="Arial" w:hAnsi="Arial" w:cs="Arial"/>
                <w:lang w:val="uk-UA"/>
              </w:rPr>
            </w:pPr>
          </w:p>
        </w:tc>
        <w:tc>
          <w:tcPr>
            <w:tcW w:w="1655" w:type="dxa"/>
          </w:tcPr>
          <w:p w14:paraId="618E9A01" w14:textId="77777777" w:rsidR="004E5AA3" w:rsidRPr="00350008" w:rsidRDefault="004E5AA3" w:rsidP="004E5AA3">
            <w:pPr>
              <w:rPr>
                <w:rFonts w:ascii="Arial" w:hAnsi="Arial" w:cs="Arial"/>
                <w:lang w:val="uk-UA"/>
              </w:rPr>
            </w:pPr>
          </w:p>
        </w:tc>
      </w:tr>
      <w:tr w:rsidR="004E5AA3" w:rsidRPr="00350008" w14:paraId="7868972C" w14:textId="77777777" w:rsidTr="002C7498">
        <w:trPr>
          <w:trHeight w:val="1308"/>
        </w:trPr>
        <w:tc>
          <w:tcPr>
            <w:tcW w:w="3964" w:type="dxa"/>
          </w:tcPr>
          <w:p w14:paraId="265C2533" w14:textId="77777777" w:rsidR="004E5AA3" w:rsidRPr="00350008" w:rsidRDefault="004E5AA3" w:rsidP="004E5AA3">
            <w:pPr>
              <w:outlineLvl w:val="2"/>
              <w:rPr>
                <w:rFonts w:ascii="Arial" w:hAnsi="Arial" w:cs="Arial"/>
                <w:lang w:val="uk-UA"/>
              </w:rPr>
            </w:pPr>
            <w:r w:rsidRPr="00350008">
              <w:rPr>
                <w:rFonts w:ascii="Arial" w:hAnsi="Arial" w:cs="Arial"/>
                <w:lang w:val="uk-UA"/>
              </w:rPr>
              <w:t>Організація обговорень та консультацій: Презентація розробленої правової бази під час проведення круглого столу для обговорення пропонованих законодавчих змін.</w:t>
            </w:r>
          </w:p>
        </w:tc>
        <w:tc>
          <w:tcPr>
            <w:tcW w:w="1276" w:type="dxa"/>
          </w:tcPr>
          <w:p w14:paraId="380BD37E" w14:textId="77777777" w:rsidR="004E5AA3" w:rsidRPr="00350008" w:rsidRDefault="004E5AA3" w:rsidP="004E5AA3">
            <w:pPr>
              <w:rPr>
                <w:rFonts w:ascii="Arial" w:hAnsi="Arial" w:cs="Arial"/>
                <w:lang w:val="uk-UA"/>
              </w:rPr>
            </w:pPr>
            <w:r w:rsidRPr="00350008">
              <w:rPr>
                <w:rFonts w:ascii="Arial" w:hAnsi="Arial" w:cs="Arial"/>
                <w:lang w:val="uk-UA"/>
              </w:rPr>
              <w:t>година</w:t>
            </w:r>
          </w:p>
        </w:tc>
        <w:tc>
          <w:tcPr>
            <w:tcW w:w="1418" w:type="dxa"/>
          </w:tcPr>
          <w:p w14:paraId="38BD6AEE" w14:textId="77777777" w:rsidR="004E5AA3" w:rsidRPr="00350008" w:rsidRDefault="004E5AA3" w:rsidP="004E5AA3">
            <w:pPr>
              <w:rPr>
                <w:rFonts w:ascii="Arial" w:hAnsi="Arial" w:cs="Arial"/>
                <w:lang w:val="uk-UA"/>
              </w:rPr>
            </w:pPr>
          </w:p>
        </w:tc>
        <w:tc>
          <w:tcPr>
            <w:tcW w:w="1712" w:type="dxa"/>
          </w:tcPr>
          <w:p w14:paraId="55BC045A" w14:textId="77777777" w:rsidR="004E5AA3" w:rsidRPr="00350008" w:rsidRDefault="004E5AA3" w:rsidP="004E5AA3">
            <w:pPr>
              <w:rPr>
                <w:rFonts w:ascii="Arial" w:hAnsi="Arial" w:cs="Arial"/>
                <w:lang w:val="uk-UA"/>
              </w:rPr>
            </w:pPr>
          </w:p>
        </w:tc>
        <w:tc>
          <w:tcPr>
            <w:tcW w:w="1655" w:type="dxa"/>
          </w:tcPr>
          <w:p w14:paraId="28FFCD02" w14:textId="77777777" w:rsidR="004E5AA3" w:rsidRPr="00350008" w:rsidRDefault="004E5AA3" w:rsidP="004E5AA3">
            <w:pPr>
              <w:rPr>
                <w:rFonts w:ascii="Arial" w:hAnsi="Arial" w:cs="Arial"/>
                <w:lang w:val="uk-UA"/>
              </w:rPr>
            </w:pPr>
          </w:p>
        </w:tc>
      </w:tr>
      <w:tr w:rsidR="004E5AA3" w:rsidRPr="00350008" w14:paraId="16330AD9" w14:textId="77777777" w:rsidTr="004E5AA3">
        <w:trPr>
          <w:trHeight w:val="402"/>
        </w:trPr>
        <w:tc>
          <w:tcPr>
            <w:tcW w:w="3964" w:type="dxa"/>
          </w:tcPr>
          <w:p w14:paraId="5F7C5DD5" w14:textId="77777777" w:rsidR="004E5AA3" w:rsidRPr="00350008" w:rsidRDefault="004E5AA3" w:rsidP="004E5AA3">
            <w:pPr>
              <w:outlineLvl w:val="2"/>
              <w:rPr>
                <w:rFonts w:ascii="Arial" w:hAnsi="Arial" w:cs="Arial"/>
                <w:lang w:val="uk-UA"/>
              </w:rPr>
            </w:pPr>
            <w:r w:rsidRPr="00350008">
              <w:rPr>
                <w:rFonts w:ascii="Arial" w:hAnsi="Arial" w:cs="Arial"/>
                <w:lang w:val="uk-UA"/>
              </w:rPr>
              <w:t>…</w:t>
            </w:r>
          </w:p>
        </w:tc>
        <w:tc>
          <w:tcPr>
            <w:tcW w:w="1276" w:type="dxa"/>
          </w:tcPr>
          <w:p w14:paraId="41288F1E" w14:textId="77777777" w:rsidR="004E5AA3" w:rsidRPr="00350008" w:rsidRDefault="004E5AA3" w:rsidP="004E5AA3">
            <w:pPr>
              <w:rPr>
                <w:rFonts w:ascii="Arial" w:hAnsi="Arial" w:cs="Arial"/>
                <w:lang w:val="uk-UA"/>
              </w:rPr>
            </w:pPr>
          </w:p>
        </w:tc>
        <w:tc>
          <w:tcPr>
            <w:tcW w:w="1418" w:type="dxa"/>
          </w:tcPr>
          <w:p w14:paraId="4C074A77" w14:textId="77777777" w:rsidR="004E5AA3" w:rsidRPr="00350008" w:rsidRDefault="004E5AA3" w:rsidP="004E5AA3">
            <w:pPr>
              <w:rPr>
                <w:rFonts w:ascii="Arial" w:hAnsi="Arial" w:cs="Arial"/>
                <w:lang w:val="uk-UA"/>
              </w:rPr>
            </w:pPr>
          </w:p>
        </w:tc>
        <w:tc>
          <w:tcPr>
            <w:tcW w:w="1712" w:type="dxa"/>
          </w:tcPr>
          <w:p w14:paraId="4EC08588" w14:textId="77777777" w:rsidR="004E5AA3" w:rsidRPr="00350008" w:rsidRDefault="004E5AA3" w:rsidP="004E5AA3">
            <w:pPr>
              <w:rPr>
                <w:rFonts w:ascii="Arial" w:hAnsi="Arial" w:cs="Arial"/>
                <w:lang w:val="uk-UA"/>
              </w:rPr>
            </w:pPr>
          </w:p>
        </w:tc>
        <w:tc>
          <w:tcPr>
            <w:tcW w:w="1655" w:type="dxa"/>
          </w:tcPr>
          <w:p w14:paraId="4ACF8520" w14:textId="77777777" w:rsidR="004E5AA3" w:rsidRPr="00350008" w:rsidRDefault="004E5AA3" w:rsidP="004E5AA3">
            <w:pPr>
              <w:rPr>
                <w:rFonts w:ascii="Arial" w:hAnsi="Arial" w:cs="Arial"/>
                <w:lang w:val="uk-UA"/>
              </w:rPr>
            </w:pPr>
          </w:p>
        </w:tc>
      </w:tr>
      <w:tr w:rsidR="004E5AA3" w:rsidRPr="00350008" w14:paraId="64ECF407" w14:textId="77777777" w:rsidTr="004E5AA3">
        <w:trPr>
          <w:trHeight w:val="402"/>
        </w:trPr>
        <w:tc>
          <w:tcPr>
            <w:tcW w:w="3964" w:type="dxa"/>
          </w:tcPr>
          <w:p w14:paraId="3F33E1BA" w14:textId="77777777" w:rsidR="004E5AA3" w:rsidRPr="00350008" w:rsidRDefault="004E5AA3" w:rsidP="004E5AA3">
            <w:pPr>
              <w:outlineLvl w:val="2"/>
              <w:rPr>
                <w:rFonts w:ascii="Arial" w:hAnsi="Arial" w:cs="Arial"/>
                <w:lang w:val="uk-UA"/>
              </w:rPr>
            </w:pPr>
            <w:r w:rsidRPr="00350008">
              <w:rPr>
                <w:rFonts w:ascii="Arial" w:hAnsi="Arial" w:cs="Arial"/>
                <w:lang w:val="uk-UA"/>
              </w:rPr>
              <w:t>…</w:t>
            </w:r>
          </w:p>
        </w:tc>
        <w:tc>
          <w:tcPr>
            <w:tcW w:w="1276" w:type="dxa"/>
          </w:tcPr>
          <w:p w14:paraId="44676D91" w14:textId="77777777" w:rsidR="004E5AA3" w:rsidRPr="00350008" w:rsidRDefault="004E5AA3" w:rsidP="004E5AA3">
            <w:pPr>
              <w:rPr>
                <w:rFonts w:ascii="Arial" w:hAnsi="Arial" w:cs="Arial"/>
                <w:lang w:val="uk-UA"/>
              </w:rPr>
            </w:pPr>
          </w:p>
        </w:tc>
        <w:tc>
          <w:tcPr>
            <w:tcW w:w="1418" w:type="dxa"/>
          </w:tcPr>
          <w:p w14:paraId="4EE33B14" w14:textId="77777777" w:rsidR="004E5AA3" w:rsidRPr="00350008" w:rsidRDefault="004E5AA3" w:rsidP="004E5AA3">
            <w:pPr>
              <w:rPr>
                <w:rFonts w:ascii="Arial" w:hAnsi="Arial" w:cs="Arial"/>
                <w:lang w:val="uk-UA"/>
              </w:rPr>
            </w:pPr>
          </w:p>
        </w:tc>
        <w:tc>
          <w:tcPr>
            <w:tcW w:w="1712" w:type="dxa"/>
          </w:tcPr>
          <w:p w14:paraId="7E5E3B37" w14:textId="77777777" w:rsidR="004E5AA3" w:rsidRPr="00350008" w:rsidRDefault="004E5AA3" w:rsidP="004E5AA3">
            <w:pPr>
              <w:rPr>
                <w:rFonts w:ascii="Arial" w:hAnsi="Arial" w:cs="Arial"/>
                <w:lang w:val="uk-UA"/>
              </w:rPr>
            </w:pPr>
          </w:p>
        </w:tc>
        <w:tc>
          <w:tcPr>
            <w:tcW w:w="1655" w:type="dxa"/>
          </w:tcPr>
          <w:p w14:paraId="00129BBB" w14:textId="77777777" w:rsidR="004E5AA3" w:rsidRPr="00350008" w:rsidRDefault="004E5AA3" w:rsidP="004E5AA3">
            <w:pPr>
              <w:rPr>
                <w:rFonts w:ascii="Arial" w:hAnsi="Arial" w:cs="Arial"/>
                <w:lang w:val="uk-UA"/>
              </w:rPr>
            </w:pPr>
          </w:p>
        </w:tc>
      </w:tr>
    </w:tbl>
    <w:p w14:paraId="715A98FE" w14:textId="77777777" w:rsidR="006E02FF" w:rsidRPr="00350008" w:rsidRDefault="006E02FF" w:rsidP="00923C4C">
      <w:pPr>
        <w:spacing w:after="0"/>
        <w:rPr>
          <w:rFonts w:ascii="Arial" w:hAnsi="Arial" w:cs="Arial"/>
          <w:b/>
          <w:bCs/>
          <w:lang w:val="uk-UA"/>
        </w:rPr>
      </w:pPr>
    </w:p>
    <w:p w14:paraId="3BAC37B1" w14:textId="77777777" w:rsidR="004E5AA3" w:rsidRPr="00350008" w:rsidRDefault="004E5AA3" w:rsidP="004E5AA3">
      <w:pPr>
        <w:jc w:val="both"/>
        <w:rPr>
          <w:rFonts w:ascii="Arial" w:hAnsi="Arial" w:cs="Arial"/>
          <w:b/>
          <w:lang w:val="uk-UA"/>
        </w:rPr>
      </w:pPr>
      <w:r w:rsidRPr="00350008">
        <w:rPr>
          <w:rFonts w:ascii="Arial" w:hAnsi="Arial" w:cs="Arial"/>
          <w:b/>
          <w:lang w:val="uk-UA"/>
        </w:rPr>
        <w:t xml:space="preserve">Умови оплати </w:t>
      </w:r>
    </w:p>
    <w:p w14:paraId="58E15F09" w14:textId="77777777" w:rsidR="004E5AA3" w:rsidRPr="00350008" w:rsidRDefault="004E5AA3" w:rsidP="004E5AA3">
      <w:pPr>
        <w:spacing w:after="0"/>
        <w:rPr>
          <w:rFonts w:ascii="Arial" w:hAnsi="Arial" w:cs="Arial"/>
          <w:lang w:val="uk-UA"/>
        </w:rPr>
      </w:pPr>
      <w:r w:rsidRPr="00350008">
        <w:rPr>
          <w:rFonts w:ascii="Arial" w:hAnsi="Arial" w:cs="Arial"/>
          <w:lang w:val="uk-UA"/>
        </w:rPr>
        <w:t>Будь-ласка, зазначте умови оплати, які Ви пропонуєте (з урахуванням п.3.2. Специфікації):</w:t>
      </w:r>
      <w:r w:rsidR="00235628" w:rsidRPr="00350008">
        <w:rPr>
          <w:rFonts w:ascii="Arial" w:hAnsi="Arial" w:cs="Arial"/>
          <w:lang w:val="uk-UA"/>
        </w:rPr>
        <w:tab/>
      </w:r>
    </w:p>
    <w:p w14:paraId="5907BF06" w14:textId="77777777" w:rsidR="004E5AA3" w:rsidRPr="00350008" w:rsidRDefault="004E5AA3" w:rsidP="004E5AA3">
      <w:pPr>
        <w:spacing w:after="0"/>
        <w:rPr>
          <w:rFonts w:ascii="Arial" w:hAnsi="Arial" w:cs="Arial"/>
          <w:lang w:val="uk-UA"/>
        </w:rPr>
      </w:pPr>
    </w:p>
    <w:p w14:paraId="19383275" w14:textId="77777777" w:rsidR="00235628" w:rsidRPr="00350008" w:rsidRDefault="004E5AA3" w:rsidP="004E5AA3">
      <w:pPr>
        <w:spacing w:after="0"/>
        <w:rPr>
          <w:rFonts w:ascii="Arial" w:hAnsi="Arial" w:cs="Arial"/>
          <w:lang w:val="uk-UA"/>
        </w:rPr>
      </w:pPr>
      <w:r w:rsidRPr="00350008">
        <w:rPr>
          <w:rFonts w:ascii="Arial" w:hAnsi="Arial" w:cs="Arial"/>
          <w:lang w:val="uk-UA"/>
        </w:rPr>
        <w:t>____________________________________________________________________________</w:t>
      </w:r>
      <w:r w:rsidR="00235628" w:rsidRPr="00350008">
        <w:rPr>
          <w:rFonts w:ascii="Arial" w:hAnsi="Arial" w:cs="Arial"/>
          <w:lang w:val="uk-UA"/>
        </w:rPr>
        <w:tab/>
        <w:t xml:space="preserve"> </w:t>
      </w:r>
    </w:p>
    <w:p w14:paraId="1BF46DDA" w14:textId="77777777" w:rsidR="00235628" w:rsidRPr="00350008" w:rsidRDefault="00235628" w:rsidP="00923C4C">
      <w:pPr>
        <w:spacing w:after="0"/>
        <w:rPr>
          <w:rFonts w:ascii="Arial" w:hAnsi="Arial" w:cs="Arial"/>
          <w:lang w:val="uk-UA"/>
        </w:rPr>
      </w:pPr>
      <w:r w:rsidRPr="00350008">
        <w:rPr>
          <w:rFonts w:ascii="Arial" w:hAnsi="Arial" w:cs="Arial"/>
          <w:lang w:val="uk-UA"/>
        </w:rPr>
        <w:tab/>
      </w:r>
    </w:p>
    <w:p w14:paraId="0B26F248" w14:textId="77777777" w:rsidR="00235628" w:rsidRPr="00350008" w:rsidRDefault="00235628" w:rsidP="006E02FF">
      <w:pPr>
        <w:spacing w:after="0"/>
        <w:rPr>
          <w:rFonts w:ascii="Arial" w:hAnsi="Arial" w:cs="Arial"/>
          <w:lang w:val="uk-UA"/>
        </w:rPr>
      </w:pPr>
      <w:r w:rsidRPr="00350008">
        <w:rPr>
          <w:rFonts w:ascii="Arial" w:hAnsi="Arial" w:cs="Arial"/>
          <w:lang w:val="uk-UA"/>
        </w:rPr>
        <w:tab/>
      </w:r>
    </w:p>
    <w:p w14:paraId="70295C77" w14:textId="77777777" w:rsidR="004E5AA3" w:rsidRPr="00350008" w:rsidRDefault="004E5AA3" w:rsidP="004E5AA3">
      <w:pPr>
        <w:spacing w:after="0"/>
        <w:jc w:val="both"/>
        <w:rPr>
          <w:rFonts w:ascii="Arial" w:hAnsi="Arial" w:cs="Arial"/>
          <w:lang w:val="uk-UA"/>
        </w:rPr>
      </w:pPr>
    </w:p>
    <w:p w14:paraId="7DCD36CA" w14:textId="77777777" w:rsidR="004E5AA3" w:rsidRPr="00350008" w:rsidRDefault="004E5AA3" w:rsidP="004E5AA3">
      <w:pPr>
        <w:pStyle w:val="1"/>
        <w:spacing w:line="240" w:lineRule="auto"/>
        <w:jc w:val="left"/>
        <w:rPr>
          <w:rFonts w:ascii="Arial" w:hAnsi="Arial" w:cs="Arial"/>
          <w:i/>
          <w:sz w:val="22"/>
          <w:szCs w:val="22"/>
        </w:rPr>
      </w:pPr>
      <w:r w:rsidRPr="00350008">
        <w:rPr>
          <w:rFonts w:ascii="Arial" w:hAnsi="Arial" w:cs="Arial"/>
          <w:i/>
          <w:sz w:val="22"/>
          <w:szCs w:val="22"/>
        </w:rPr>
        <w:t>[підпис]</w:t>
      </w:r>
      <w:r w:rsidRPr="00350008">
        <w:rPr>
          <w:rFonts w:ascii="Arial" w:hAnsi="Arial" w:cs="Arial"/>
          <w:i/>
          <w:sz w:val="22"/>
          <w:szCs w:val="22"/>
        </w:rPr>
        <w:tab/>
      </w:r>
    </w:p>
    <w:p w14:paraId="44BBE36F" w14:textId="77777777" w:rsidR="004E5AA3" w:rsidRPr="00350008" w:rsidRDefault="004E5AA3" w:rsidP="004E5AA3">
      <w:pPr>
        <w:pStyle w:val="1"/>
        <w:spacing w:line="240" w:lineRule="auto"/>
        <w:jc w:val="left"/>
        <w:rPr>
          <w:rFonts w:ascii="Arial" w:hAnsi="Arial" w:cs="Arial"/>
          <w:i/>
          <w:sz w:val="22"/>
          <w:szCs w:val="22"/>
        </w:rPr>
      </w:pPr>
      <w:r w:rsidRPr="00350008">
        <w:rPr>
          <w:rFonts w:ascii="Arial" w:hAnsi="Arial" w:cs="Arial"/>
          <w:i/>
          <w:sz w:val="22"/>
          <w:szCs w:val="22"/>
        </w:rPr>
        <w:t>[посада]</w:t>
      </w:r>
    </w:p>
    <w:p w14:paraId="7711037F" w14:textId="77777777" w:rsidR="004E5AA3" w:rsidRPr="00350008" w:rsidRDefault="004E5AA3" w:rsidP="004E5AA3">
      <w:pPr>
        <w:tabs>
          <w:tab w:val="right" w:pos="8640"/>
        </w:tabs>
        <w:suppressAutoHyphens/>
        <w:spacing w:after="0" w:line="240" w:lineRule="auto"/>
        <w:jc w:val="both"/>
        <w:rPr>
          <w:rFonts w:ascii="Arial" w:hAnsi="Arial" w:cs="Arial"/>
          <w:lang w:val="uk-UA"/>
        </w:rPr>
      </w:pPr>
    </w:p>
    <w:p w14:paraId="62C007BC" w14:textId="77777777" w:rsidR="004E5AA3" w:rsidRPr="00350008" w:rsidRDefault="004E5AA3" w:rsidP="004E5AA3">
      <w:pPr>
        <w:tabs>
          <w:tab w:val="right" w:pos="8640"/>
        </w:tabs>
        <w:suppressAutoHyphens/>
        <w:spacing w:after="0" w:line="240" w:lineRule="auto"/>
        <w:jc w:val="both"/>
        <w:rPr>
          <w:rFonts w:ascii="Arial" w:hAnsi="Arial" w:cs="Arial"/>
          <w:lang w:val="uk-UA"/>
        </w:rPr>
      </w:pPr>
      <w:r w:rsidRPr="00350008">
        <w:rPr>
          <w:rFonts w:ascii="Arial" w:hAnsi="Arial" w:cs="Arial"/>
          <w:lang w:val="uk-UA"/>
        </w:rPr>
        <w:t>Уповноважений підписати пропозицію для та від імені:</w:t>
      </w:r>
    </w:p>
    <w:p w14:paraId="7BF5A703" w14:textId="77777777" w:rsidR="004E5AA3" w:rsidRPr="00350008" w:rsidRDefault="004E5AA3" w:rsidP="004E5AA3">
      <w:pPr>
        <w:tabs>
          <w:tab w:val="right" w:pos="8640"/>
        </w:tabs>
        <w:suppressAutoHyphens/>
        <w:spacing w:after="0" w:line="240" w:lineRule="auto"/>
        <w:jc w:val="both"/>
        <w:rPr>
          <w:rFonts w:ascii="Arial" w:hAnsi="Arial" w:cs="Arial"/>
          <w:lang w:val="uk-UA"/>
        </w:rPr>
      </w:pPr>
    </w:p>
    <w:p w14:paraId="1A1517A0" w14:textId="77777777" w:rsidR="004E5AA3" w:rsidRPr="00350008" w:rsidRDefault="004E5AA3" w:rsidP="004E5AA3">
      <w:pPr>
        <w:tabs>
          <w:tab w:val="right" w:pos="8640"/>
        </w:tabs>
        <w:suppressAutoHyphens/>
        <w:spacing w:after="0" w:line="240" w:lineRule="auto"/>
        <w:jc w:val="both"/>
        <w:rPr>
          <w:rFonts w:ascii="Arial" w:hAnsi="Arial" w:cs="Arial"/>
          <w:lang w:val="uk-UA"/>
        </w:rPr>
      </w:pPr>
      <w:r w:rsidRPr="00350008">
        <w:rPr>
          <w:rFonts w:ascii="Arial" w:hAnsi="Arial" w:cs="Arial"/>
          <w:lang w:val="uk-UA"/>
        </w:rPr>
        <w:t xml:space="preserve">  </w:t>
      </w:r>
      <w:r w:rsidRPr="00350008">
        <w:rPr>
          <w:rFonts w:ascii="Arial" w:hAnsi="Arial" w:cs="Arial"/>
          <w:u w:val="single"/>
          <w:lang w:val="uk-UA"/>
        </w:rPr>
        <w:tab/>
      </w:r>
      <w:r w:rsidRPr="00350008">
        <w:rPr>
          <w:rFonts w:ascii="Arial" w:hAnsi="Arial" w:cs="Arial"/>
          <w:i/>
          <w:lang w:val="ru-RU"/>
        </w:rPr>
        <w:t>[назва компанії]</w:t>
      </w:r>
    </w:p>
    <w:p w14:paraId="36382094" w14:textId="77777777" w:rsidR="004E5AA3" w:rsidRPr="00514BA5" w:rsidRDefault="004E5AA3" w:rsidP="004E5AA3">
      <w:pPr>
        <w:pStyle w:val="1"/>
        <w:spacing w:line="240" w:lineRule="auto"/>
        <w:ind w:firstLine="709"/>
        <w:jc w:val="left"/>
        <w:rPr>
          <w:rFonts w:ascii="Arial" w:hAnsi="Arial" w:cs="Arial"/>
          <w:i/>
          <w:sz w:val="22"/>
          <w:szCs w:val="22"/>
        </w:rPr>
      </w:pPr>
      <w:r w:rsidRPr="00350008">
        <w:rPr>
          <w:rFonts w:ascii="Arial" w:hAnsi="Arial" w:cs="Arial"/>
          <w:i/>
          <w:sz w:val="22"/>
          <w:szCs w:val="22"/>
        </w:rPr>
        <w:t>Печатка компанії</w:t>
      </w:r>
    </w:p>
    <w:p w14:paraId="2246A43C" w14:textId="77777777" w:rsidR="003B25C2" w:rsidRPr="00923C4C" w:rsidRDefault="003B25C2" w:rsidP="00923C4C">
      <w:pPr>
        <w:spacing w:after="0" w:line="240" w:lineRule="auto"/>
        <w:rPr>
          <w:rFonts w:ascii="Arial" w:hAnsi="Arial" w:cs="Arial"/>
          <w:lang w:val="uk-UA"/>
        </w:rPr>
      </w:pPr>
    </w:p>
    <w:sectPr w:rsidR="003B25C2" w:rsidRPr="00923C4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3E0F7" w14:textId="77777777" w:rsidR="0061700B" w:rsidRDefault="0061700B" w:rsidP="0088387C">
      <w:pPr>
        <w:spacing w:after="0" w:line="240" w:lineRule="auto"/>
      </w:pPr>
      <w:r>
        <w:separator/>
      </w:r>
    </w:p>
  </w:endnote>
  <w:endnote w:type="continuationSeparator" w:id="0">
    <w:p w14:paraId="512CF4BB" w14:textId="77777777" w:rsidR="0061700B" w:rsidRDefault="0061700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52ABE" w14:textId="77777777" w:rsidR="0061700B" w:rsidRDefault="0061700B" w:rsidP="0088387C">
      <w:pPr>
        <w:spacing w:after="0" w:line="240" w:lineRule="auto"/>
      </w:pPr>
      <w:r>
        <w:separator/>
      </w:r>
    </w:p>
  </w:footnote>
  <w:footnote w:type="continuationSeparator" w:id="0">
    <w:p w14:paraId="61417AF0" w14:textId="77777777" w:rsidR="0061700B" w:rsidRDefault="0061700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D31"/>
    <w:multiLevelType w:val="hybridMultilevel"/>
    <w:tmpl w:val="399A489A"/>
    <w:lvl w:ilvl="0" w:tplc="BB9E1C4C">
      <w:numFmt w:val="bullet"/>
      <w:lvlText w:val="-"/>
      <w:lvlJc w:val="left"/>
      <w:pPr>
        <w:ind w:left="61" w:hanging="49"/>
      </w:pPr>
      <w:rPr>
        <w:rFonts w:ascii="Tahoma" w:eastAsia="Tahoma" w:hAnsi="Tahoma" w:cs="Tahoma" w:hint="default"/>
        <w:b w:val="0"/>
        <w:bCs w:val="0"/>
        <w:i w:val="0"/>
        <w:iCs w:val="0"/>
        <w:spacing w:val="0"/>
        <w:w w:val="99"/>
        <w:sz w:val="7"/>
        <w:szCs w:val="7"/>
        <w:lang w:val="uk-UA" w:eastAsia="en-US" w:bidi="ar-SA"/>
      </w:rPr>
    </w:lvl>
    <w:lvl w:ilvl="1" w:tplc="CFAA6074">
      <w:numFmt w:val="bullet"/>
      <w:lvlText w:val="•"/>
      <w:lvlJc w:val="left"/>
      <w:pPr>
        <w:ind w:left="322" w:hanging="49"/>
      </w:pPr>
      <w:rPr>
        <w:rFonts w:hint="default"/>
        <w:lang w:val="uk-UA" w:eastAsia="en-US" w:bidi="ar-SA"/>
      </w:rPr>
    </w:lvl>
    <w:lvl w:ilvl="2" w:tplc="9E2CA02A">
      <w:numFmt w:val="bullet"/>
      <w:lvlText w:val="•"/>
      <w:lvlJc w:val="left"/>
      <w:pPr>
        <w:ind w:left="585" w:hanging="49"/>
      </w:pPr>
      <w:rPr>
        <w:rFonts w:hint="default"/>
        <w:lang w:val="uk-UA" w:eastAsia="en-US" w:bidi="ar-SA"/>
      </w:rPr>
    </w:lvl>
    <w:lvl w:ilvl="3" w:tplc="E282298A">
      <w:numFmt w:val="bullet"/>
      <w:lvlText w:val="•"/>
      <w:lvlJc w:val="left"/>
      <w:pPr>
        <w:ind w:left="848" w:hanging="49"/>
      </w:pPr>
      <w:rPr>
        <w:rFonts w:hint="default"/>
        <w:lang w:val="uk-UA" w:eastAsia="en-US" w:bidi="ar-SA"/>
      </w:rPr>
    </w:lvl>
    <w:lvl w:ilvl="4" w:tplc="F2EE229A">
      <w:numFmt w:val="bullet"/>
      <w:lvlText w:val="•"/>
      <w:lvlJc w:val="left"/>
      <w:pPr>
        <w:ind w:left="1111" w:hanging="49"/>
      </w:pPr>
      <w:rPr>
        <w:rFonts w:hint="default"/>
        <w:lang w:val="uk-UA" w:eastAsia="en-US" w:bidi="ar-SA"/>
      </w:rPr>
    </w:lvl>
    <w:lvl w:ilvl="5" w:tplc="DD38537C">
      <w:numFmt w:val="bullet"/>
      <w:lvlText w:val="•"/>
      <w:lvlJc w:val="left"/>
      <w:pPr>
        <w:ind w:left="1374" w:hanging="49"/>
      </w:pPr>
      <w:rPr>
        <w:rFonts w:hint="default"/>
        <w:lang w:val="uk-UA" w:eastAsia="en-US" w:bidi="ar-SA"/>
      </w:rPr>
    </w:lvl>
    <w:lvl w:ilvl="6" w:tplc="2C5AF61C">
      <w:numFmt w:val="bullet"/>
      <w:lvlText w:val="•"/>
      <w:lvlJc w:val="left"/>
      <w:pPr>
        <w:ind w:left="1637" w:hanging="49"/>
      </w:pPr>
      <w:rPr>
        <w:rFonts w:hint="default"/>
        <w:lang w:val="uk-UA" w:eastAsia="en-US" w:bidi="ar-SA"/>
      </w:rPr>
    </w:lvl>
    <w:lvl w:ilvl="7" w:tplc="40847F76">
      <w:numFmt w:val="bullet"/>
      <w:lvlText w:val="•"/>
      <w:lvlJc w:val="left"/>
      <w:pPr>
        <w:ind w:left="1900" w:hanging="49"/>
      </w:pPr>
      <w:rPr>
        <w:rFonts w:hint="default"/>
        <w:lang w:val="uk-UA" w:eastAsia="en-US" w:bidi="ar-SA"/>
      </w:rPr>
    </w:lvl>
    <w:lvl w:ilvl="8" w:tplc="7A8229F2">
      <w:numFmt w:val="bullet"/>
      <w:lvlText w:val="•"/>
      <w:lvlJc w:val="left"/>
      <w:pPr>
        <w:ind w:left="2163" w:hanging="49"/>
      </w:pPr>
      <w:rPr>
        <w:rFonts w:hint="default"/>
        <w:lang w:val="uk-UA" w:eastAsia="en-US" w:bidi="ar-SA"/>
      </w:rPr>
    </w:lvl>
  </w:abstractNum>
  <w:abstractNum w:abstractNumId="1" w15:restartNumberingAfterBreak="0">
    <w:nsid w:val="06825198"/>
    <w:multiLevelType w:val="multilevel"/>
    <w:tmpl w:val="D82EE14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CD0EB5"/>
    <w:multiLevelType w:val="hybridMultilevel"/>
    <w:tmpl w:val="8AF8B532"/>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4D123E"/>
    <w:multiLevelType w:val="hybridMultilevel"/>
    <w:tmpl w:val="E4BE06D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A3D3A1E"/>
    <w:multiLevelType w:val="hybridMultilevel"/>
    <w:tmpl w:val="1D628492"/>
    <w:lvl w:ilvl="0" w:tplc="BCD8338E">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5" w15:restartNumberingAfterBreak="0">
    <w:nsid w:val="2B5B7060"/>
    <w:multiLevelType w:val="hybridMultilevel"/>
    <w:tmpl w:val="E91EA5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012328C"/>
    <w:multiLevelType w:val="hybridMultilevel"/>
    <w:tmpl w:val="7F0EAA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3F37A14"/>
    <w:multiLevelType w:val="hybridMultilevel"/>
    <w:tmpl w:val="07AA51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7C399D"/>
    <w:multiLevelType w:val="hybridMultilevel"/>
    <w:tmpl w:val="1A662B6E"/>
    <w:lvl w:ilvl="0" w:tplc="74A44318">
      <w:numFmt w:val="bullet"/>
      <w:lvlText w:val="-"/>
      <w:lvlJc w:val="left"/>
      <w:pPr>
        <w:ind w:left="61" w:hanging="49"/>
      </w:pPr>
      <w:rPr>
        <w:rFonts w:ascii="Tahoma" w:eastAsia="Tahoma" w:hAnsi="Tahoma" w:cs="Tahoma" w:hint="default"/>
        <w:b w:val="0"/>
        <w:bCs w:val="0"/>
        <w:i w:val="0"/>
        <w:iCs w:val="0"/>
        <w:spacing w:val="0"/>
        <w:w w:val="99"/>
        <w:sz w:val="7"/>
        <w:szCs w:val="7"/>
        <w:lang w:val="uk-UA" w:eastAsia="en-US" w:bidi="ar-SA"/>
      </w:rPr>
    </w:lvl>
    <w:lvl w:ilvl="1" w:tplc="56706042">
      <w:numFmt w:val="bullet"/>
      <w:lvlText w:val="•"/>
      <w:lvlJc w:val="left"/>
      <w:pPr>
        <w:ind w:left="322" w:hanging="49"/>
      </w:pPr>
      <w:rPr>
        <w:rFonts w:hint="default"/>
        <w:lang w:val="uk-UA" w:eastAsia="en-US" w:bidi="ar-SA"/>
      </w:rPr>
    </w:lvl>
    <w:lvl w:ilvl="2" w:tplc="3910AB38">
      <w:numFmt w:val="bullet"/>
      <w:lvlText w:val="•"/>
      <w:lvlJc w:val="left"/>
      <w:pPr>
        <w:ind w:left="585" w:hanging="49"/>
      </w:pPr>
      <w:rPr>
        <w:rFonts w:hint="default"/>
        <w:lang w:val="uk-UA" w:eastAsia="en-US" w:bidi="ar-SA"/>
      </w:rPr>
    </w:lvl>
    <w:lvl w:ilvl="3" w:tplc="17F8DE38">
      <w:numFmt w:val="bullet"/>
      <w:lvlText w:val="•"/>
      <w:lvlJc w:val="left"/>
      <w:pPr>
        <w:ind w:left="848" w:hanging="49"/>
      </w:pPr>
      <w:rPr>
        <w:rFonts w:hint="default"/>
        <w:lang w:val="uk-UA" w:eastAsia="en-US" w:bidi="ar-SA"/>
      </w:rPr>
    </w:lvl>
    <w:lvl w:ilvl="4" w:tplc="AA82C6EE">
      <w:numFmt w:val="bullet"/>
      <w:lvlText w:val="•"/>
      <w:lvlJc w:val="left"/>
      <w:pPr>
        <w:ind w:left="1111" w:hanging="49"/>
      </w:pPr>
      <w:rPr>
        <w:rFonts w:hint="default"/>
        <w:lang w:val="uk-UA" w:eastAsia="en-US" w:bidi="ar-SA"/>
      </w:rPr>
    </w:lvl>
    <w:lvl w:ilvl="5" w:tplc="54689AC2">
      <w:numFmt w:val="bullet"/>
      <w:lvlText w:val="•"/>
      <w:lvlJc w:val="left"/>
      <w:pPr>
        <w:ind w:left="1374" w:hanging="49"/>
      </w:pPr>
      <w:rPr>
        <w:rFonts w:hint="default"/>
        <w:lang w:val="uk-UA" w:eastAsia="en-US" w:bidi="ar-SA"/>
      </w:rPr>
    </w:lvl>
    <w:lvl w:ilvl="6" w:tplc="8B42DAF4">
      <w:numFmt w:val="bullet"/>
      <w:lvlText w:val="•"/>
      <w:lvlJc w:val="left"/>
      <w:pPr>
        <w:ind w:left="1637" w:hanging="49"/>
      </w:pPr>
      <w:rPr>
        <w:rFonts w:hint="default"/>
        <w:lang w:val="uk-UA" w:eastAsia="en-US" w:bidi="ar-SA"/>
      </w:rPr>
    </w:lvl>
    <w:lvl w:ilvl="7" w:tplc="6450EEC2">
      <w:numFmt w:val="bullet"/>
      <w:lvlText w:val="•"/>
      <w:lvlJc w:val="left"/>
      <w:pPr>
        <w:ind w:left="1900" w:hanging="49"/>
      </w:pPr>
      <w:rPr>
        <w:rFonts w:hint="default"/>
        <w:lang w:val="uk-UA" w:eastAsia="en-US" w:bidi="ar-SA"/>
      </w:rPr>
    </w:lvl>
    <w:lvl w:ilvl="8" w:tplc="2C1EF9EE">
      <w:numFmt w:val="bullet"/>
      <w:lvlText w:val="•"/>
      <w:lvlJc w:val="left"/>
      <w:pPr>
        <w:ind w:left="2163" w:hanging="49"/>
      </w:pPr>
      <w:rPr>
        <w:rFonts w:hint="default"/>
        <w:lang w:val="uk-UA" w:eastAsia="en-US" w:bidi="ar-SA"/>
      </w:rPr>
    </w:lvl>
  </w:abstractNum>
  <w:abstractNum w:abstractNumId="9" w15:restartNumberingAfterBreak="0">
    <w:nsid w:val="577D0DD6"/>
    <w:multiLevelType w:val="hybridMultilevel"/>
    <w:tmpl w:val="D3981C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FCA1803"/>
    <w:multiLevelType w:val="hybridMultilevel"/>
    <w:tmpl w:val="BAD4CA02"/>
    <w:lvl w:ilvl="0" w:tplc="FFFFFFFF">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 w15:restartNumberingAfterBreak="0">
    <w:nsid w:val="65A24729"/>
    <w:multiLevelType w:val="hybridMultilevel"/>
    <w:tmpl w:val="BB02B2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A046116"/>
    <w:multiLevelType w:val="hybridMultilevel"/>
    <w:tmpl w:val="CA56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A04BE1"/>
    <w:multiLevelType w:val="hybridMultilevel"/>
    <w:tmpl w:val="5C50F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B7035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5" w15:restartNumberingAfterBreak="0">
    <w:nsid w:val="75034499"/>
    <w:multiLevelType w:val="hybridMultilevel"/>
    <w:tmpl w:val="CCE4EB5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2"/>
  </w:num>
  <w:num w:numId="3">
    <w:abstractNumId w:val="13"/>
  </w:num>
  <w:num w:numId="4">
    <w:abstractNumId w:val="4"/>
  </w:num>
  <w:num w:numId="5">
    <w:abstractNumId w:val="0"/>
  </w:num>
  <w:num w:numId="6">
    <w:abstractNumId w:val="8"/>
  </w:num>
  <w:num w:numId="7">
    <w:abstractNumId w:val="15"/>
  </w:num>
  <w:num w:numId="8">
    <w:abstractNumId w:val="10"/>
  </w:num>
  <w:num w:numId="9">
    <w:abstractNumId w:val="2"/>
  </w:num>
  <w:num w:numId="10">
    <w:abstractNumId w:val="6"/>
  </w:num>
  <w:num w:numId="11">
    <w:abstractNumId w:val="11"/>
  </w:num>
  <w:num w:numId="12">
    <w:abstractNumId w:val="7"/>
  </w:num>
  <w:num w:numId="13">
    <w:abstractNumId w:val="3"/>
  </w:num>
  <w:num w:numId="14">
    <w:abstractNumId w:val="14"/>
  </w:num>
  <w:num w:numId="15">
    <w:abstractNumId w:val="16"/>
  </w:num>
  <w:num w:numId="16">
    <w:abstractNumId w:val="5"/>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5AF6"/>
    <w:rsid w:val="000704F2"/>
    <w:rsid w:val="000F6DE3"/>
    <w:rsid w:val="00153123"/>
    <w:rsid w:val="00156D56"/>
    <w:rsid w:val="001722A9"/>
    <w:rsid w:val="00181615"/>
    <w:rsid w:val="001C0763"/>
    <w:rsid w:val="00235628"/>
    <w:rsid w:val="002747E9"/>
    <w:rsid w:val="002A7AFF"/>
    <w:rsid w:val="002C7498"/>
    <w:rsid w:val="002E2F43"/>
    <w:rsid w:val="003201E0"/>
    <w:rsid w:val="00350008"/>
    <w:rsid w:val="00395BDF"/>
    <w:rsid w:val="0039729E"/>
    <w:rsid w:val="003B25C2"/>
    <w:rsid w:val="003B274E"/>
    <w:rsid w:val="003D062C"/>
    <w:rsid w:val="003D6F9C"/>
    <w:rsid w:val="0040643F"/>
    <w:rsid w:val="004D0A7A"/>
    <w:rsid w:val="004E5AA3"/>
    <w:rsid w:val="00546C04"/>
    <w:rsid w:val="00557350"/>
    <w:rsid w:val="0057601A"/>
    <w:rsid w:val="0057765A"/>
    <w:rsid w:val="00577FF6"/>
    <w:rsid w:val="00587065"/>
    <w:rsid w:val="0061700B"/>
    <w:rsid w:val="006C3A24"/>
    <w:rsid w:val="006E02FF"/>
    <w:rsid w:val="007220AA"/>
    <w:rsid w:val="007259FA"/>
    <w:rsid w:val="00766D21"/>
    <w:rsid w:val="0078118F"/>
    <w:rsid w:val="00781E82"/>
    <w:rsid w:val="007A2AD4"/>
    <w:rsid w:val="007A4B84"/>
    <w:rsid w:val="0080328A"/>
    <w:rsid w:val="0082280B"/>
    <w:rsid w:val="0083633C"/>
    <w:rsid w:val="0087304B"/>
    <w:rsid w:val="0088387C"/>
    <w:rsid w:val="008B4EAE"/>
    <w:rsid w:val="008E548D"/>
    <w:rsid w:val="0091449D"/>
    <w:rsid w:val="00923C4C"/>
    <w:rsid w:val="00AC3038"/>
    <w:rsid w:val="00AC6A8A"/>
    <w:rsid w:val="00B16B37"/>
    <w:rsid w:val="00B52D9D"/>
    <w:rsid w:val="00BA3AA7"/>
    <w:rsid w:val="00BD7CFF"/>
    <w:rsid w:val="00C033CD"/>
    <w:rsid w:val="00C46328"/>
    <w:rsid w:val="00C51FA0"/>
    <w:rsid w:val="00C55534"/>
    <w:rsid w:val="00C574EC"/>
    <w:rsid w:val="00CA1CA1"/>
    <w:rsid w:val="00CA51C1"/>
    <w:rsid w:val="00DE2EAE"/>
    <w:rsid w:val="00E41B35"/>
    <w:rsid w:val="00EB1A22"/>
    <w:rsid w:val="00F02D8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AA25"/>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235628"/>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TableParagraph">
    <w:name w:val="Table Paragraph"/>
    <w:basedOn w:val="a"/>
    <w:uiPriority w:val="1"/>
    <w:qFormat/>
    <w:rsid w:val="00235628"/>
    <w:pPr>
      <w:widowControl w:val="0"/>
      <w:autoSpaceDE w:val="0"/>
      <w:autoSpaceDN w:val="0"/>
      <w:spacing w:after="0" w:line="240" w:lineRule="auto"/>
    </w:pPr>
    <w:rPr>
      <w:rFonts w:ascii="Tahoma" w:eastAsia="Tahoma" w:hAnsi="Tahoma" w:cs="Tahoma"/>
      <w:lang w:val="uk-UA"/>
    </w:rPr>
  </w:style>
  <w:style w:type="table" w:styleId="ac">
    <w:name w:val="Table Grid"/>
    <w:basedOn w:val="a1"/>
    <w:uiPriority w:val="39"/>
    <w:rsid w:val="0023562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87304B"/>
    <w:rPr>
      <w:sz w:val="16"/>
      <w:szCs w:val="16"/>
    </w:rPr>
  </w:style>
  <w:style w:type="paragraph" w:styleId="ae">
    <w:name w:val="annotation text"/>
    <w:basedOn w:val="a"/>
    <w:link w:val="af"/>
    <w:uiPriority w:val="99"/>
    <w:semiHidden/>
    <w:unhideWhenUsed/>
    <w:rsid w:val="0087304B"/>
    <w:pPr>
      <w:spacing w:line="240" w:lineRule="auto"/>
    </w:pPr>
    <w:rPr>
      <w:sz w:val="20"/>
      <w:szCs w:val="20"/>
    </w:rPr>
  </w:style>
  <w:style w:type="character" w:customStyle="1" w:styleId="af">
    <w:name w:val="Текст примітки Знак"/>
    <w:basedOn w:val="a0"/>
    <w:link w:val="ae"/>
    <w:uiPriority w:val="99"/>
    <w:semiHidden/>
    <w:rsid w:val="0087304B"/>
    <w:rPr>
      <w:sz w:val="20"/>
      <w:szCs w:val="20"/>
    </w:rPr>
  </w:style>
  <w:style w:type="paragraph" w:styleId="af0">
    <w:name w:val="annotation subject"/>
    <w:basedOn w:val="ae"/>
    <w:next w:val="ae"/>
    <w:link w:val="af1"/>
    <w:uiPriority w:val="99"/>
    <w:semiHidden/>
    <w:unhideWhenUsed/>
    <w:rsid w:val="0087304B"/>
    <w:rPr>
      <w:b/>
      <w:bCs/>
    </w:rPr>
  </w:style>
  <w:style w:type="character" w:customStyle="1" w:styleId="af1">
    <w:name w:val="Тема примітки Знак"/>
    <w:basedOn w:val="af"/>
    <w:link w:val="af0"/>
    <w:uiPriority w:val="99"/>
    <w:semiHidden/>
    <w:rsid w:val="0087304B"/>
    <w:rPr>
      <w:b/>
      <w:bCs/>
      <w:sz w:val="20"/>
      <w:szCs w:val="20"/>
    </w:rPr>
  </w:style>
  <w:style w:type="character" w:styleId="af2">
    <w:name w:val="Hyperlink"/>
    <w:basedOn w:val="a0"/>
    <w:uiPriority w:val="99"/>
    <w:unhideWhenUsed/>
    <w:rsid w:val="006E02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8181</Words>
  <Characters>4664</Characters>
  <Application>Microsoft Office Word</Application>
  <DocSecurity>0</DocSecurity>
  <Lines>38</Lines>
  <Paragraphs>25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9</cp:revision>
  <cp:lastPrinted>2015-12-11T16:23:00Z</cp:lastPrinted>
  <dcterms:created xsi:type="dcterms:W3CDTF">2024-07-26T12:53:00Z</dcterms:created>
  <dcterms:modified xsi:type="dcterms:W3CDTF">2024-07-26T13:40:00Z</dcterms:modified>
</cp:coreProperties>
</file>