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51F" w:rsidRPr="002A7E34" w:rsidRDefault="00E9451F" w:rsidP="003B25C2">
      <w:pPr>
        <w:spacing w:after="120" w:line="240" w:lineRule="auto"/>
        <w:rPr>
          <w:rFonts w:ascii="Arial" w:hAnsi="Arial" w:cs="Arial"/>
          <w:sz w:val="24"/>
          <w:szCs w:val="24"/>
          <w:lang w:val="uk-UA"/>
        </w:rPr>
      </w:pPr>
    </w:p>
    <w:p w:rsidR="00491366" w:rsidRPr="002A7E34" w:rsidRDefault="00491366" w:rsidP="00D2747F">
      <w:pPr>
        <w:jc w:val="center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Шановні пані та панове,</w:t>
      </w:r>
    </w:p>
    <w:p w:rsidR="00967D34" w:rsidRPr="002A7E34" w:rsidRDefault="00491366" w:rsidP="009678A2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тендер </w:t>
      </w:r>
      <w:r w:rsidR="005E42F5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 xml:space="preserve">на </w:t>
      </w:r>
      <w:r w:rsidR="007978D6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поставку</w:t>
      </w:r>
      <w:r w:rsidR="005E42F5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 </w:t>
      </w:r>
      <w:r w:rsidR="00987CA4" w:rsidRPr="00987CA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обладнання діагностичного</w:t>
      </w:r>
      <w:r w:rsidR="00987CA4" w:rsidRPr="00987CA4">
        <w:rPr>
          <w:lang w:val="ru-RU"/>
        </w:rPr>
        <w:t xml:space="preserve"> </w:t>
      </w:r>
      <w:r w:rsidR="00987CA4" w:rsidRPr="00987CA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LAB-06-2020</w:t>
      </w:r>
    </w:p>
    <w:p w:rsidR="007978D6" w:rsidRPr="002A7E34" w:rsidRDefault="007978D6" w:rsidP="00A32881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</w:p>
    <w:p w:rsidR="00A32881" w:rsidRPr="002A7E34" w:rsidRDefault="007978D6" w:rsidP="00A32881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Важливо! </w:t>
      </w:r>
      <w:r w:rsidR="00A32881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Оплата здійснюється без податку на додану вартість на підставі пункту 26 підрозділу 2 розділу ХХ Податкового кодексу України.</w:t>
      </w:r>
    </w:p>
    <w:p w:rsidR="00A32881" w:rsidRPr="002A7E34" w:rsidRDefault="00A32881" w:rsidP="0093739C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</w:p>
    <w:p w:rsidR="007978D6" w:rsidRPr="002A7E34" w:rsidRDefault="00491366" w:rsidP="0093739C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Будь ласка, ознайомтесь з тендерною </w:t>
      </w:r>
      <w:r w:rsidR="007978D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документацією, що складається з</w:t>
      </w:r>
      <w:r w:rsidR="006D36EB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 наступного і додається до цього повідомлення:</w:t>
      </w:r>
    </w:p>
    <w:p w:rsidR="006D36EB" w:rsidRPr="002A7E34" w:rsidRDefault="00491366" w:rsidP="0093739C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а) </w:t>
      </w:r>
      <w:r w:rsidR="006D36EB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цьо</w:t>
      </w: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го оголошення,</w:t>
      </w:r>
    </w:p>
    <w:p w:rsidR="006D36EB" w:rsidRPr="002A7E34" w:rsidRDefault="00491366" w:rsidP="0093739C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б) специфікації на товари та інших вимог з додатками</w:t>
      </w:r>
      <w:r w:rsidR="006D36EB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,</w:t>
      </w:r>
    </w:p>
    <w:p w:rsidR="00491366" w:rsidRPr="002A7E34" w:rsidRDefault="00491366" w:rsidP="0093739C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в) про</w:t>
      </w:r>
      <w:r w:rsidR="006D36EB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єктів договорів поставки.</w:t>
      </w:r>
    </w:p>
    <w:p w:rsidR="006D36EB" w:rsidRPr="002A7E34" w:rsidRDefault="006D36EB" w:rsidP="0093739C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</w:p>
    <w:p w:rsidR="00491366" w:rsidRPr="002A7E34" w:rsidRDefault="00491366" w:rsidP="00491366">
      <w:pPr>
        <w:jc w:val="both"/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Умови проведення тендеру:</w:t>
      </w:r>
    </w:p>
    <w:p w:rsidR="00491366" w:rsidRPr="002A7E34" w:rsidRDefault="00491366" w:rsidP="00491366">
      <w:pPr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1. Надані учасниками тендеру комерційні пропозиції мають бути дійсними без змін впродовж не менш ніж </w:t>
      </w:r>
      <w:r w:rsidR="00A32881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60</w:t>
      </w: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 (</w:t>
      </w:r>
      <w:r w:rsidR="00A32881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шістдесят</w:t>
      </w: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) днів з дня їх подачі.</w:t>
      </w:r>
    </w:p>
    <w:p w:rsidR="00491366" w:rsidRPr="002A7E34" w:rsidRDefault="00491366" w:rsidP="00491366">
      <w:pPr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i/>
          <w:iCs/>
          <w:color w:val="161515"/>
          <w:sz w:val="24"/>
          <w:szCs w:val="24"/>
          <w:lang w:val="uk-UA"/>
        </w:rPr>
        <w:t>2</w:t>
      </w: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. Ціни повинні бути зазначені в доларах США та на умовах поставки, визначених </w:t>
      </w:r>
      <w:r w:rsidR="006D36EB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специфікацією.</w:t>
      </w:r>
    </w:p>
    <w:p w:rsidR="00491366" w:rsidRPr="002A7E34" w:rsidRDefault="00491366" w:rsidP="00491366">
      <w:pPr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2A7E34" w:rsidRDefault="00E66E52" w:rsidP="00491366">
      <w:pPr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4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.</w:t>
      </w:r>
      <w:r w:rsidR="00491366" w:rsidRPr="002A7E34">
        <w:rPr>
          <w:i/>
          <w:sz w:val="24"/>
          <w:szCs w:val="24"/>
          <w:lang w:val="uk-UA"/>
        </w:rPr>
        <w:t xml:space="preserve"> 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2A7E34" w:rsidRDefault="00E66E52" w:rsidP="00491366">
      <w:pPr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5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. </w:t>
      </w:r>
      <w:r w:rsidR="00491366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 xml:space="preserve">Кінцевий термін подання тендерних пропозицій 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– </w:t>
      </w:r>
      <w:r w:rsidR="00491366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не пізніше</w:t>
      </w:r>
      <w:r w:rsidR="005E42F5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 xml:space="preserve"> </w:t>
      </w:r>
      <w:r w:rsidR="00987CA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4</w:t>
      </w:r>
      <w:r w:rsidR="00B7522E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 xml:space="preserve"> вересня</w:t>
      </w:r>
      <w:r w:rsidR="00324CF8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 xml:space="preserve"> </w:t>
      </w:r>
      <w:r w:rsidR="008E34EC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20</w:t>
      </w:r>
      <w:r w:rsidR="00324CF8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20</w:t>
      </w:r>
      <w:r w:rsidR="009678A2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 xml:space="preserve"> року, 11</w:t>
      </w:r>
      <w:r w:rsidR="00491366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:00 (UTC+0</w:t>
      </w:r>
      <w:r w:rsidR="006D36EB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2</w:t>
      </w:r>
      <w:r w:rsidR="00491366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:00)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. Всі пропозиції отримані після кінцевого терміну розгляду не підлягають.</w:t>
      </w:r>
    </w:p>
    <w:p w:rsidR="0093739C" w:rsidRPr="002A7E34" w:rsidRDefault="00E66E52" w:rsidP="00491366">
      <w:pPr>
        <w:jc w:val="both"/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6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. </w:t>
      </w:r>
      <w:r w:rsidR="00491366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Публічне розкриття конвертів з пропозиціями відбудеться</w:t>
      </w:r>
      <w:r w:rsidR="009748F7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 xml:space="preserve">: в той самий час, зазначений у п. 5, </w:t>
      </w:r>
      <w:r w:rsidR="0093739C"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за адресою: Київ, вул. Ділова, 5, корпус 10а, 9й поверх.</w:t>
      </w:r>
    </w:p>
    <w:p w:rsidR="00491366" w:rsidRPr="002A7E34" w:rsidRDefault="00491366" w:rsidP="009748F7">
      <w:pPr>
        <w:pStyle w:val="ab"/>
        <w:numPr>
          <w:ilvl w:val="0"/>
          <w:numId w:val="2"/>
        </w:numPr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Кожен учасник тендеру, який надав цінову пропозицію в зазначений термін, автоматично запрошений відвідати засідання з розкриття конвертів.</w:t>
      </w:r>
    </w:p>
    <w:p w:rsidR="009748F7" w:rsidRPr="002A7E34" w:rsidRDefault="009748F7" w:rsidP="00AA0592">
      <w:pPr>
        <w:pStyle w:val="ab"/>
        <w:numPr>
          <w:ilvl w:val="0"/>
          <w:numId w:val="2"/>
        </w:numPr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У зв’язку з введенням обмежувальних заходів, пов’язаних із поширенням коронавірусної хвороби (COVID-19), в залежності від становища на дату проведення процедури (див. п. 6 вище), процедура публічного  розкриття конвертів може бути проведена або наживо (за адресою, зазначеною у п. 6), або дистанційно – шляхом організації телеконференції.</w:t>
      </w:r>
    </w:p>
    <w:p w:rsidR="00715055" w:rsidRPr="002A7E34" w:rsidRDefault="009748F7" w:rsidP="009748F7">
      <w:pPr>
        <w:pStyle w:val="ab"/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Організатор тендеру окремо поінформує учасників п</w:t>
      </w:r>
      <w:r w:rsidR="00715055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ро</w:t>
      </w:r>
    </w:p>
    <w:p w:rsidR="009748F7" w:rsidRPr="002A7E34" w:rsidRDefault="00715055" w:rsidP="009748F7">
      <w:pPr>
        <w:pStyle w:val="ab"/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а) порядок проведення процедури публічного  розкриття конвертів,</w:t>
      </w:r>
    </w:p>
    <w:p w:rsidR="00715055" w:rsidRPr="002A7E34" w:rsidRDefault="00715055" w:rsidP="009748F7">
      <w:pPr>
        <w:pStyle w:val="ab"/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б) і про її технічне забезпечення (у випадку необхідності – </w:t>
      </w:r>
      <w:r w:rsidRPr="002A7E34">
        <w:rPr>
          <w:rFonts w:ascii="Times New Roman" w:hAnsi="Times New Roman"/>
          <w:i/>
          <w:sz w:val="24"/>
          <w:szCs w:val="24"/>
          <w:lang w:val="uk-UA"/>
        </w:rPr>
        <w:t xml:space="preserve">інструкцію для встановлення необхідного програмного забезпечення та </w:t>
      </w:r>
      <w:r w:rsidR="000C4521" w:rsidRPr="002A7E34">
        <w:rPr>
          <w:rFonts w:ascii="Times New Roman" w:hAnsi="Times New Roman"/>
          <w:i/>
          <w:sz w:val="24"/>
          <w:szCs w:val="24"/>
          <w:lang w:val="uk-UA"/>
        </w:rPr>
        <w:t>посилання на приєднання до телеконференції).</w:t>
      </w:r>
    </w:p>
    <w:p w:rsidR="00491366" w:rsidRPr="002A7E34" w:rsidRDefault="00E66E52" w:rsidP="00491366">
      <w:pPr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7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. Основні </w:t>
      </w:r>
      <w:r w:rsidR="000C4521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чинники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, що впливати</w:t>
      </w:r>
      <w:r w:rsidR="000C4521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муть 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на </w:t>
      </w:r>
      <w:r w:rsidR="000C4521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результати оцінки пропозицій, 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зазначені </w:t>
      </w:r>
      <w:r w:rsidR="000C4521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у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 п</w:t>
      </w:r>
      <w:r w:rsidR="000C4521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.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 </w:t>
      </w:r>
      <w:r w:rsidR="00987CA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9 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Специфікації.</w:t>
      </w:r>
    </w:p>
    <w:p w:rsidR="000C4521" w:rsidRPr="002A7E34" w:rsidRDefault="00E66E52" w:rsidP="00491366">
      <w:pPr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8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. Переможця(ців) тендеру буде обрано на засіданні тендерного комітету, після детальної технічної, фінансової та правової оцінки</w:t>
      </w:r>
      <w:r w:rsidR="000C4521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 всіх отриманих пропозицій. Як очікується, результати тендеру будуть оголошені не пізніше </w:t>
      </w:r>
      <w:r w:rsidR="00B7522E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11 вересня</w:t>
      </w:r>
      <w:r w:rsidR="0093739C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 20</w:t>
      </w:r>
      <w:r w:rsidR="00154A0E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20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 року</w:t>
      </w:r>
      <w:r w:rsidR="000C4521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.</w:t>
      </w:r>
    </w:p>
    <w:p w:rsidR="00491366" w:rsidRPr="002A7E34" w:rsidRDefault="000C4521" w:rsidP="00491366">
      <w:pPr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lastRenderedPageBreak/>
        <w:t>І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нформаці</w:t>
      </w: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я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 </w:t>
      </w: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про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 </w:t>
      </w: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переможців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 </w:t>
      </w: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буде оприлюднена 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протягом 3 (трьох) робочих днів після офіційного затвердження переможців тендерним комітетом.</w:t>
      </w:r>
    </w:p>
    <w:p w:rsidR="00491366" w:rsidRPr="002A7E34" w:rsidRDefault="00E66E52" w:rsidP="00A42920">
      <w:pPr>
        <w:tabs>
          <w:tab w:val="left" w:pos="709"/>
        </w:tabs>
        <w:jc w:val="both"/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>9</w:t>
      </w:r>
      <w:r w:rsidR="00491366" w:rsidRPr="002A7E34">
        <w:rPr>
          <w:rFonts w:ascii="Times New Roman" w:hAnsi="Times New Roman"/>
          <w:i/>
          <w:iCs/>
          <w:color w:val="161515"/>
          <w:sz w:val="24"/>
          <w:szCs w:val="24"/>
          <w:lang w:val="uk-UA"/>
        </w:rPr>
        <w:t xml:space="preserve">. Пропозиції повинні надсилатись в закритих конвертах звичайною чи кур’єрською поштою на адресу: </w:t>
      </w:r>
    </w:p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iCs/>
          <w:lang w:val="uk-UA"/>
        </w:rPr>
      </w:pPr>
      <w:r w:rsidRPr="002A7E34">
        <w:rPr>
          <w:i/>
          <w:iCs/>
          <w:lang w:val="uk-UA"/>
        </w:rPr>
        <w:t xml:space="preserve">МБФ </w:t>
      </w:r>
      <w:r w:rsidR="00653E5A" w:rsidRPr="002A7E34">
        <w:rPr>
          <w:i/>
          <w:iCs/>
          <w:lang w:val="uk-UA"/>
        </w:rPr>
        <w:t>"</w:t>
      </w:r>
      <w:r w:rsidR="00A42920" w:rsidRPr="002A7E34">
        <w:rPr>
          <w:i/>
          <w:iCs/>
          <w:lang w:val="uk-UA"/>
        </w:rPr>
        <w:t>Альянс громадського здоров’я</w:t>
      </w:r>
      <w:r w:rsidRPr="002A7E34">
        <w:rPr>
          <w:i/>
          <w:iCs/>
          <w:lang w:val="uk-UA"/>
        </w:rPr>
        <w:t>"</w:t>
      </w:r>
    </w:p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iCs/>
          <w:lang w:val="uk-UA"/>
        </w:rPr>
      </w:pPr>
      <w:r w:rsidRPr="002A7E34">
        <w:rPr>
          <w:i/>
          <w:iCs/>
          <w:lang w:val="uk-UA"/>
        </w:rPr>
        <w:t xml:space="preserve">вул.  </w:t>
      </w:r>
      <w:r w:rsidR="00A42920" w:rsidRPr="002A7E34">
        <w:rPr>
          <w:i/>
          <w:iCs/>
          <w:lang w:val="uk-UA"/>
        </w:rPr>
        <w:t xml:space="preserve">Ділова </w:t>
      </w:r>
      <w:r w:rsidRPr="002A7E34">
        <w:rPr>
          <w:i/>
          <w:iCs/>
          <w:lang w:val="uk-UA"/>
        </w:rPr>
        <w:t xml:space="preserve">, </w:t>
      </w:r>
      <w:r w:rsidR="00E66E52" w:rsidRPr="002A7E34">
        <w:rPr>
          <w:i/>
          <w:iCs/>
          <w:lang w:val="uk-UA"/>
        </w:rPr>
        <w:t>5, корпус 10A, 8-й поверх, 03150</w:t>
      </w:r>
      <w:r w:rsidRPr="002A7E34">
        <w:rPr>
          <w:i/>
          <w:iCs/>
          <w:lang w:val="uk-UA"/>
        </w:rPr>
        <w:t xml:space="preserve"> Київ, Україна </w:t>
      </w:r>
    </w:p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iCs/>
          <w:lang w:val="uk-UA"/>
        </w:rPr>
      </w:pPr>
      <w:r w:rsidRPr="002A7E34">
        <w:rPr>
          <w:i/>
          <w:iCs/>
          <w:lang w:val="uk-UA"/>
        </w:rPr>
        <w:t xml:space="preserve">тел.: (+380 44) 490-5485,86,87,88  </w:t>
      </w:r>
      <w:r w:rsidR="00EB64C3" w:rsidRPr="00EB64C3">
        <w:rPr>
          <w:i/>
          <w:iCs/>
          <w:lang w:val="uk-UA"/>
        </w:rPr>
        <w:t>(</w:t>
      </w:r>
      <w:proofErr w:type="spellStart"/>
      <w:r w:rsidR="00EB64C3" w:rsidRPr="00EB64C3">
        <w:rPr>
          <w:i/>
          <w:iCs/>
          <w:lang w:val="uk-UA"/>
        </w:rPr>
        <w:t>вн</w:t>
      </w:r>
      <w:proofErr w:type="spellEnd"/>
      <w:r w:rsidR="00EB64C3" w:rsidRPr="00EB64C3">
        <w:rPr>
          <w:i/>
          <w:iCs/>
          <w:lang w:val="uk-UA"/>
        </w:rPr>
        <w:t>.</w:t>
      </w:r>
      <w:r w:rsidR="00EB64C3" w:rsidRPr="009678A2">
        <w:rPr>
          <w:i/>
          <w:iCs/>
        </w:rPr>
        <w:t>115</w:t>
      </w:r>
      <w:r w:rsidRPr="00EB64C3">
        <w:rPr>
          <w:i/>
          <w:iCs/>
          <w:lang w:val="uk-UA"/>
        </w:rPr>
        <w:t>)</w:t>
      </w:r>
    </w:p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iCs/>
          <w:lang w:val="uk-UA"/>
        </w:rPr>
      </w:pPr>
    </w:p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  <w:r w:rsidRPr="001A65BC">
        <w:rPr>
          <w:i/>
          <w:u w:val="single"/>
          <w:lang w:val="uk-UA"/>
        </w:rPr>
        <w:t>До уваги:</w:t>
      </w:r>
      <w:r w:rsidR="000C4521" w:rsidRPr="001A65BC">
        <w:rPr>
          <w:i/>
          <w:u w:val="single"/>
          <w:lang w:val="uk-UA"/>
        </w:rPr>
        <w:t xml:space="preserve"> </w:t>
      </w:r>
      <w:r w:rsidR="00B7522E">
        <w:rPr>
          <w:i/>
          <w:u w:val="single"/>
          <w:lang w:val="uk-UA"/>
        </w:rPr>
        <w:t xml:space="preserve">Лісовій </w:t>
      </w:r>
      <w:proofErr w:type="spellStart"/>
      <w:r w:rsidR="00B7522E">
        <w:rPr>
          <w:i/>
          <w:u w:val="single"/>
          <w:lang w:val="uk-UA"/>
        </w:rPr>
        <w:t>Юліх</w:t>
      </w:r>
      <w:proofErr w:type="spellEnd"/>
      <w:r w:rsidRPr="001A65BC">
        <w:rPr>
          <w:i/>
          <w:u w:val="single"/>
          <w:lang w:val="uk-UA"/>
        </w:rPr>
        <w:t xml:space="preserve">, </w:t>
      </w:r>
      <w:r w:rsidR="00B7522E">
        <w:rPr>
          <w:i/>
          <w:u w:val="single"/>
          <w:lang w:val="uk-UA"/>
        </w:rPr>
        <w:t xml:space="preserve">старшого </w:t>
      </w:r>
      <w:r w:rsidRPr="001A65BC">
        <w:rPr>
          <w:i/>
          <w:u w:val="single"/>
          <w:lang w:val="uk-UA"/>
        </w:rPr>
        <w:t>спеціаліст</w:t>
      </w:r>
      <w:r w:rsidR="00B7522E">
        <w:rPr>
          <w:i/>
          <w:u w:val="single"/>
          <w:lang w:val="uk-UA"/>
        </w:rPr>
        <w:t>а</w:t>
      </w:r>
      <w:r w:rsidRPr="001A65BC">
        <w:rPr>
          <w:i/>
          <w:u w:val="single"/>
          <w:lang w:val="uk-UA"/>
        </w:rPr>
        <w:t xml:space="preserve"> відділу </w:t>
      </w:r>
      <w:proofErr w:type="spellStart"/>
      <w:r w:rsidRPr="001A65BC">
        <w:rPr>
          <w:i/>
          <w:u w:val="single"/>
          <w:lang w:val="uk-UA"/>
        </w:rPr>
        <w:t>закупівель</w:t>
      </w:r>
      <w:proofErr w:type="spellEnd"/>
      <w:r w:rsidRPr="001A65BC">
        <w:rPr>
          <w:i/>
          <w:u w:val="single"/>
          <w:lang w:val="uk-UA"/>
        </w:rPr>
        <w:t xml:space="preserve"> та управління поставками</w:t>
      </w:r>
      <w:r w:rsidRPr="001A65BC">
        <w:rPr>
          <w:i/>
          <w:lang w:val="uk-UA"/>
        </w:rPr>
        <w:t>.</w:t>
      </w:r>
    </w:p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</w:p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  <w:r w:rsidRPr="002A7E34">
        <w:rPr>
          <w:i/>
          <w:lang w:val="uk-UA"/>
        </w:rPr>
        <w:t>Конверт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:rsidR="000C4521" w:rsidRPr="002A7E34" w:rsidRDefault="000C4521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491366" w:rsidRPr="00987CA4" w:rsidTr="008C0DE8">
        <w:tc>
          <w:tcPr>
            <w:tcW w:w="9571" w:type="dxa"/>
            <w:shd w:val="clear" w:color="auto" w:fill="auto"/>
          </w:tcPr>
          <w:p w:rsidR="00154A0E" w:rsidRPr="002A7E34" w:rsidRDefault="00491366" w:rsidP="008C0DE8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iCs/>
                <w:color w:val="161515"/>
                <w:sz w:val="24"/>
                <w:szCs w:val="24"/>
                <w:lang w:val="uk-UA"/>
              </w:rPr>
            </w:pPr>
            <w:r w:rsidRPr="002A7E34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ПРОПОЗИЦІЯ НА ТЕНДЕР </w:t>
            </w:r>
          </w:p>
          <w:p w:rsidR="00174584" w:rsidRPr="002A7E34" w:rsidRDefault="00174584" w:rsidP="008C0DE8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iCs/>
                <w:color w:val="161515"/>
                <w:sz w:val="24"/>
                <w:szCs w:val="24"/>
                <w:lang w:val="uk-UA"/>
              </w:rPr>
            </w:pPr>
            <w:r w:rsidRPr="002A7E34">
              <w:rPr>
                <w:rFonts w:ascii="Times New Roman" w:hAnsi="Times New Roman"/>
                <w:b/>
                <w:i/>
                <w:iCs/>
                <w:color w:val="161515"/>
                <w:sz w:val="24"/>
                <w:szCs w:val="24"/>
                <w:lang w:val="uk-UA"/>
              </w:rPr>
              <w:t>Від ___________</w:t>
            </w:r>
          </w:p>
          <w:p w:rsidR="00975068" w:rsidRPr="002A7E34" w:rsidRDefault="00491366" w:rsidP="008C0DE8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color w:val="161515"/>
                <w:sz w:val="24"/>
                <w:szCs w:val="24"/>
                <w:lang w:val="uk-UA"/>
              </w:rPr>
            </w:pPr>
            <w:r w:rsidRPr="002A7E34">
              <w:rPr>
                <w:rFonts w:ascii="Times New Roman" w:hAnsi="Times New Roman"/>
                <w:b/>
                <w:i/>
                <w:iCs/>
                <w:color w:val="161515"/>
                <w:sz w:val="24"/>
                <w:szCs w:val="24"/>
                <w:lang w:val="uk-UA"/>
              </w:rPr>
              <w:t>(</w:t>
            </w:r>
            <w:r w:rsidR="00987CA4" w:rsidRPr="00987CA4">
              <w:rPr>
                <w:rFonts w:ascii="Times New Roman" w:hAnsi="Times New Roman"/>
                <w:b/>
                <w:i/>
                <w:iCs/>
                <w:color w:val="161515"/>
                <w:sz w:val="24"/>
                <w:szCs w:val="24"/>
                <w:lang w:val="uk-UA"/>
              </w:rPr>
              <w:t>обладнання діагностичного LAB-06-2020</w:t>
            </w:r>
            <w:r w:rsidR="0031591B" w:rsidRPr="002A7E34">
              <w:rPr>
                <w:rFonts w:ascii="Times New Roman" w:hAnsi="Times New Roman"/>
                <w:b/>
                <w:i/>
                <w:iCs/>
                <w:color w:val="161515"/>
                <w:sz w:val="24"/>
                <w:szCs w:val="24"/>
                <w:lang w:val="uk-UA"/>
              </w:rPr>
              <w:t>)</w:t>
            </w:r>
          </w:p>
          <w:p w:rsidR="00491366" w:rsidRPr="002A7E34" w:rsidRDefault="00491366" w:rsidP="00B7522E">
            <w:pPr>
              <w:pStyle w:val="aa"/>
              <w:spacing w:before="0" w:beforeAutospacing="0" w:after="0" w:afterAutospacing="0"/>
              <w:jc w:val="center"/>
              <w:rPr>
                <w:i/>
                <w:caps/>
                <w:lang w:val="uk-UA"/>
              </w:rPr>
            </w:pPr>
            <w:r w:rsidRPr="002A7E34">
              <w:rPr>
                <w:i/>
                <w:lang w:val="uk-UA"/>
              </w:rPr>
              <w:t>НЕ РОЗКРИВАТИ ДО 1</w:t>
            </w:r>
            <w:r w:rsidR="009678A2">
              <w:rPr>
                <w:i/>
                <w:lang w:val="uk-UA"/>
              </w:rPr>
              <w:t>1</w:t>
            </w:r>
            <w:r w:rsidR="00093CF6" w:rsidRPr="002A7E34">
              <w:rPr>
                <w:i/>
                <w:lang w:val="uk-UA"/>
              </w:rPr>
              <w:t xml:space="preserve">:00, </w:t>
            </w:r>
            <w:r w:rsidR="00987CA4">
              <w:rPr>
                <w:b/>
                <w:i/>
                <w:iCs/>
                <w:color w:val="161515"/>
                <w:lang w:val="uk-UA"/>
              </w:rPr>
              <w:t>04</w:t>
            </w:r>
            <w:r w:rsidR="00B7522E">
              <w:rPr>
                <w:b/>
                <w:i/>
                <w:iCs/>
                <w:color w:val="161515"/>
                <w:lang w:val="uk-UA"/>
              </w:rPr>
              <w:t xml:space="preserve"> вересня</w:t>
            </w:r>
            <w:r w:rsidR="00154A0E" w:rsidRPr="002A7E34">
              <w:rPr>
                <w:b/>
                <w:i/>
                <w:iCs/>
                <w:color w:val="161515"/>
                <w:lang w:val="uk-UA"/>
              </w:rPr>
              <w:t xml:space="preserve"> 2020 року</w:t>
            </w:r>
          </w:p>
        </w:tc>
      </w:tr>
    </w:tbl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</w:p>
    <w:p w:rsidR="000C4521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  <w:r w:rsidRPr="002A7E34">
        <w:rPr>
          <w:i/>
          <w:lang w:val="uk-UA"/>
        </w:rPr>
        <w:t>1</w:t>
      </w:r>
      <w:r w:rsidR="00877B08" w:rsidRPr="002A7E34">
        <w:rPr>
          <w:i/>
          <w:lang w:val="uk-UA"/>
        </w:rPr>
        <w:t>0</w:t>
      </w:r>
      <w:r w:rsidRPr="002A7E34">
        <w:rPr>
          <w:i/>
          <w:lang w:val="uk-UA"/>
        </w:rPr>
        <w:t xml:space="preserve">. </w:t>
      </w:r>
      <w:r w:rsidR="00653E5A" w:rsidRPr="002A7E34">
        <w:rPr>
          <w:i/>
          <w:iCs/>
          <w:lang w:val="uk-UA"/>
        </w:rPr>
        <w:t>МБФ "Альянс громадського здоров’я"</w:t>
      </w:r>
      <w:r w:rsidRPr="002A7E34">
        <w:rPr>
          <w:i/>
          <w:lang w:val="uk-UA"/>
        </w:rPr>
        <w:t xml:space="preserve"> залишає за собою право вимагати від учасників тендеру додаткові матеріали або інформацію</w:t>
      </w:r>
      <w:r w:rsidR="000C4521" w:rsidRPr="002A7E34">
        <w:rPr>
          <w:i/>
          <w:lang w:val="uk-UA"/>
        </w:rPr>
        <w:t xml:space="preserve"> на </w:t>
      </w:r>
      <w:r w:rsidRPr="002A7E34">
        <w:rPr>
          <w:i/>
          <w:lang w:val="uk-UA"/>
        </w:rPr>
        <w:t>підтвердж</w:t>
      </w:r>
      <w:r w:rsidR="000C4521" w:rsidRPr="002A7E34">
        <w:rPr>
          <w:i/>
          <w:lang w:val="uk-UA"/>
        </w:rPr>
        <w:t xml:space="preserve">ення </w:t>
      </w:r>
      <w:r w:rsidRPr="002A7E34">
        <w:rPr>
          <w:i/>
          <w:lang w:val="uk-UA"/>
        </w:rPr>
        <w:t>відповідн</w:t>
      </w:r>
      <w:r w:rsidR="000C4521" w:rsidRPr="002A7E34">
        <w:rPr>
          <w:i/>
          <w:lang w:val="uk-UA"/>
        </w:rPr>
        <w:t>о</w:t>
      </w:r>
      <w:r w:rsidRPr="002A7E34">
        <w:rPr>
          <w:i/>
          <w:lang w:val="uk-UA"/>
        </w:rPr>
        <w:t>ст</w:t>
      </w:r>
      <w:r w:rsidR="000C4521" w:rsidRPr="002A7E34">
        <w:rPr>
          <w:i/>
          <w:lang w:val="uk-UA"/>
        </w:rPr>
        <w:t>і</w:t>
      </w:r>
      <w:r w:rsidRPr="002A7E34">
        <w:rPr>
          <w:i/>
          <w:lang w:val="uk-UA"/>
        </w:rPr>
        <w:t xml:space="preserve"> окремих положень пропозицій вимогам специфікації</w:t>
      </w:r>
      <w:r w:rsidR="000C4521" w:rsidRPr="002A7E34">
        <w:rPr>
          <w:i/>
          <w:lang w:val="uk-UA"/>
        </w:rPr>
        <w:t xml:space="preserve">, а також про </w:t>
      </w:r>
      <w:r w:rsidRPr="002A7E34">
        <w:rPr>
          <w:i/>
          <w:lang w:val="uk-UA"/>
        </w:rPr>
        <w:t>юридичн</w:t>
      </w:r>
      <w:r w:rsidR="000C4521" w:rsidRPr="002A7E34">
        <w:rPr>
          <w:i/>
          <w:lang w:val="uk-UA"/>
        </w:rPr>
        <w:t>у</w:t>
      </w:r>
      <w:r w:rsidRPr="002A7E34">
        <w:rPr>
          <w:i/>
          <w:lang w:val="uk-UA"/>
        </w:rPr>
        <w:t xml:space="preserve"> особ</w:t>
      </w:r>
      <w:r w:rsidR="000C4521" w:rsidRPr="002A7E34">
        <w:rPr>
          <w:i/>
          <w:lang w:val="uk-UA"/>
        </w:rPr>
        <w:t>у</w:t>
      </w:r>
      <w:r w:rsidRPr="002A7E34">
        <w:rPr>
          <w:i/>
          <w:lang w:val="uk-UA"/>
        </w:rPr>
        <w:t xml:space="preserve"> як учасника тендеру</w:t>
      </w:r>
    </w:p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  <w:r w:rsidRPr="002A7E34">
        <w:rPr>
          <w:i/>
          <w:lang w:val="uk-UA"/>
        </w:rPr>
        <w:t>.</w:t>
      </w:r>
    </w:p>
    <w:p w:rsidR="00491366" w:rsidRPr="002A7E34" w:rsidRDefault="00877B08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  <w:r w:rsidRPr="002A7E34">
        <w:rPr>
          <w:i/>
          <w:lang w:val="uk-UA"/>
        </w:rPr>
        <w:t>11</w:t>
      </w:r>
      <w:r w:rsidR="00491366" w:rsidRPr="002A7E34">
        <w:rPr>
          <w:i/>
          <w:lang w:val="uk-UA"/>
        </w:rPr>
        <w:t xml:space="preserve">. </w:t>
      </w:r>
      <w:r w:rsidR="00653E5A" w:rsidRPr="002A7E34">
        <w:rPr>
          <w:i/>
          <w:iCs/>
          <w:lang w:val="uk-UA"/>
        </w:rPr>
        <w:t>МБФ "Альянс громадського здоров’я"</w:t>
      </w:r>
      <w:r w:rsidR="00C148D2" w:rsidRPr="002A7E34">
        <w:rPr>
          <w:i/>
          <w:iCs/>
          <w:lang w:val="uk-UA"/>
        </w:rPr>
        <w:t xml:space="preserve"> </w:t>
      </w:r>
      <w:r w:rsidR="00491366" w:rsidRPr="002A7E34">
        <w:rPr>
          <w:i/>
          <w:lang w:val="uk-UA"/>
        </w:rPr>
        <w:t xml:space="preserve">залишає за собою право приймати або відхиляти будь-яку тендерну заявку відповідно до </w:t>
      </w:r>
      <w:r w:rsidR="000C4521" w:rsidRPr="002A7E34">
        <w:rPr>
          <w:i/>
          <w:lang w:val="uk-UA"/>
        </w:rPr>
        <w:t xml:space="preserve">цієї </w:t>
      </w:r>
      <w:r w:rsidR="00491366" w:rsidRPr="002A7E34">
        <w:rPr>
          <w:i/>
          <w:lang w:val="uk-UA"/>
        </w:rPr>
        <w:t>документації і власних Політик і Процедур</w:t>
      </w:r>
      <w:r w:rsidR="000C4521" w:rsidRPr="002A7E34">
        <w:rPr>
          <w:i/>
          <w:lang w:val="uk-UA"/>
        </w:rPr>
        <w:t xml:space="preserve">, а також </w:t>
      </w:r>
      <w:r w:rsidR="00491366" w:rsidRPr="002A7E34">
        <w:rPr>
          <w:i/>
          <w:lang w:val="uk-UA"/>
        </w:rPr>
        <w:t xml:space="preserve">припинити процедуру тендеру й відмовитися від </w:t>
      </w:r>
      <w:r w:rsidR="000C4521" w:rsidRPr="002A7E34">
        <w:rPr>
          <w:i/>
          <w:lang w:val="uk-UA"/>
        </w:rPr>
        <w:t>у</w:t>
      </w:r>
      <w:r w:rsidR="00491366" w:rsidRPr="002A7E34">
        <w:rPr>
          <w:i/>
          <w:lang w:val="uk-UA"/>
        </w:rPr>
        <w:t xml:space="preserve">сіх заявок у будь-який час до укладення договору, не несучи при цьому </w:t>
      </w:r>
      <w:r w:rsidR="00E9451F" w:rsidRPr="002A7E34">
        <w:rPr>
          <w:i/>
          <w:lang w:val="uk-UA"/>
        </w:rPr>
        <w:t xml:space="preserve">жодної </w:t>
      </w:r>
      <w:r w:rsidR="00491366" w:rsidRPr="002A7E34">
        <w:rPr>
          <w:i/>
          <w:lang w:val="uk-UA"/>
        </w:rPr>
        <w:t>відповідальності перед учасниками тендеру.</w:t>
      </w:r>
    </w:p>
    <w:p w:rsidR="00E9451F" w:rsidRPr="002A7E34" w:rsidRDefault="00E9451F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</w:p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  <w:r w:rsidRPr="002A7E34">
        <w:rPr>
          <w:i/>
          <w:lang w:val="uk-UA"/>
        </w:rPr>
        <w:t>1</w:t>
      </w:r>
      <w:r w:rsidR="00877B08" w:rsidRPr="002A7E34">
        <w:rPr>
          <w:i/>
          <w:lang w:val="uk-UA"/>
        </w:rPr>
        <w:t>2</w:t>
      </w:r>
      <w:r w:rsidRPr="002A7E34">
        <w:rPr>
          <w:i/>
          <w:lang w:val="uk-UA"/>
        </w:rPr>
        <w:t xml:space="preserve">. </w:t>
      </w:r>
      <w:r w:rsidR="00653E5A" w:rsidRPr="002A7E34">
        <w:rPr>
          <w:i/>
          <w:iCs/>
          <w:lang w:val="uk-UA"/>
        </w:rPr>
        <w:t>МБФ "Альянс громадського здоров’я"</w:t>
      </w:r>
      <w:r w:rsidRPr="002A7E34">
        <w:rPr>
          <w:i/>
          <w:lang w:val="uk-UA"/>
        </w:rPr>
        <w:t xml:space="preserve"> зобов’язаний повідомити про причини відхилення тендерних заявок за умови </w:t>
      </w:r>
      <w:r w:rsidR="00E9451F" w:rsidRPr="002A7E34">
        <w:rPr>
          <w:i/>
          <w:lang w:val="uk-UA"/>
        </w:rPr>
        <w:t xml:space="preserve">отримання відповідного </w:t>
      </w:r>
      <w:r w:rsidRPr="002A7E34">
        <w:rPr>
          <w:i/>
          <w:lang w:val="uk-UA"/>
        </w:rPr>
        <w:t xml:space="preserve">письмового запиту </w:t>
      </w:r>
      <w:r w:rsidR="00E9451F" w:rsidRPr="002A7E34">
        <w:rPr>
          <w:i/>
          <w:lang w:val="uk-UA"/>
        </w:rPr>
        <w:t>від учасника тендеру.</w:t>
      </w:r>
    </w:p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</w:p>
    <w:p w:rsidR="0093739C" w:rsidRPr="002A7E34" w:rsidRDefault="00E9451F" w:rsidP="00E9451F">
      <w:pPr>
        <w:pStyle w:val="aa"/>
        <w:spacing w:before="0" w:beforeAutospacing="0" w:after="0" w:afterAutospacing="0"/>
        <w:jc w:val="both"/>
        <w:rPr>
          <w:i/>
          <w:lang w:val="uk-UA"/>
        </w:rPr>
      </w:pPr>
      <w:r w:rsidRPr="002A7E34">
        <w:rPr>
          <w:i/>
          <w:lang w:val="uk-UA"/>
        </w:rPr>
        <w:t xml:space="preserve">13. </w:t>
      </w:r>
      <w:r w:rsidR="00491366" w:rsidRPr="002A7E34">
        <w:rPr>
          <w:i/>
          <w:lang w:val="uk-UA"/>
        </w:rPr>
        <w:t xml:space="preserve">Будь-які питання </w:t>
      </w:r>
      <w:r w:rsidRPr="002A7E34">
        <w:rPr>
          <w:i/>
          <w:lang w:val="uk-UA"/>
        </w:rPr>
        <w:t xml:space="preserve">і листування </w:t>
      </w:r>
      <w:r w:rsidR="00491366" w:rsidRPr="002A7E34">
        <w:rPr>
          <w:i/>
          <w:lang w:val="uk-UA"/>
        </w:rPr>
        <w:t xml:space="preserve">стосовно цього тендеру </w:t>
      </w:r>
      <w:r w:rsidRPr="002A7E34">
        <w:rPr>
          <w:i/>
          <w:lang w:val="uk-UA"/>
        </w:rPr>
        <w:t xml:space="preserve">подається/ведеться </w:t>
      </w:r>
      <w:r w:rsidR="00491366" w:rsidRPr="002A7E34">
        <w:rPr>
          <w:i/>
          <w:lang w:val="uk-UA"/>
        </w:rPr>
        <w:t xml:space="preserve">виключно </w:t>
      </w:r>
      <w:r w:rsidRPr="002A7E34">
        <w:rPr>
          <w:i/>
          <w:lang w:val="uk-UA"/>
        </w:rPr>
        <w:t>у</w:t>
      </w:r>
      <w:r w:rsidR="00491366" w:rsidRPr="002A7E34">
        <w:rPr>
          <w:i/>
          <w:lang w:val="uk-UA"/>
        </w:rPr>
        <w:t xml:space="preserve"> електронному форматі на адресу електронної </w:t>
      </w:r>
      <w:r w:rsidR="006C50D4" w:rsidRPr="002A7E34">
        <w:rPr>
          <w:i/>
          <w:lang w:val="uk-UA"/>
        </w:rPr>
        <w:t xml:space="preserve">пошти: </w:t>
      </w:r>
      <w:proofErr w:type="spellStart"/>
      <w:r w:rsidR="00B7522E">
        <w:rPr>
          <w:i/>
          <w:lang w:val="en-US"/>
        </w:rPr>
        <w:t>lisova</w:t>
      </w:r>
      <w:proofErr w:type="spellEnd"/>
      <w:r w:rsidR="00B60ACE" w:rsidRPr="002A7E34">
        <w:rPr>
          <w:i/>
          <w:lang w:val="uk-UA"/>
        </w:rPr>
        <w:t>@aph.org.ua</w:t>
      </w:r>
      <w:r w:rsidR="006C50D4" w:rsidRPr="002A7E34">
        <w:rPr>
          <w:i/>
          <w:lang w:val="uk-UA"/>
        </w:rPr>
        <w:t xml:space="preserve"> (до уваги </w:t>
      </w:r>
      <w:r w:rsidR="00B7522E">
        <w:rPr>
          <w:i/>
          <w:lang w:val="uk-UA"/>
        </w:rPr>
        <w:t>Лісової Юлії</w:t>
      </w:r>
      <w:r w:rsidR="006C50D4" w:rsidRPr="002A7E34">
        <w:rPr>
          <w:i/>
          <w:lang w:val="uk-UA"/>
        </w:rPr>
        <w:t>)</w:t>
      </w:r>
      <w:r w:rsidRPr="002A7E34">
        <w:rPr>
          <w:i/>
          <w:lang w:val="uk-UA"/>
        </w:rPr>
        <w:t>.</w:t>
      </w:r>
    </w:p>
    <w:p w:rsidR="00E9451F" w:rsidRPr="002A7E34" w:rsidRDefault="00E9451F" w:rsidP="00E9451F">
      <w:pPr>
        <w:pStyle w:val="aa"/>
        <w:spacing w:before="0" w:beforeAutospacing="0" w:after="0" w:afterAutospacing="0"/>
        <w:jc w:val="both"/>
        <w:rPr>
          <w:i/>
          <w:lang w:val="uk-UA"/>
        </w:rPr>
      </w:pPr>
    </w:p>
    <w:p w:rsidR="00491366" w:rsidRPr="002A7E34" w:rsidRDefault="00E9451F" w:rsidP="00E9451F">
      <w:pPr>
        <w:pStyle w:val="aa"/>
        <w:spacing w:before="0" w:beforeAutospacing="0" w:after="0" w:afterAutospacing="0"/>
        <w:jc w:val="both"/>
        <w:rPr>
          <w:i/>
          <w:lang w:val="uk-UA"/>
        </w:rPr>
      </w:pPr>
      <w:r w:rsidRPr="002A7E34">
        <w:rPr>
          <w:i/>
          <w:lang w:val="uk-UA"/>
        </w:rPr>
        <w:t>З</w:t>
      </w:r>
      <w:r w:rsidR="00491366" w:rsidRPr="002A7E34">
        <w:rPr>
          <w:i/>
          <w:lang w:val="uk-UA"/>
        </w:rPr>
        <w:t>верн</w:t>
      </w:r>
      <w:r w:rsidRPr="002A7E34">
        <w:rPr>
          <w:i/>
          <w:lang w:val="uk-UA"/>
        </w:rPr>
        <w:t xml:space="preserve">іть </w:t>
      </w:r>
      <w:r w:rsidR="00491366" w:rsidRPr="002A7E34">
        <w:rPr>
          <w:i/>
          <w:lang w:val="uk-UA"/>
        </w:rPr>
        <w:t>увагу</w:t>
      </w:r>
      <w:r w:rsidRPr="002A7E34">
        <w:rPr>
          <w:i/>
          <w:lang w:val="uk-UA"/>
        </w:rPr>
        <w:t xml:space="preserve">: </w:t>
      </w:r>
      <w:r w:rsidR="00491366" w:rsidRPr="002A7E34">
        <w:rPr>
          <w:i/>
          <w:lang w:val="uk-UA"/>
        </w:rPr>
        <w:t>згід</w:t>
      </w:r>
      <w:r w:rsidR="00987CA4">
        <w:rPr>
          <w:i/>
          <w:lang w:val="uk-UA"/>
        </w:rPr>
        <w:t xml:space="preserve">но процедур проведення тендерів </w:t>
      </w:r>
      <w:bookmarkStart w:id="0" w:name="_GoBack"/>
      <w:bookmarkEnd w:id="0"/>
      <w:r w:rsidR="00987CA4">
        <w:rPr>
          <w:i/>
          <w:lang w:val="uk-UA"/>
        </w:rPr>
        <w:t>02</w:t>
      </w:r>
      <w:r w:rsidR="009678A2">
        <w:rPr>
          <w:i/>
          <w:lang w:val="uk-UA"/>
        </w:rPr>
        <w:t>.0</w:t>
      </w:r>
      <w:r w:rsidR="00B7522E">
        <w:rPr>
          <w:i/>
          <w:lang w:val="uk-UA"/>
        </w:rPr>
        <w:t>9</w:t>
      </w:r>
      <w:r w:rsidR="00B60ACE" w:rsidRPr="002A7E34">
        <w:rPr>
          <w:i/>
          <w:lang w:val="uk-UA"/>
        </w:rPr>
        <w:t>.20</w:t>
      </w:r>
      <w:r w:rsidR="00174584" w:rsidRPr="002A7E34">
        <w:rPr>
          <w:i/>
          <w:lang w:val="uk-UA"/>
        </w:rPr>
        <w:t>20</w:t>
      </w:r>
      <w:r w:rsidR="00284A66" w:rsidRPr="002A7E34">
        <w:rPr>
          <w:i/>
          <w:lang w:val="uk-UA"/>
        </w:rPr>
        <w:t xml:space="preserve"> року </w:t>
      </w:r>
      <w:r w:rsidR="00491366" w:rsidRPr="002A7E34">
        <w:rPr>
          <w:i/>
          <w:lang w:val="uk-UA"/>
        </w:rPr>
        <w:t>- останній термін, коли ви зможете поставити Альянсу свої запитання стосовно цього тендеру.</w:t>
      </w:r>
    </w:p>
    <w:p w:rsidR="00491366" w:rsidRPr="002A7E34" w:rsidRDefault="00491366" w:rsidP="00E9451F">
      <w:pPr>
        <w:pStyle w:val="aa"/>
        <w:spacing w:before="0" w:beforeAutospacing="0" w:after="0" w:afterAutospacing="0"/>
        <w:jc w:val="both"/>
        <w:rPr>
          <w:i/>
          <w:lang w:val="uk-UA"/>
        </w:rPr>
      </w:pPr>
      <w:r w:rsidRPr="002A7E34">
        <w:rPr>
          <w:i/>
          <w:lang w:val="uk-UA"/>
        </w:rPr>
        <w:t xml:space="preserve">Відповіді на </w:t>
      </w:r>
      <w:r w:rsidR="00E9451F" w:rsidRPr="002A7E34">
        <w:rPr>
          <w:i/>
          <w:lang w:val="uk-UA"/>
        </w:rPr>
        <w:t xml:space="preserve">всі </w:t>
      </w:r>
      <w:r w:rsidRPr="002A7E34">
        <w:rPr>
          <w:i/>
          <w:lang w:val="uk-UA"/>
        </w:rPr>
        <w:t xml:space="preserve">питання, </w:t>
      </w:r>
      <w:r w:rsidR="00E9451F" w:rsidRPr="002A7E34">
        <w:rPr>
          <w:i/>
          <w:lang w:val="uk-UA"/>
        </w:rPr>
        <w:t xml:space="preserve">поставлені </w:t>
      </w:r>
      <w:r w:rsidRPr="002A7E34">
        <w:rPr>
          <w:i/>
          <w:lang w:val="uk-UA"/>
        </w:rPr>
        <w:t>потенційними учасниками тендеру</w:t>
      </w:r>
      <w:r w:rsidR="00E9451F" w:rsidRPr="002A7E34">
        <w:rPr>
          <w:i/>
          <w:lang w:val="uk-UA"/>
        </w:rPr>
        <w:t xml:space="preserve">, а також </w:t>
      </w:r>
      <w:r w:rsidRPr="002A7E34">
        <w:rPr>
          <w:i/>
          <w:lang w:val="uk-UA"/>
        </w:rPr>
        <w:t xml:space="preserve">будь-які уточнення будуть відправлені для </w:t>
      </w:r>
      <w:r w:rsidR="00E9451F" w:rsidRPr="002A7E34">
        <w:rPr>
          <w:i/>
          <w:lang w:val="uk-UA"/>
        </w:rPr>
        <w:t xml:space="preserve">усіх </w:t>
      </w:r>
      <w:r w:rsidRPr="002A7E34">
        <w:rPr>
          <w:i/>
          <w:lang w:val="uk-UA"/>
        </w:rPr>
        <w:t xml:space="preserve">організацій, </w:t>
      </w:r>
      <w:r w:rsidR="00E9451F" w:rsidRPr="002A7E34">
        <w:rPr>
          <w:i/>
          <w:lang w:val="uk-UA"/>
        </w:rPr>
        <w:t xml:space="preserve">що </w:t>
      </w:r>
      <w:r w:rsidRPr="002A7E34">
        <w:rPr>
          <w:i/>
          <w:lang w:val="uk-UA"/>
        </w:rPr>
        <w:t xml:space="preserve">підтвердили одержання </w:t>
      </w:r>
      <w:r w:rsidR="00E9451F" w:rsidRPr="002A7E34">
        <w:rPr>
          <w:i/>
          <w:lang w:val="uk-UA"/>
        </w:rPr>
        <w:t xml:space="preserve">цього </w:t>
      </w:r>
      <w:r w:rsidRPr="002A7E34">
        <w:rPr>
          <w:i/>
          <w:lang w:val="uk-UA"/>
        </w:rPr>
        <w:t>оголошення електронною поштою.</w:t>
      </w:r>
    </w:p>
    <w:p w:rsidR="002A7E34" w:rsidRPr="002A7E34" w:rsidRDefault="002A7E34" w:rsidP="00E9451F">
      <w:pPr>
        <w:pStyle w:val="aa"/>
        <w:spacing w:before="0" w:beforeAutospacing="0" w:after="0" w:afterAutospacing="0"/>
        <w:jc w:val="both"/>
        <w:rPr>
          <w:i/>
          <w:lang w:val="uk-UA"/>
        </w:rPr>
      </w:pPr>
    </w:p>
    <w:p w:rsidR="002A7E34" w:rsidRPr="002A7E34" w:rsidRDefault="002A7E34" w:rsidP="002A7E34">
      <w:pPr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sz w:val="24"/>
          <w:szCs w:val="24"/>
          <w:lang w:val="uk-UA"/>
        </w:rPr>
        <w:t xml:space="preserve">Додатки: </w:t>
      </w:r>
    </w:p>
    <w:p w:rsidR="002A7E34" w:rsidRPr="002A7E34" w:rsidRDefault="002A7E34" w:rsidP="002A7E3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sz w:val="24"/>
          <w:szCs w:val="24"/>
          <w:lang w:val="uk-UA"/>
        </w:rPr>
        <w:t>Специфікація з відповідними додатками.</w:t>
      </w:r>
    </w:p>
    <w:p w:rsidR="002A7E34" w:rsidRPr="002A7E34" w:rsidRDefault="002A7E34" w:rsidP="002A7E3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sz w:val="24"/>
          <w:szCs w:val="24"/>
          <w:lang w:val="uk-UA"/>
        </w:rPr>
        <w:t>Проект договору поставки для компанії- резидента України.</w:t>
      </w:r>
    </w:p>
    <w:p w:rsidR="002A7E34" w:rsidRPr="002A7E34" w:rsidRDefault="002A7E34" w:rsidP="002A7E3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2A7E34">
        <w:rPr>
          <w:rFonts w:ascii="Times New Roman" w:hAnsi="Times New Roman"/>
          <w:i/>
          <w:sz w:val="24"/>
          <w:szCs w:val="24"/>
          <w:lang w:val="uk-UA"/>
        </w:rPr>
        <w:t>Проект договору поставки для компанії – нерезидента</w:t>
      </w:r>
      <w:r w:rsidRPr="002A7E34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491366" w:rsidRPr="002A7E34" w:rsidRDefault="00491366" w:rsidP="00491366">
      <w:pPr>
        <w:pStyle w:val="aa"/>
        <w:spacing w:before="0" w:beforeAutospacing="0" w:after="0" w:afterAutospacing="0"/>
        <w:jc w:val="both"/>
        <w:rPr>
          <w:i/>
          <w:lang w:val="uk-UA"/>
        </w:rPr>
      </w:pPr>
    </w:p>
    <w:p w:rsidR="00491366" w:rsidRPr="002A7E34" w:rsidRDefault="00491366" w:rsidP="00491366">
      <w:pPr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</w:pPr>
      <w:r w:rsidRPr="002A7E34">
        <w:rPr>
          <w:rFonts w:ascii="Times New Roman" w:hAnsi="Times New Roman"/>
          <w:b/>
          <w:i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:rsidR="00491366" w:rsidRDefault="002A7E34" w:rsidP="00491366">
      <w:pPr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Дякуємо за співпрацю!</w:t>
      </w:r>
    </w:p>
    <w:p w:rsidR="002A7E34" w:rsidRPr="002A7E34" w:rsidRDefault="002A7E34" w:rsidP="00491366">
      <w:pPr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FF713E" w:rsidRPr="002A7E34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24"/>
          <w:szCs w:val="24"/>
          <w:lang w:val="uk-UA" w:eastAsia="uk-UA"/>
        </w:rPr>
      </w:pPr>
      <w:r w:rsidRPr="002A7E34">
        <w:rPr>
          <w:rFonts w:eastAsiaTheme="minorEastAsia"/>
          <w:noProof/>
          <w:sz w:val="24"/>
          <w:szCs w:val="24"/>
          <w:lang w:val="ru-RU" w:eastAsia="ru-RU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Pr="002A7E34" w:rsidRDefault="00FF713E" w:rsidP="00FF713E">
      <w:pPr>
        <w:rPr>
          <w:rFonts w:ascii="Arial" w:eastAsiaTheme="minorEastAsia" w:hAnsi="Arial" w:cs="Arial"/>
          <w:b/>
          <w:bCs/>
          <w:noProof/>
          <w:sz w:val="24"/>
          <w:szCs w:val="24"/>
          <w:lang w:val="uk-UA" w:eastAsia="uk-UA"/>
        </w:rPr>
      </w:pPr>
      <w:r w:rsidRPr="002A7E34">
        <w:rPr>
          <w:rFonts w:ascii="Arial" w:eastAsiaTheme="minorEastAsia" w:hAnsi="Arial" w:cs="Arial"/>
          <w:b/>
          <w:bCs/>
          <w:noProof/>
          <w:sz w:val="24"/>
          <w:szCs w:val="24"/>
          <w:lang w:val="uk-UA" w:eastAsia="uk-UA"/>
        </w:rPr>
        <w:t>Alliance for Public Health</w:t>
      </w:r>
    </w:p>
    <w:p w:rsidR="00FF713E" w:rsidRPr="002A7E34" w:rsidRDefault="00FF713E" w:rsidP="00FF713E">
      <w:pPr>
        <w:rPr>
          <w:rFonts w:ascii="Arial" w:eastAsiaTheme="minorEastAsia" w:hAnsi="Arial" w:cs="Arial"/>
          <w:noProof/>
          <w:sz w:val="24"/>
          <w:szCs w:val="24"/>
          <w:lang w:val="uk-UA" w:eastAsia="uk-UA"/>
        </w:rPr>
      </w:pPr>
      <w:r w:rsidRPr="002A7E34">
        <w:rPr>
          <w:rFonts w:ascii="Arial" w:eastAsiaTheme="minorEastAsia" w:hAnsi="Arial" w:cs="Arial"/>
          <w:noProof/>
          <w:color w:val="000000"/>
          <w:sz w:val="24"/>
          <w:szCs w:val="24"/>
          <w:lang w:val="uk-UA" w:eastAsia="uk-UA"/>
        </w:rPr>
        <w:t>5</w:t>
      </w:r>
      <w:r w:rsidR="00284A66" w:rsidRPr="002A7E34">
        <w:rPr>
          <w:rFonts w:ascii="Arial" w:eastAsiaTheme="minorEastAsia" w:hAnsi="Arial" w:cs="Arial"/>
          <w:noProof/>
          <w:color w:val="000000"/>
          <w:sz w:val="24"/>
          <w:szCs w:val="24"/>
          <w:lang w:val="uk-UA" w:eastAsia="uk-UA"/>
        </w:rPr>
        <w:t xml:space="preserve"> Dilova St., building 10A, 03150</w:t>
      </w:r>
      <w:r w:rsidRPr="002A7E34">
        <w:rPr>
          <w:rFonts w:ascii="Arial" w:eastAsiaTheme="minorEastAsia" w:hAnsi="Arial" w:cs="Arial"/>
          <w:noProof/>
          <w:color w:val="000000"/>
          <w:sz w:val="24"/>
          <w:szCs w:val="24"/>
          <w:lang w:val="uk-UA" w:eastAsia="uk-UA"/>
        </w:rPr>
        <w:t xml:space="preserve"> Kyiv, Ukraine</w:t>
      </w:r>
      <w:r w:rsidRPr="002A7E34">
        <w:rPr>
          <w:rFonts w:ascii="Arial" w:eastAsiaTheme="minorEastAsia" w:hAnsi="Arial" w:cs="Arial"/>
          <w:noProof/>
          <w:color w:val="000000"/>
          <w:sz w:val="24"/>
          <w:szCs w:val="24"/>
          <w:lang w:val="uk-UA" w:eastAsia="uk-UA"/>
        </w:rPr>
        <w:br/>
      </w:r>
      <w:r w:rsidRPr="002A7E34">
        <w:rPr>
          <w:rFonts w:ascii="Arial" w:eastAsiaTheme="minorEastAsia" w:hAnsi="Arial" w:cs="Arial"/>
          <w:b/>
          <w:bCs/>
          <w:noProof/>
          <w:color w:val="000000"/>
          <w:sz w:val="24"/>
          <w:szCs w:val="24"/>
          <w:lang w:val="uk-UA" w:eastAsia="uk-UA"/>
        </w:rPr>
        <w:t>Tel.:</w:t>
      </w:r>
      <w:r w:rsidRPr="002A7E34">
        <w:rPr>
          <w:rFonts w:ascii="Arial" w:eastAsiaTheme="minorEastAsia" w:hAnsi="Arial" w:cs="Arial"/>
          <w:noProof/>
          <w:color w:val="000000"/>
          <w:sz w:val="24"/>
          <w:szCs w:val="24"/>
          <w:lang w:val="uk-UA" w:eastAsia="uk-UA"/>
        </w:rPr>
        <w:t xml:space="preserve"> (+380 44) 490-5485 </w:t>
      </w:r>
      <w:r w:rsidRPr="002A7E34">
        <w:rPr>
          <w:rFonts w:ascii="Arial" w:eastAsiaTheme="minorEastAsia" w:hAnsi="Arial" w:cs="Arial"/>
          <w:noProof/>
          <w:color w:val="000000"/>
          <w:sz w:val="24"/>
          <w:szCs w:val="24"/>
          <w:lang w:val="uk-UA" w:eastAsia="uk-UA"/>
        </w:rPr>
        <w:br/>
      </w:r>
      <w:r w:rsidRPr="002A7E34">
        <w:rPr>
          <w:rFonts w:ascii="Arial" w:eastAsiaTheme="minorEastAsia" w:hAnsi="Arial" w:cs="Arial"/>
          <w:b/>
          <w:bCs/>
          <w:noProof/>
          <w:color w:val="000000"/>
          <w:sz w:val="24"/>
          <w:szCs w:val="24"/>
          <w:lang w:val="uk-UA" w:eastAsia="uk-UA"/>
        </w:rPr>
        <w:t>Fax:</w:t>
      </w:r>
      <w:r w:rsidRPr="002A7E34">
        <w:rPr>
          <w:rFonts w:ascii="Arial" w:eastAsiaTheme="minorEastAsia" w:hAnsi="Arial" w:cs="Arial"/>
          <w:noProof/>
          <w:color w:val="000000"/>
          <w:sz w:val="24"/>
          <w:szCs w:val="24"/>
          <w:lang w:val="uk-UA" w:eastAsia="uk-UA"/>
        </w:rPr>
        <w:t xml:space="preserve"> (+380 44) 490-5489</w:t>
      </w:r>
      <w:r w:rsidRPr="002A7E34">
        <w:rPr>
          <w:rFonts w:ascii="Arial" w:eastAsiaTheme="minorEastAsia" w:hAnsi="Arial" w:cs="Arial"/>
          <w:noProof/>
          <w:color w:val="000000"/>
          <w:sz w:val="24"/>
          <w:szCs w:val="24"/>
          <w:lang w:val="uk-UA" w:eastAsia="uk-UA"/>
        </w:rPr>
        <w:br/>
      </w:r>
      <w:r w:rsidRPr="002A7E34">
        <w:rPr>
          <w:rFonts w:ascii="Arial" w:eastAsiaTheme="minorEastAsia" w:hAnsi="Arial" w:cs="Arial"/>
          <w:b/>
          <w:noProof/>
          <w:color w:val="000000"/>
          <w:sz w:val="24"/>
          <w:szCs w:val="24"/>
          <w:lang w:val="uk-UA" w:eastAsia="uk-UA"/>
        </w:rPr>
        <w:t>Web:</w:t>
      </w:r>
      <w:r w:rsidRPr="002A7E34">
        <w:rPr>
          <w:rFonts w:ascii="Arial" w:eastAsiaTheme="minorEastAsia" w:hAnsi="Arial" w:cs="Arial"/>
          <w:noProof/>
          <w:color w:val="000000"/>
          <w:sz w:val="24"/>
          <w:szCs w:val="24"/>
          <w:lang w:val="uk-UA" w:eastAsia="uk-UA"/>
        </w:rPr>
        <w:t xml:space="preserve"> </w:t>
      </w:r>
      <w:hyperlink r:id="rId9" w:history="1">
        <w:r w:rsidRPr="002A7E34">
          <w:rPr>
            <w:rStyle w:val="a9"/>
            <w:rFonts w:ascii="Arial" w:eastAsiaTheme="minorEastAsia" w:hAnsi="Arial" w:cs="Arial"/>
            <w:noProof/>
            <w:sz w:val="24"/>
            <w:szCs w:val="24"/>
            <w:lang w:val="uk-UA" w:eastAsia="ru-RU"/>
          </w:rPr>
          <w:t>www.aph.org.ua</w:t>
        </w:r>
      </w:hyperlink>
    </w:p>
    <w:p w:rsidR="003B25C2" w:rsidRPr="002A7E34" w:rsidRDefault="00FF713E" w:rsidP="00FF713E">
      <w:pPr>
        <w:rPr>
          <w:rFonts w:ascii="Arial" w:eastAsiaTheme="minorEastAsia" w:hAnsi="Arial" w:cs="Arial"/>
          <w:noProof/>
          <w:color w:val="1F497D"/>
          <w:sz w:val="24"/>
          <w:szCs w:val="24"/>
          <w:lang w:val="uk-UA"/>
        </w:rPr>
      </w:pPr>
      <w:r w:rsidRPr="002A7E34">
        <w:rPr>
          <w:rFonts w:ascii="Arial" w:eastAsiaTheme="minorEastAsia" w:hAnsi="Arial" w:cs="Arial"/>
          <w:b/>
          <w:noProof/>
          <w:color w:val="000000"/>
          <w:sz w:val="24"/>
          <w:szCs w:val="24"/>
          <w:lang w:val="uk-UA" w:eastAsia="uk-UA"/>
        </w:rPr>
        <w:t xml:space="preserve">FB: </w:t>
      </w:r>
      <w:hyperlink r:id="rId10" w:history="1">
        <w:r w:rsidRPr="002A7E34">
          <w:rPr>
            <w:rStyle w:val="a9"/>
            <w:rFonts w:ascii="Arial" w:eastAsiaTheme="minorEastAsia" w:hAnsi="Arial" w:cs="Arial"/>
            <w:noProof/>
            <w:sz w:val="24"/>
            <w:szCs w:val="24"/>
            <w:lang w:val="uk-UA" w:eastAsia="uk-UA"/>
          </w:rPr>
          <w:t>AlliancePublicHealth</w:t>
        </w:r>
      </w:hyperlink>
    </w:p>
    <w:sectPr w:rsidR="003B25C2" w:rsidRPr="002A7E34" w:rsidSect="006D340D">
      <w:headerReference w:type="first" r:id="rId11"/>
      <w:pgSz w:w="11907" w:h="16839" w:code="9"/>
      <w:pgMar w:top="936" w:right="936" w:bottom="936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77F" w:rsidRDefault="0039677F" w:rsidP="0088387C">
      <w:pPr>
        <w:spacing w:after="0" w:line="240" w:lineRule="auto"/>
      </w:pPr>
      <w:r>
        <w:separator/>
      </w:r>
    </w:p>
  </w:endnote>
  <w:end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77F" w:rsidRDefault="0039677F" w:rsidP="0088387C">
      <w:pPr>
        <w:spacing w:after="0" w:line="240" w:lineRule="auto"/>
      </w:pPr>
      <w:r>
        <w:separator/>
      </w:r>
    </w:p>
  </w:footnote>
  <w:foot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40D" w:rsidRPr="0047556B" w:rsidRDefault="006D340D" w:rsidP="006D340D">
    <w:pPr>
      <w:tabs>
        <w:tab w:val="left" w:pos="7683"/>
        <w:tab w:val="left" w:pos="8747"/>
      </w:tabs>
      <w:rPr>
        <w:i/>
        <w:sz w:val="20"/>
        <w:lang w:val="uk-UA"/>
      </w:rPr>
    </w:pPr>
    <w:r w:rsidRPr="00546C04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22319906" wp14:editId="63C846C8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5504B10" wp14:editId="445C6793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Ділова, 5, корпус 10-А, 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9-й поверх, 03150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6D340D" w:rsidRPr="00491366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>
          <w:pict>
            <v:shapetype w14:anchorId="15504B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вул. Ділова, 5, корпус 10-А, 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>9-й поверх, 03150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6D340D" w:rsidRPr="00491366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D340D" w:rsidRDefault="006D340D" w:rsidP="006D340D">
    <w:pPr>
      <w:tabs>
        <w:tab w:val="left" w:pos="7683"/>
      </w:tabs>
      <w:rPr>
        <w:i/>
        <w:sz w:val="20"/>
      </w:rPr>
    </w:pPr>
    <w:r>
      <w:rPr>
        <w:i/>
        <w:sz w:val="20"/>
      </w:rPr>
      <w:tab/>
    </w:r>
  </w:p>
  <w:p w:rsidR="006D340D" w:rsidRDefault="006D340D" w:rsidP="006D340D">
    <w:pPr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704F2"/>
    <w:rsid w:val="00093CF6"/>
    <w:rsid w:val="000C4521"/>
    <w:rsid w:val="000F6DE3"/>
    <w:rsid w:val="00153123"/>
    <w:rsid w:val="00154A0E"/>
    <w:rsid w:val="001722A9"/>
    <w:rsid w:val="00174584"/>
    <w:rsid w:val="00181615"/>
    <w:rsid w:val="001A65BC"/>
    <w:rsid w:val="001F1128"/>
    <w:rsid w:val="00284A66"/>
    <w:rsid w:val="002A7E34"/>
    <w:rsid w:val="002D7477"/>
    <w:rsid w:val="00312D72"/>
    <w:rsid w:val="00313B84"/>
    <w:rsid w:val="0031591B"/>
    <w:rsid w:val="00324CF8"/>
    <w:rsid w:val="00350B33"/>
    <w:rsid w:val="00395BDF"/>
    <w:rsid w:val="0039677F"/>
    <w:rsid w:val="003B25C2"/>
    <w:rsid w:val="003C3CF4"/>
    <w:rsid w:val="003D062C"/>
    <w:rsid w:val="0047556B"/>
    <w:rsid w:val="00491366"/>
    <w:rsid w:val="004B78C5"/>
    <w:rsid w:val="00516B51"/>
    <w:rsid w:val="005437D0"/>
    <w:rsid w:val="00546C04"/>
    <w:rsid w:val="00554E57"/>
    <w:rsid w:val="00557350"/>
    <w:rsid w:val="00577FF6"/>
    <w:rsid w:val="00587065"/>
    <w:rsid w:val="005E42F5"/>
    <w:rsid w:val="00653E5A"/>
    <w:rsid w:val="00697355"/>
    <w:rsid w:val="006C3A24"/>
    <w:rsid w:val="006C50D4"/>
    <w:rsid w:val="006D340D"/>
    <w:rsid w:val="006D36EB"/>
    <w:rsid w:val="00715055"/>
    <w:rsid w:val="007220AA"/>
    <w:rsid w:val="00750E9A"/>
    <w:rsid w:val="00766D21"/>
    <w:rsid w:val="0078118F"/>
    <w:rsid w:val="007978D6"/>
    <w:rsid w:val="007A2AD4"/>
    <w:rsid w:val="007C350F"/>
    <w:rsid w:val="007C46AD"/>
    <w:rsid w:val="00817957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678A2"/>
    <w:rsid w:val="00967D34"/>
    <w:rsid w:val="009748F7"/>
    <w:rsid w:val="00975068"/>
    <w:rsid w:val="00987CA4"/>
    <w:rsid w:val="00A2309A"/>
    <w:rsid w:val="00A32881"/>
    <w:rsid w:val="00A42920"/>
    <w:rsid w:val="00A52BDC"/>
    <w:rsid w:val="00AA36E5"/>
    <w:rsid w:val="00AC0137"/>
    <w:rsid w:val="00AC6A8A"/>
    <w:rsid w:val="00AD3CCF"/>
    <w:rsid w:val="00B60ACE"/>
    <w:rsid w:val="00B7522E"/>
    <w:rsid w:val="00BC6C5B"/>
    <w:rsid w:val="00BD7CFF"/>
    <w:rsid w:val="00C033CD"/>
    <w:rsid w:val="00C148D2"/>
    <w:rsid w:val="00C46328"/>
    <w:rsid w:val="00C574EC"/>
    <w:rsid w:val="00CF596D"/>
    <w:rsid w:val="00D26579"/>
    <w:rsid w:val="00D2747F"/>
    <w:rsid w:val="00DF02A1"/>
    <w:rsid w:val="00DF159C"/>
    <w:rsid w:val="00E13319"/>
    <w:rsid w:val="00E206AA"/>
    <w:rsid w:val="00E66E52"/>
    <w:rsid w:val="00E9451F"/>
    <w:rsid w:val="00EB64C3"/>
    <w:rsid w:val="00ED10B6"/>
    <w:rsid w:val="00F74A12"/>
    <w:rsid w:val="00F83F99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974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974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AlliancePublicHealth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h.org.u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18</cp:revision>
  <cp:lastPrinted>2015-12-11T16:23:00Z</cp:lastPrinted>
  <dcterms:created xsi:type="dcterms:W3CDTF">2018-07-24T10:19:00Z</dcterms:created>
  <dcterms:modified xsi:type="dcterms:W3CDTF">2020-08-18T12:24:00Z</dcterms:modified>
</cp:coreProperties>
</file>