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4C" w:rsidRPr="006208FA" w:rsidRDefault="00121873" w:rsidP="00BF724C">
      <w:pPr>
        <w:tabs>
          <w:tab w:val="left" w:pos="7683"/>
          <w:tab w:val="left" w:pos="8747"/>
        </w:tabs>
        <w:rPr>
          <w:rFonts w:ascii="Arial" w:hAnsi="Arial" w:cs="Arial"/>
          <w:i/>
          <w:sz w:val="20"/>
          <w:lang w:val="uk-UA"/>
        </w:rPr>
      </w:pPr>
      <w:r w:rsidRPr="006208FA">
        <w:rPr>
          <w:rFonts w:ascii="Arial" w:hAnsi="Arial" w:cs="Arial"/>
          <w:noProof/>
          <w:lang w:val="ru-RU"/>
        </w:rPr>
        <w:drawing>
          <wp:anchor distT="0" distB="0" distL="114300" distR="114300" simplePos="0" relativeHeight="251657216" behindDoc="1" locked="0" layoutInCell="1" allowOverlap="1" wp14:anchorId="54EF4A3E" wp14:editId="7B002096">
            <wp:simplePos x="0" y="0"/>
            <wp:positionH relativeFrom="margin">
              <wp:align>right</wp:align>
            </wp:positionH>
            <wp:positionV relativeFrom="paragraph">
              <wp:posOffset>-1270</wp:posOffset>
            </wp:positionV>
            <wp:extent cx="6366510" cy="685165"/>
            <wp:effectExtent l="0" t="0" r="0" b="635"/>
            <wp:wrapNone/>
            <wp:docPr id="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08FA">
        <w:rPr>
          <w:rFonts w:ascii="Arial" w:hAnsi="Arial" w:cs="Arial"/>
          <w:noProof/>
          <w:lang w:val="ru-RU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4EEF0231" wp14:editId="4233FAA0">
                <wp:simplePos x="0" y="0"/>
                <wp:positionH relativeFrom="margin">
                  <wp:align>right</wp:align>
                </wp:positionH>
                <wp:positionV relativeFrom="paragraph">
                  <wp:posOffset>-3175</wp:posOffset>
                </wp:positionV>
                <wp:extent cx="1718945" cy="577215"/>
                <wp:effectExtent l="0" t="0" r="0" b="444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6F8" w:rsidRPr="00153123" w:rsidRDefault="001B56F8" w:rsidP="00BF724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Ділова, 5, корпус 10-А, </w:t>
                            </w:r>
                          </w:p>
                          <w:p w:rsidR="001B56F8" w:rsidRPr="00153123" w:rsidRDefault="001B56F8" w:rsidP="00BF724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9-й поверх, 03680, м. Київ</w:t>
                            </w:r>
                          </w:p>
                          <w:p w:rsidR="001B56F8" w:rsidRPr="00153123" w:rsidRDefault="001B56F8" w:rsidP="00BF724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1B56F8" w:rsidRPr="00153123" w:rsidRDefault="001B56F8" w:rsidP="00BF724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1B56F8" w:rsidRPr="00BF724C" w:rsidRDefault="001B56F8" w:rsidP="00BF724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BF724C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BF724C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BF724C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BF72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BF724C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BF724C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BF724C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45.45pt;z-index:-25165824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" stroked="f">
                <v:textbox style="mso-fit-shape-to-text:t">
                  <w:txbxContent>
                    <w:p w:rsidR="001B56F8" w:rsidRPr="00153123" w:rsidRDefault="001B56F8" w:rsidP="00BF724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Ділова, 5, корпус 10-А, </w:t>
                      </w:r>
                    </w:p>
                    <w:p w:rsidR="001B56F8" w:rsidRPr="00153123" w:rsidRDefault="001B56F8" w:rsidP="00BF724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9-й поверх, 03680, м. Київ</w:t>
                      </w:r>
                    </w:p>
                    <w:p w:rsidR="001B56F8" w:rsidRPr="00153123" w:rsidRDefault="001B56F8" w:rsidP="00BF724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1B56F8" w:rsidRPr="00153123" w:rsidRDefault="001B56F8" w:rsidP="00BF724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1B56F8" w:rsidRPr="00BF724C" w:rsidRDefault="001B56F8" w:rsidP="00BF724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BF724C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BF724C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BF724C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BF724C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BF724C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BF724C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BF724C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724C" w:rsidRPr="006208FA">
        <w:rPr>
          <w:rFonts w:ascii="Arial" w:hAnsi="Arial" w:cs="Arial"/>
          <w:i/>
          <w:sz w:val="20"/>
          <w:lang w:val="uk-UA"/>
        </w:rPr>
        <w:tab/>
      </w:r>
      <w:r w:rsidR="00BF724C" w:rsidRPr="006208FA">
        <w:rPr>
          <w:rFonts w:ascii="Arial" w:hAnsi="Arial" w:cs="Arial"/>
          <w:i/>
          <w:sz w:val="20"/>
          <w:lang w:val="uk-UA"/>
        </w:rPr>
        <w:tab/>
      </w:r>
    </w:p>
    <w:p w:rsidR="00BF724C" w:rsidRPr="006208FA" w:rsidRDefault="00BF724C" w:rsidP="008C37EA">
      <w:pPr>
        <w:widowControl/>
        <w:jc w:val="center"/>
        <w:rPr>
          <w:rFonts w:ascii="Arial" w:hAnsi="Arial" w:cs="Arial"/>
          <w:b/>
          <w:szCs w:val="24"/>
          <w:lang w:val="uk-UA"/>
        </w:rPr>
      </w:pPr>
    </w:p>
    <w:p w:rsidR="00BF724C" w:rsidRPr="006208FA" w:rsidRDefault="00BF724C" w:rsidP="008C37EA">
      <w:pPr>
        <w:widowControl/>
        <w:jc w:val="center"/>
        <w:rPr>
          <w:rFonts w:ascii="Arial" w:hAnsi="Arial" w:cs="Arial"/>
          <w:b/>
          <w:szCs w:val="24"/>
          <w:lang w:val="uk-UA"/>
        </w:rPr>
      </w:pPr>
    </w:p>
    <w:p w:rsidR="00BF724C" w:rsidRPr="006208FA" w:rsidRDefault="00BF724C" w:rsidP="008C37EA">
      <w:pPr>
        <w:widowControl/>
        <w:jc w:val="center"/>
        <w:rPr>
          <w:rFonts w:ascii="Arial" w:hAnsi="Arial" w:cs="Arial"/>
          <w:b/>
          <w:szCs w:val="24"/>
          <w:lang w:val="uk-UA"/>
        </w:rPr>
      </w:pPr>
    </w:p>
    <w:p w:rsidR="00BF724C" w:rsidRPr="006208FA" w:rsidRDefault="00BF724C" w:rsidP="0039600C">
      <w:pPr>
        <w:widowControl/>
        <w:rPr>
          <w:rFonts w:ascii="Arial" w:hAnsi="Arial" w:cs="Arial"/>
          <w:b/>
          <w:szCs w:val="24"/>
          <w:lang w:val="uk-UA"/>
        </w:rPr>
      </w:pPr>
    </w:p>
    <w:p w:rsidR="008C37EA" w:rsidRPr="006208FA" w:rsidRDefault="00A66CB2" w:rsidP="008C37EA">
      <w:pPr>
        <w:widowControl/>
        <w:jc w:val="center"/>
        <w:rPr>
          <w:rFonts w:ascii="Arial" w:hAnsi="Arial" w:cs="Arial"/>
          <w:b/>
          <w:szCs w:val="24"/>
          <w:lang w:val="uk-UA"/>
        </w:rPr>
      </w:pPr>
      <w:r w:rsidRPr="006208FA">
        <w:rPr>
          <w:rFonts w:ascii="Arial" w:hAnsi="Arial" w:cs="Arial"/>
          <w:b/>
          <w:szCs w:val="24"/>
          <w:lang w:val="uk-UA"/>
        </w:rPr>
        <w:t>Специфікація</w:t>
      </w:r>
    </w:p>
    <w:p w:rsidR="001B56F8" w:rsidRPr="006208FA" w:rsidRDefault="00D7344A" w:rsidP="008C37EA">
      <w:pPr>
        <w:widowControl/>
        <w:jc w:val="center"/>
        <w:rPr>
          <w:rFonts w:ascii="Arial" w:hAnsi="Arial" w:cs="Arial"/>
          <w:b/>
          <w:szCs w:val="24"/>
          <w:lang w:val="ru-RU"/>
        </w:rPr>
      </w:pPr>
      <w:r w:rsidRPr="006208FA">
        <w:rPr>
          <w:rFonts w:ascii="Arial" w:hAnsi="Arial" w:cs="Arial"/>
          <w:b/>
          <w:szCs w:val="24"/>
          <w:lang w:val="uk-UA"/>
        </w:rPr>
        <w:t xml:space="preserve">на </w:t>
      </w:r>
      <w:r w:rsidR="00FD236A" w:rsidRPr="006208FA">
        <w:rPr>
          <w:rFonts w:ascii="Arial" w:hAnsi="Arial" w:cs="Arial"/>
          <w:b/>
          <w:szCs w:val="24"/>
          <w:lang w:val="uk-UA"/>
        </w:rPr>
        <w:t xml:space="preserve">закупівлю </w:t>
      </w:r>
      <w:r w:rsidR="007E45C9" w:rsidRPr="006208FA">
        <w:rPr>
          <w:rFonts w:ascii="Arial" w:hAnsi="Arial" w:cs="Arial"/>
          <w:b/>
          <w:szCs w:val="24"/>
          <w:lang w:val="uk-UA"/>
        </w:rPr>
        <w:t>автоматичних скарифікаторів</w:t>
      </w:r>
      <w:r w:rsidR="001B56F8" w:rsidRPr="006208FA">
        <w:rPr>
          <w:rFonts w:ascii="Arial" w:hAnsi="Arial" w:cs="Arial"/>
          <w:b/>
          <w:szCs w:val="24"/>
          <w:lang w:val="uk-UA"/>
        </w:rPr>
        <w:t xml:space="preserve">. </w:t>
      </w:r>
    </w:p>
    <w:p w:rsidR="00C9391F" w:rsidRPr="006208FA" w:rsidRDefault="004D4B9D" w:rsidP="008C37EA">
      <w:pPr>
        <w:widowControl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uk-UA"/>
        </w:rPr>
        <w:t>Конкурс</w:t>
      </w:r>
      <w:r w:rsidR="001B56F8" w:rsidRPr="006208FA">
        <w:rPr>
          <w:rFonts w:ascii="Arial" w:hAnsi="Arial" w:cs="Arial"/>
          <w:b/>
          <w:szCs w:val="24"/>
          <w:lang w:val="uk-UA"/>
        </w:rPr>
        <w:t xml:space="preserve"> № </w:t>
      </w:r>
      <w:r w:rsidRPr="003752FE">
        <w:rPr>
          <w:rFonts w:ascii="Arial" w:hAnsi="Arial" w:cs="Arial"/>
          <w:b/>
          <w:i/>
          <w:iCs/>
          <w:color w:val="161515"/>
          <w:szCs w:val="24"/>
          <w:lang w:val="uk-UA"/>
        </w:rPr>
        <w:t>PHC-</w:t>
      </w:r>
      <w:r>
        <w:rPr>
          <w:rFonts w:ascii="Arial" w:hAnsi="Arial" w:cs="Arial"/>
          <w:b/>
          <w:i/>
          <w:iCs/>
          <w:color w:val="161515"/>
          <w:szCs w:val="24"/>
        </w:rPr>
        <w:t>AU</w:t>
      </w:r>
      <w:r w:rsidRPr="002D7EE3">
        <w:rPr>
          <w:rFonts w:ascii="Arial" w:hAnsi="Arial" w:cs="Arial"/>
          <w:b/>
          <w:i/>
          <w:iCs/>
          <w:color w:val="161515"/>
          <w:szCs w:val="24"/>
          <w:lang w:val="ru-RU"/>
        </w:rPr>
        <w:t>-</w:t>
      </w:r>
      <w:r>
        <w:rPr>
          <w:rFonts w:ascii="Arial" w:hAnsi="Arial" w:cs="Arial"/>
          <w:b/>
          <w:i/>
          <w:iCs/>
          <w:color w:val="161515"/>
          <w:szCs w:val="24"/>
          <w:lang w:val="uk-UA"/>
        </w:rPr>
        <w:t>2019</w:t>
      </w:r>
      <w:r w:rsidRPr="002D7EE3">
        <w:rPr>
          <w:rFonts w:ascii="Arial" w:hAnsi="Arial" w:cs="Arial"/>
          <w:b/>
          <w:i/>
          <w:iCs/>
          <w:color w:val="161515"/>
          <w:szCs w:val="24"/>
          <w:lang w:val="ru-RU"/>
        </w:rPr>
        <w:t xml:space="preserve"> </w:t>
      </w:r>
      <w:r w:rsidRPr="003752FE">
        <w:rPr>
          <w:rFonts w:ascii="Arial" w:hAnsi="Arial" w:cs="Arial"/>
          <w:i/>
          <w:iCs/>
          <w:color w:val="161515"/>
          <w:szCs w:val="24"/>
          <w:lang w:val="uk-UA"/>
        </w:rPr>
        <w:t xml:space="preserve"> </w:t>
      </w:r>
    </w:p>
    <w:p w:rsidR="00EB3195" w:rsidRPr="006208FA" w:rsidRDefault="00EB3195" w:rsidP="00FE6E2C">
      <w:pPr>
        <w:widowControl/>
        <w:rPr>
          <w:rFonts w:ascii="Arial" w:hAnsi="Arial" w:cs="Arial"/>
          <w:b/>
          <w:szCs w:val="24"/>
          <w:lang w:val="uk-UA"/>
        </w:rPr>
      </w:pPr>
    </w:p>
    <w:p w:rsidR="00EB3195" w:rsidRPr="006208FA" w:rsidRDefault="00EB3195" w:rsidP="00EB3195">
      <w:pPr>
        <w:ind w:firstLine="708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МБФ «Альянс громадського здоров’я» (далі Альянс) - провідна професійна організація, що у співпраці з ключовими громадськими організаціями, Міністерством охорони здоров‘я та іншими урядовими органами веде боротьбу з низкою епідемій, у т.ч. ВІЛ/СНІД і ТБ в Україні, керує профілактичними програмами та надає якісну технічну підтримку та фінансові ресурси організаціям на місцях.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Україні, а також шляхом поширення ефективних підходів до профілактики й лікування у Східній Європі та Центральній Азії.</w:t>
      </w:r>
    </w:p>
    <w:p w:rsidR="00EB3195" w:rsidRPr="006208FA" w:rsidRDefault="00EB3195" w:rsidP="00EB3195">
      <w:pPr>
        <w:ind w:firstLine="708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Як незалежна юридична особа, зареєстрована в Україні з 2003 року й після набуття управлінської самостійності з січня 2009, Альянс поділяє цінності та залишається членом глобального партнерства Альянсу громадського здоров’я (міжнародної благодійної організації, що поєднує 30 організацій з різних країн, з Секретаріатом у м. Хоув, Великобританія).</w:t>
      </w:r>
    </w:p>
    <w:p w:rsidR="005C7EB6" w:rsidRDefault="005C7EB6" w:rsidP="005C7EB6">
      <w:pPr>
        <w:ind w:firstLine="567"/>
        <w:jc w:val="both"/>
        <w:rPr>
          <w:rFonts w:ascii="Arial" w:hAnsi="Arial" w:cs="Arial"/>
          <w:szCs w:val="24"/>
          <w:lang w:val="uk-UA"/>
        </w:rPr>
      </w:pPr>
      <w:r w:rsidRPr="006408CD">
        <w:rPr>
          <w:rFonts w:ascii="Arial" w:hAnsi="Arial" w:cs="Arial"/>
          <w:szCs w:val="24"/>
          <w:lang w:val="uk-UA"/>
        </w:rPr>
        <w:t xml:space="preserve">Основні програми, які наразі виконує Альянс, фінансуються Глобальним фондом для боротьби зі СНІД, туберкульозом та малярією (далі Глобальний Фонд). </w:t>
      </w:r>
    </w:p>
    <w:p w:rsidR="004D4B9D" w:rsidRDefault="005C7EB6" w:rsidP="005C7EB6">
      <w:pPr>
        <w:ind w:firstLine="567"/>
        <w:jc w:val="both"/>
        <w:rPr>
          <w:rFonts w:ascii="Arial" w:hAnsi="Arial" w:cs="Arial"/>
          <w:szCs w:val="24"/>
          <w:lang w:val="uk-UA"/>
        </w:rPr>
      </w:pPr>
      <w:r w:rsidRPr="006408CD">
        <w:rPr>
          <w:rFonts w:ascii="Arial" w:hAnsi="Arial" w:cs="Arial"/>
          <w:szCs w:val="24"/>
          <w:lang w:val="uk-UA"/>
        </w:rPr>
        <w:t>Ця закупівля виконується у рамках програм</w:t>
      </w:r>
      <w:r>
        <w:rPr>
          <w:rFonts w:ascii="Arial" w:hAnsi="Arial" w:cs="Arial"/>
          <w:szCs w:val="24"/>
          <w:lang w:val="uk-UA"/>
        </w:rPr>
        <w:t>:</w:t>
      </w:r>
      <w:r w:rsidRPr="006408CD">
        <w:rPr>
          <w:rFonts w:ascii="Arial" w:hAnsi="Arial" w:cs="Arial"/>
          <w:szCs w:val="24"/>
          <w:lang w:val="uk-UA"/>
        </w:rPr>
        <w:t xml:space="preserve"> </w:t>
      </w:r>
      <w:r w:rsidRPr="006408CD" w:rsidDel="00C45B23">
        <w:rPr>
          <w:rFonts w:ascii="Arial" w:hAnsi="Arial" w:cs="Arial"/>
          <w:szCs w:val="24"/>
          <w:lang w:val="uk-UA"/>
        </w:rPr>
        <w:t xml:space="preserve"> </w:t>
      </w:r>
    </w:p>
    <w:p w:rsidR="004D4B9D" w:rsidRPr="004D4B9D" w:rsidRDefault="004D4B9D" w:rsidP="004D4B9D">
      <w:pPr>
        <w:jc w:val="both"/>
        <w:rPr>
          <w:rFonts w:ascii="Arial" w:hAnsi="Arial" w:cs="Arial"/>
          <w:szCs w:val="24"/>
          <w:lang w:val="uk-UA"/>
        </w:rPr>
      </w:pPr>
      <w:r w:rsidRPr="004D4B9D">
        <w:rPr>
          <w:rFonts w:ascii="Arial" w:hAnsi="Arial" w:cs="Arial"/>
          <w:szCs w:val="24"/>
          <w:lang w:val="uk-UA"/>
        </w:rPr>
        <w:t xml:space="preserve">«Прискорення прогресу у зменшенні тягаря туберкульозу та ВІЛ-інфекції шляхом надання універсального доступу до своєчасної та якісної діагностики та лікування туберкульозу, розширення доказово обґрунтованої профілактики, діагностики та лікування ВІЛ-інфекції, створення життєздатних та стабільних систем охорони здоров'я» відповідно до Договору про надання гранту № 1541 від «20» грудня 2017 року (назва гранту UKR-C-AUA) між МБФ «Альянс громадського здоров’я» та Глобальним фондом для боротьби із </w:t>
      </w:r>
      <w:proofErr w:type="spellStart"/>
      <w:r w:rsidRPr="004D4B9D">
        <w:rPr>
          <w:rFonts w:ascii="Arial" w:hAnsi="Arial" w:cs="Arial"/>
          <w:szCs w:val="24"/>
          <w:lang w:val="uk-UA"/>
        </w:rPr>
        <w:t>СНІДом</w:t>
      </w:r>
      <w:proofErr w:type="spellEnd"/>
      <w:r w:rsidRPr="004D4B9D">
        <w:rPr>
          <w:rFonts w:ascii="Arial" w:hAnsi="Arial" w:cs="Arial"/>
          <w:szCs w:val="24"/>
          <w:lang w:val="uk-UA"/>
        </w:rPr>
        <w:t xml:space="preserve">, туберкульозом та малярією </w:t>
      </w:r>
      <w:r>
        <w:rPr>
          <w:rFonts w:ascii="Arial" w:hAnsi="Arial" w:cs="Arial"/>
          <w:szCs w:val="24"/>
          <w:lang w:val="uk-UA"/>
        </w:rPr>
        <w:t xml:space="preserve"> </w:t>
      </w:r>
      <w:r w:rsidRPr="004D4B9D">
        <w:rPr>
          <w:rFonts w:ascii="Arial" w:hAnsi="Arial" w:cs="Arial"/>
          <w:szCs w:val="24"/>
          <w:lang w:val="uk-UA"/>
        </w:rPr>
        <w:t xml:space="preserve">та  відповідно до Договору про надання </w:t>
      </w:r>
      <w:proofErr w:type="spellStart"/>
      <w:r w:rsidRPr="004D4B9D">
        <w:rPr>
          <w:rFonts w:ascii="Arial" w:hAnsi="Arial" w:cs="Arial"/>
          <w:szCs w:val="24"/>
          <w:lang w:val="uk-UA"/>
        </w:rPr>
        <w:t>субгранту</w:t>
      </w:r>
      <w:proofErr w:type="spellEnd"/>
      <w:r w:rsidRPr="004D4B9D">
        <w:rPr>
          <w:rFonts w:ascii="Arial" w:hAnsi="Arial" w:cs="Arial"/>
          <w:szCs w:val="24"/>
          <w:lang w:val="uk-UA"/>
        </w:rPr>
        <w:t xml:space="preserve"> №GF2018SR02 (№55)  від «19» лютого 2018 року (Грант № UKR-C-PHC від «21» грудня 2017 року між ДУ «Центр громадського здоров’я Міністерства охорони здоров’я України» та Глобальним Фондом). </w:t>
      </w:r>
    </w:p>
    <w:p w:rsidR="004D4B9D" w:rsidRPr="004D4B9D" w:rsidRDefault="004D4B9D" w:rsidP="004D4B9D">
      <w:pPr>
        <w:jc w:val="both"/>
        <w:rPr>
          <w:rFonts w:ascii="Arial" w:hAnsi="Arial" w:cs="Arial"/>
          <w:szCs w:val="24"/>
          <w:lang w:val="uk-UA"/>
        </w:rPr>
      </w:pPr>
    </w:p>
    <w:p w:rsidR="00B2234F" w:rsidRPr="006208FA" w:rsidRDefault="00B2234F" w:rsidP="00B2234F">
      <w:pPr>
        <w:widowControl/>
        <w:rPr>
          <w:rFonts w:ascii="Arial" w:hAnsi="Arial" w:cs="Arial"/>
          <w:szCs w:val="24"/>
          <w:lang w:val="uk-UA"/>
        </w:rPr>
      </w:pPr>
    </w:p>
    <w:p w:rsidR="00C9391F" w:rsidRPr="006208FA" w:rsidRDefault="00C9391F" w:rsidP="00437A37">
      <w:pPr>
        <w:widowControl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Cs w:val="24"/>
          <w:lang w:val="uk-UA"/>
        </w:rPr>
      </w:pPr>
      <w:r w:rsidRPr="006208FA">
        <w:rPr>
          <w:rFonts w:ascii="Arial" w:eastAsia="Arial" w:hAnsi="Arial" w:cs="Arial"/>
          <w:b/>
          <w:bCs/>
          <w:szCs w:val="24"/>
          <w:lang w:val="uk-UA"/>
        </w:rPr>
        <w:t>Товари</w:t>
      </w:r>
      <w:r w:rsidR="00380FEB" w:rsidRPr="006208FA">
        <w:rPr>
          <w:rFonts w:ascii="Arial" w:eastAsia="Arial" w:hAnsi="Arial" w:cs="Arial"/>
          <w:b/>
          <w:bCs/>
          <w:szCs w:val="24"/>
        </w:rPr>
        <w:t xml:space="preserve"> </w:t>
      </w:r>
      <w:r w:rsidR="00380FEB" w:rsidRPr="006208FA">
        <w:rPr>
          <w:rFonts w:ascii="Arial" w:eastAsia="Arial" w:hAnsi="Arial" w:cs="Arial"/>
          <w:b/>
          <w:bCs/>
          <w:szCs w:val="24"/>
          <w:lang w:val="uk-UA"/>
        </w:rPr>
        <w:t>до закупівлі</w:t>
      </w:r>
      <w:r w:rsidRPr="006208FA">
        <w:rPr>
          <w:rFonts w:ascii="Arial" w:hAnsi="Arial" w:cs="Arial"/>
          <w:b/>
          <w:szCs w:val="24"/>
          <w:lang w:val="uk-UA"/>
        </w:rPr>
        <w:t>.</w:t>
      </w:r>
    </w:p>
    <w:p w:rsidR="00C9391F" w:rsidRPr="006208FA" w:rsidRDefault="007E45C9" w:rsidP="00181D77">
      <w:pPr>
        <w:ind w:firstLine="709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Автоматичні скарифікатори</w:t>
      </w:r>
      <w:r w:rsidR="00E04131" w:rsidRPr="006208FA">
        <w:rPr>
          <w:rFonts w:ascii="Arial" w:hAnsi="Arial" w:cs="Arial"/>
          <w:szCs w:val="24"/>
          <w:lang w:val="uk-UA"/>
        </w:rPr>
        <w:t xml:space="preserve"> та сухі серветки</w:t>
      </w:r>
      <w:r w:rsidR="00ED53E2" w:rsidRPr="006208FA">
        <w:rPr>
          <w:rFonts w:ascii="Arial" w:hAnsi="Arial" w:cs="Arial"/>
          <w:szCs w:val="24"/>
          <w:lang w:val="uk-UA"/>
        </w:rPr>
        <w:t>.</w:t>
      </w:r>
    </w:p>
    <w:p w:rsidR="00C9391F" w:rsidRPr="006208FA" w:rsidRDefault="00C9391F" w:rsidP="00C9391F">
      <w:pPr>
        <w:tabs>
          <w:tab w:val="left" w:pos="2985"/>
        </w:tabs>
        <w:jc w:val="both"/>
        <w:rPr>
          <w:rFonts w:ascii="Arial" w:hAnsi="Arial" w:cs="Arial"/>
          <w:b/>
          <w:szCs w:val="24"/>
          <w:lang w:val="uk-UA"/>
        </w:rPr>
      </w:pPr>
    </w:p>
    <w:p w:rsidR="0077214B" w:rsidRPr="006208FA" w:rsidRDefault="002D2367" w:rsidP="00437A37">
      <w:pPr>
        <w:widowControl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Cs w:val="24"/>
          <w:lang w:val="uk-UA"/>
        </w:rPr>
      </w:pPr>
      <w:r w:rsidRPr="006208FA">
        <w:rPr>
          <w:rFonts w:ascii="Arial" w:eastAsia="Arial" w:hAnsi="Arial" w:cs="Arial"/>
          <w:b/>
          <w:bCs/>
          <w:szCs w:val="24"/>
          <w:lang w:val="uk-UA"/>
        </w:rPr>
        <w:t xml:space="preserve"> </w:t>
      </w:r>
      <w:r w:rsidR="0077214B" w:rsidRPr="006208FA">
        <w:rPr>
          <w:rFonts w:ascii="Arial" w:eastAsia="Arial" w:hAnsi="Arial" w:cs="Arial"/>
          <w:b/>
          <w:bCs/>
          <w:szCs w:val="24"/>
          <w:lang w:val="uk-UA"/>
        </w:rPr>
        <w:t>Призначення</w:t>
      </w:r>
      <w:r w:rsidR="00035D7E" w:rsidRPr="006208FA">
        <w:rPr>
          <w:rFonts w:ascii="Arial" w:hAnsi="Arial" w:cs="Arial"/>
          <w:b/>
          <w:szCs w:val="24"/>
          <w:lang w:val="uk-UA"/>
        </w:rPr>
        <w:t>.</w:t>
      </w:r>
    </w:p>
    <w:p w:rsidR="00A77BA7" w:rsidRPr="006208FA" w:rsidRDefault="00E04131" w:rsidP="00181D77">
      <w:pPr>
        <w:ind w:firstLine="709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Товар</w:t>
      </w:r>
      <w:r w:rsidR="00482C4B" w:rsidRPr="006208FA">
        <w:rPr>
          <w:rFonts w:ascii="Arial" w:hAnsi="Arial" w:cs="Arial"/>
          <w:szCs w:val="24"/>
          <w:lang w:val="uk-UA"/>
        </w:rPr>
        <w:t xml:space="preserve"> призначено</w:t>
      </w:r>
      <w:r w:rsidR="00AF5E0B" w:rsidRPr="006208FA">
        <w:rPr>
          <w:rFonts w:ascii="Arial" w:hAnsi="Arial" w:cs="Arial"/>
          <w:szCs w:val="24"/>
          <w:lang w:val="uk-UA"/>
        </w:rPr>
        <w:t xml:space="preserve"> для проведення </w:t>
      </w:r>
      <w:r w:rsidR="0049790E" w:rsidRPr="006208FA">
        <w:rPr>
          <w:rFonts w:ascii="Arial" w:hAnsi="Arial" w:cs="Arial"/>
          <w:szCs w:val="24"/>
          <w:lang w:val="uk-UA"/>
        </w:rPr>
        <w:t xml:space="preserve">само-тестування </w:t>
      </w:r>
      <w:r w:rsidR="009F5880" w:rsidRPr="006208FA">
        <w:rPr>
          <w:rFonts w:ascii="Arial" w:hAnsi="Arial" w:cs="Arial"/>
          <w:szCs w:val="24"/>
          <w:lang w:val="uk-UA"/>
        </w:rPr>
        <w:t xml:space="preserve">із застосуванням швидких тестів </w:t>
      </w:r>
      <w:r w:rsidR="00AF5E0B" w:rsidRPr="006208FA">
        <w:rPr>
          <w:rFonts w:ascii="Arial" w:hAnsi="Arial" w:cs="Arial"/>
          <w:szCs w:val="24"/>
          <w:lang w:val="uk-UA"/>
        </w:rPr>
        <w:t>в польових умовах</w:t>
      </w:r>
      <w:r w:rsidR="00A30E1E" w:rsidRPr="006208FA">
        <w:rPr>
          <w:rFonts w:ascii="Arial" w:hAnsi="Arial" w:cs="Arial"/>
          <w:szCs w:val="24"/>
          <w:lang w:val="uk-UA"/>
        </w:rPr>
        <w:t xml:space="preserve"> в рамках діяльності проектів з профілактики ВІЛ/СНІД</w:t>
      </w:r>
      <w:r w:rsidR="00AF5E0B" w:rsidRPr="006208FA">
        <w:rPr>
          <w:rFonts w:ascii="Arial" w:hAnsi="Arial" w:cs="Arial"/>
          <w:szCs w:val="24"/>
          <w:lang w:val="uk-UA"/>
        </w:rPr>
        <w:t>.</w:t>
      </w:r>
    </w:p>
    <w:p w:rsidR="006F638A" w:rsidRPr="006208FA" w:rsidRDefault="006F638A" w:rsidP="006D19D0">
      <w:pPr>
        <w:jc w:val="both"/>
        <w:rPr>
          <w:rFonts w:ascii="Arial" w:hAnsi="Arial" w:cs="Arial"/>
          <w:szCs w:val="24"/>
          <w:lang w:val="uk-UA"/>
        </w:rPr>
      </w:pPr>
    </w:p>
    <w:p w:rsidR="00A26E6F" w:rsidRPr="006208FA" w:rsidRDefault="00A26E6F" w:rsidP="00714203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Cs w:val="24"/>
          <w:lang w:val="uk-UA"/>
        </w:rPr>
      </w:pPr>
      <w:r w:rsidRPr="006208FA">
        <w:rPr>
          <w:rFonts w:ascii="Arial" w:eastAsia="Arial" w:hAnsi="Arial" w:cs="Arial"/>
          <w:b/>
          <w:bCs/>
          <w:szCs w:val="24"/>
          <w:lang w:val="uk-UA"/>
        </w:rPr>
        <w:t xml:space="preserve">Кількість товару, що необхідно закупити. Умови </w:t>
      </w:r>
      <w:r w:rsidR="00540B3E" w:rsidRPr="006208FA">
        <w:rPr>
          <w:rFonts w:ascii="Arial" w:eastAsia="Arial" w:hAnsi="Arial" w:cs="Arial"/>
          <w:b/>
          <w:bCs/>
          <w:szCs w:val="24"/>
          <w:lang w:val="uk-UA"/>
        </w:rPr>
        <w:t>поставки</w:t>
      </w:r>
      <w:r w:rsidR="009032B7" w:rsidRPr="006208FA">
        <w:rPr>
          <w:rFonts w:ascii="Arial" w:eastAsia="Arial" w:hAnsi="Arial" w:cs="Arial"/>
          <w:b/>
          <w:bCs/>
          <w:szCs w:val="24"/>
          <w:lang w:val="uk-UA"/>
        </w:rPr>
        <w:t xml:space="preserve"> і оплати</w:t>
      </w:r>
      <w:r w:rsidRPr="006208FA">
        <w:rPr>
          <w:rFonts w:ascii="Arial" w:eastAsia="Arial" w:hAnsi="Arial" w:cs="Arial"/>
          <w:b/>
          <w:bCs/>
          <w:szCs w:val="24"/>
          <w:lang w:val="uk-UA"/>
        </w:rPr>
        <w:t>.</w:t>
      </w:r>
    </w:p>
    <w:p w:rsidR="00540B3E" w:rsidRPr="006208FA" w:rsidRDefault="001B56F8" w:rsidP="00EB3195">
      <w:pPr>
        <w:numPr>
          <w:ilvl w:val="1"/>
          <w:numId w:val="2"/>
        </w:numPr>
        <w:ind w:left="0" w:firstLine="0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 xml:space="preserve"> </w:t>
      </w:r>
      <w:r w:rsidR="000E6D14" w:rsidRPr="006208FA">
        <w:rPr>
          <w:rFonts w:ascii="Arial" w:hAnsi="Arial" w:cs="Arial"/>
          <w:szCs w:val="24"/>
          <w:lang w:val="uk-UA"/>
        </w:rPr>
        <w:t xml:space="preserve">Кількість </w:t>
      </w:r>
      <w:r w:rsidR="00BE154C" w:rsidRPr="006208FA">
        <w:rPr>
          <w:rFonts w:ascii="Arial" w:hAnsi="Arial" w:cs="Arial"/>
          <w:szCs w:val="24"/>
          <w:lang w:val="uk-UA"/>
        </w:rPr>
        <w:t>товару до закупівлі</w:t>
      </w:r>
      <w:r w:rsidR="00F41E3A" w:rsidRPr="006208FA">
        <w:rPr>
          <w:rFonts w:ascii="Arial" w:hAnsi="Arial" w:cs="Arial"/>
          <w:szCs w:val="24"/>
          <w:lang w:val="uk-UA"/>
        </w:rPr>
        <w:t xml:space="preserve">, </w:t>
      </w:r>
      <w:r w:rsidR="00540B3E" w:rsidRPr="006208FA">
        <w:rPr>
          <w:rFonts w:ascii="Arial" w:hAnsi="Arial" w:cs="Arial"/>
          <w:szCs w:val="24"/>
          <w:lang w:val="uk-UA"/>
        </w:rPr>
        <w:t xml:space="preserve">умови поставки </w:t>
      </w:r>
      <w:r w:rsidR="00F41E3A" w:rsidRPr="006208FA">
        <w:rPr>
          <w:rFonts w:ascii="Arial" w:hAnsi="Arial" w:cs="Arial"/>
          <w:szCs w:val="24"/>
          <w:lang w:val="uk-UA"/>
        </w:rPr>
        <w:t>і оплати</w:t>
      </w:r>
      <w:r w:rsidR="00540B3E" w:rsidRPr="006208FA">
        <w:rPr>
          <w:rFonts w:ascii="Arial" w:hAnsi="Arial" w:cs="Arial"/>
          <w:szCs w:val="24"/>
          <w:lang w:val="uk-UA"/>
        </w:rPr>
        <w:t>.</w:t>
      </w:r>
    </w:p>
    <w:p w:rsidR="005802D5" w:rsidRPr="006208FA" w:rsidRDefault="005802D5" w:rsidP="00540B3E">
      <w:pPr>
        <w:ind w:left="3" w:firstLine="1"/>
        <w:jc w:val="both"/>
        <w:rPr>
          <w:rFonts w:ascii="Arial" w:hAnsi="Arial" w:cs="Arial"/>
          <w:szCs w:val="24"/>
          <w:lang w:val="uk-UA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5386"/>
      </w:tblGrid>
      <w:tr w:rsidR="00B80404" w:rsidRPr="006208FA" w:rsidTr="00E54259">
        <w:trPr>
          <w:trHeight w:val="842"/>
        </w:trPr>
        <w:tc>
          <w:tcPr>
            <w:tcW w:w="851" w:type="dxa"/>
            <w:vAlign w:val="center"/>
          </w:tcPr>
          <w:p w:rsidR="00B80404" w:rsidRPr="004D4B9D" w:rsidRDefault="00B80404" w:rsidP="00050103">
            <w:pPr>
              <w:ind w:left="3" w:firstLine="1"/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4D4B9D">
              <w:rPr>
                <w:rFonts w:ascii="Arial" w:hAnsi="Arial" w:cs="Arial"/>
                <w:b/>
                <w:szCs w:val="24"/>
                <w:lang w:val="uk-UA"/>
              </w:rPr>
              <w:t>Лот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80404" w:rsidRPr="004D4B9D" w:rsidRDefault="00B80404" w:rsidP="00050103">
            <w:pPr>
              <w:ind w:left="3" w:firstLine="1"/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4D4B9D">
              <w:rPr>
                <w:rFonts w:ascii="Arial" w:hAnsi="Arial" w:cs="Arial"/>
                <w:b/>
                <w:szCs w:val="24"/>
                <w:lang w:val="uk-UA"/>
              </w:rPr>
              <w:t>Назва товару</w:t>
            </w:r>
          </w:p>
        </w:tc>
        <w:tc>
          <w:tcPr>
            <w:tcW w:w="5386" w:type="dxa"/>
            <w:vAlign w:val="center"/>
          </w:tcPr>
          <w:p w:rsidR="00B80404" w:rsidRPr="006208FA" w:rsidRDefault="00B80404" w:rsidP="005C7EB6">
            <w:pPr>
              <w:ind w:left="3" w:firstLine="1"/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6208FA">
              <w:rPr>
                <w:rFonts w:ascii="Arial" w:hAnsi="Arial" w:cs="Arial"/>
                <w:b/>
                <w:szCs w:val="24"/>
                <w:lang w:val="uk-UA"/>
              </w:rPr>
              <w:t>Кількість товару до постачання</w:t>
            </w:r>
            <w:r w:rsidRPr="006208FA">
              <w:rPr>
                <w:rFonts w:ascii="Arial" w:hAnsi="Arial" w:cs="Arial"/>
                <w:b/>
                <w:szCs w:val="24"/>
                <w:lang w:val="ru-RU"/>
              </w:rPr>
              <w:t xml:space="preserve"> </w:t>
            </w:r>
          </w:p>
        </w:tc>
      </w:tr>
      <w:tr w:rsidR="00B80404" w:rsidRPr="006208FA" w:rsidTr="00E54259">
        <w:trPr>
          <w:trHeight w:val="539"/>
        </w:trPr>
        <w:tc>
          <w:tcPr>
            <w:tcW w:w="851" w:type="dxa"/>
            <w:vAlign w:val="center"/>
          </w:tcPr>
          <w:p w:rsidR="00B80404" w:rsidRPr="006208FA" w:rsidRDefault="00B80404" w:rsidP="00050103">
            <w:pPr>
              <w:ind w:left="3" w:firstLine="1"/>
              <w:jc w:val="center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hAnsi="Arial" w:cs="Arial"/>
                <w:szCs w:val="24"/>
                <w:lang w:val="uk-UA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80404" w:rsidRPr="006208FA" w:rsidRDefault="00B80404" w:rsidP="007E45C9">
            <w:pPr>
              <w:ind w:firstLine="709"/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hAnsi="Arial" w:cs="Arial"/>
                <w:szCs w:val="24"/>
                <w:lang w:val="uk-UA"/>
              </w:rPr>
              <w:t>Автоматичні скарифікатори</w:t>
            </w:r>
          </w:p>
        </w:tc>
        <w:tc>
          <w:tcPr>
            <w:tcW w:w="5386" w:type="dxa"/>
            <w:vAlign w:val="center"/>
          </w:tcPr>
          <w:p w:rsidR="00B80404" w:rsidRPr="006208FA" w:rsidRDefault="005C7EB6" w:rsidP="004D4B9D">
            <w:pPr>
              <w:ind w:left="3" w:firstLine="1"/>
              <w:jc w:val="center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22</w:t>
            </w:r>
            <w:r w:rsidR="004D4B9D">
              <w:rPr>
                <w:rFonts w:ascii="Arial" w:hAnsi="Arial" w:cs="Arial"/>
                <w:szCs w:val="24"/>
                <w:lang w:val="uk-UA"/>
              </w:rPr>
              <w:t>6</w:t>
            </w:r>
            <w:r>
              <w:rPr>
                <w:rFonts w:ascii="Arial" w:hAnsi="Arial" w:cs="Arial"/>
                <w:szCs w:val="24"/>
                <w:lang w:val="uk-UA"/>
              </w:rPr>
              <w:t xml:space="preserve"> 0</w:t>
            </w:r>
            <w:r w:rsidR="001B56F8" w:rsidRPr="006208FA">
              <w:rPr>
                <w:rFonts w:ascii="Arial" w:hAnsi="Arial" w:cs="Arial"/>
                <w:szCs w:val="24"/>
                <w:lang w:val="uk-UA"/>
              </w:rPr>
              <w:t>0</w:t>
            </w:r>
            <w:r w:rsidR="00E54259" w:rsidRPr="006208FA">
              <w:rPr>
                <w:rFonts w:ascii="Arial" w:hAnsi="Arial" w:cs="Arial"/>
                <w:szCs w:val="24"/>
                <w:lang w:val="uk-UA"/>
              </w:rPr>
              <w:t>0</w:t>
            </w:r>
          </w:p>
        </w:tc>
      </w:tr>
    </w:tbl>
    <w:p w:rsidR="00EB3195" w:rsidRPr="006208FA" w:rsidRDefault="004E7837" w:rsidP="00FE6E2C">
      <w:pPr>
        <w:numPr>
          <w:ilvl w:val="2"/>
          <w:numId w:val="2"/>
        </w:numPr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Альянс залишає за собою право збільшити або зменшити кількість товару, що закуповується, залишаючись при цьому у межах +/- 20% від загальної вартості товару.</w:t>
      </w:r>
    </w:p>
    <w:p w:rsidR="00ED53E2" w:rsidRPr="006208FA" w:rsidRDefault="00ED53E2" w:rsidP="00ED53E2">
      <w:pPr>
        <w:jc w:val="both"/>
        <w:rPr>
          <w:rFonts w:ascii="Arial" w:hAnsi="Arial" w:cs="Arial"/>
          <w:bCs/>
          <w:szCs w:val="24"/>
          <w:lang w:val="uk-UA"/>
        </w:rPr>
      </w:pPr>
    </w:p>
    <w:p w:rsidR="004E7837" w:rsidRPr="006208FA" w:rsidRDefault="001B56F8" w:rsidP="00EB3195">
      <w:pPr>
        <w:numPr>
          <w:ilvl w:val="1"/>
          <w:numId w:val="2"/>
        </w:numPr>
        <w:ind w:left="0" w:firstLine="0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ru-RU"/>
        </w:rPr>
        <w:t xml:space="preserve"> </w:t>
      </w:r>
      <w:r w:rsidR="007E45C9" w:rsidRPr="006208FA">
        <w:rPr>
          <w:rFonts w:ascii="Arial" w:hAnsi="Arial" w:cs="Arial"/>
          <w:szCs w:val="24"/>
          <w:lang w:val="uk-UA"/>
        </w:rPr>
        <w:t>В</w:t>
      </w:r>
      <w:r w:rsidR="009A5B42" w:rsidRPr="006208FA">
        <w:rPr>
          <w:rFonts w:ascii="Arial" w:hAnsi="Arial" w:cs="Arial"/>
          <w:szCs w:val="24"/>
          <w:lang w:val="uk-UA"/>
        </w:rPr>
        <w:t xml:space="preserve"> межах проведення </w:t>
      </w:r>
      <w:r w:rsidR="004E7837" w:rsidRPr="006208FA">
        <w:rPr>
          <w:rFonts w:ascii="Arial" w:hAnsi="Arial" w:cs="Arial"/>
          <w:szCs w:val="24"/>
          <w:lang w:val="uk-UA"/>
        </w:rPr>
        <w:t xml:space="preserve">цього </w:t>
      </w:r>
      <w:r w:rsidR="007E45C9" w:rsidRPr="006208FA">
        <w:rPr>
          <w:rFonts w:ascii="Arial" w:hAnsi="Arial" w:cs="Arial"/>
          <w:szCs w:val="24"/>
          <w:lang w:val="uk-UA"/>
        </w:rPr>
        <w:t>конкурс</w:t>
      </w:r>
      <w:r w:rsidR="004E7837" w:rsidRPr="006208FA">
        <w:rPr>
          <w:rFonts w:ascii="Arial" w:hAnsi="Arial" w:cs="Arial"/>
          <w:szCs w:val="24"/>
          <w:lang w:val="uk-UA"/>
        </w:rPr>
        <w:t xml:space="preserve">у можуть бути запропоновані </w:t>
      </w:r>
      <w:r w:rsidR="009A5B42" w:rsidRPr="006208FA">
        <w:rPr>
          <w:rFonts w:ascii="Arial" w:hAnsi="Arial" w:cs="Arial"/>
          <w:szCs w:val="24"/>
          <w:lang w:val="uk-UA"/>
        </w:rPr>
        <w:t xml:space="preserve">до поставки </w:t>
      </w:r>
      <w:r w:rsidR="00E04131" w:rsidRPr="006208FA">
        <w:rPr>
          <w:rFonts w:ascii="Arial" w:hAnsi="Arial" w:cs="Arial"/>
          <w:szCs w:val="24"/>
          <w:lang w:val="uk-UA"/>
        </w:rPr>
        <w:t>товар</w:t>
      </w:r>
      <w:r w:rsidR="007E45C9" w:rsidRPr="006208FA">
        <w:rPr>
          <w:rFonts w:ascii="Arial" w:hAnsi="Arial" w:cs="Arial"/>
          <w:szCs w:val="24"/>
          <w:lang w:val="uk-UA"/>
        </w:rPr>
        <w:t>и</w:t>
      </w:r>
      <w:r w:rsidR="004E7837" w:rsidRPr="006208FA">
        <w:rPr>
          <w:rFonts w:ascii="Arial" w:hAnsi="Arial" w:cs="Arial"/>
          <w:szCs w:val="24"/>
          <w:lang w:val="uk-UA"/>
        </w:rPr>
        <w:t xml:space="preserve">, </w:t>
      </w:r>
      <w:r w:rsidR="009A5B42" w:rsidRPr="006208FA">
        <w:rPr>
          <w:rFonts w:ascii="Arial" w:hAnsi="Arial" w:cs="Arial"/>
          <w:szCs w:val="24"/>
          <w:lang w:val="uk-UA"/>
        </w:rPr>
        <w:t xml:space="preserve">що </w:t>
      </w:r>
      <w:r w:rsidR="004E7837" w:rsidRPr="006208FA">
        <w:rPr>
          <w:rFonts w:ascii="Arial" w:hAnsi="Arial" w:cs="Arial"/>
          <w:szCs w:val="24"/>
          <w:lang w:val="uk-UA"/>
        </w:rPr>
        <w:t>зареєстровані в Україні</w:t>
      </w:r>
      <w:r w:rsidR="007E45C9" w:rsidRPr="006208FA">
        <w:rPr>
          <w:rFonts w:ascii="Arial" w:hAnsi="Arial" w:cs="Arial"/>
          <w:szCs w:val="24"/>
          <w:lang w:val="uk-UA"/>
        </w:rPr>
        <w:t xml:space="preserve"> та дозволені до використання відповідно до вимог чинного законодавства. </w:t>
      </w:r>
    </w:p>
    <w:p w:rsidR="001B56F8" w:rsidRPr="006208FA" w:rsidRDefault="001B56F8" w:rsidP="001B56F8">
      <w:pPr>
        <w:pStyle w:val="af9"/>
        <w:rPr>
          <w:rFonts w:ascii="Arial" w:hAnsi="Arial" w:cs="Arial"/>
          <w:szCs w:val="24"/>
          <w:lang w:val="uk-UA"/>
        </w:rPr>
      </w:pPr>
    </w:p>
    <w:p w:rsidR="00380FEB" w:rsidRPr="006208FA" w:rsidRDefault="001B56F8" w:rsidP="000E6D14">
      <w:pPr>
        <w:numPr>
          <w:ilvl w:val="1"/>
          <w:numId w:val="2"/>
        </w:numPr>
        <w:ind w:left="0" w:firstLine="0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 xml:space="preserve"> </w:t>
      </w:r>
      <w:r w:rsidR="00977A75" w:rsidRPr="006208FA">
        <w:rPr>
          <w:rFonts w:ascii="Arial" w:hAnsi="Arial" w:cs="Arial"/>
          <w:b/>
          <w:szCs w:val="24"/>
          <w:lang w:val="uk-UA"/>
        </w:rPr>
        <w:t>Ціни повинні бути надані</w:t>
      </w:r>
      <w:r w:rsidR="00977A75" w:rsidRPr="006208FA">
        <w:rPr>
          <w:rFonts w:ascii="Arial" w:hAnsi="Arial" w:cs="Arial"/>
          <w:szCs w:val="24"/>
          <w:lang w:val="uk-UA"/>
        </w:rPr>
        <w:t xml:space="preserve"> у відповідності до ІНКОТЕРМС 2010 на умовах DAР </w:t>
      </w:r>
      <w:r w:rsidR="00581692" w:rsidRPr="006208FA">
        <w:rPr>
          <w:rFonts w:ascii="Arial" w:hAnsi="Arial" w:cs="Arial"/>
          <w:szCs w:val="24"/>
          <w:lang w:val="uk-UA"/>
        </w:rPr>
        <w:t>Киї</w:t>
      </w:r>
      <w:r w:rsidR="00C70302" w:rsidRPr="006208FA">
        <w:rPr>
          <w:rFonts w:ascii="Arial" w:hAnsi="Arial" w:cs="Arial"/>
          <w:szCs w:val="24"/>
          <w:lang w:val="uk-UA"/>
        </w:rPr>
        <w:t>вська</w:t>
      </w:r>
      <w:r w:rsidR="00977A75" w:rsidRPr="006208FA">
        <w:rPr>
          <w:rFonts w:ascii="Arial" w:hAnsi="Arial" w:cs="Arial"/>
          <w:szCs w:val="24"/>
          <w:lang w:val="uk-UA"/>
        </w:rPr>
        <w:t xml:space="preserve"> область</w:t>
      </w:r>
      <w:r w:rsidR="003A0E4A" w:rsidRPr="006208FA">
        <w:rPr>
          <w:rFonts w:ascii="Arial" w:hAnsi="Arial" w:cs="Arial"/>
          <w:szCs w:val="24"/>
          <w:lang w:val="uk-UA"/>
        </w:rPr>
        <w:t>, Бориспільський р-н, с. Велика Олександрівка, вулиця Бориспільська 9 (територія ТОВ «</w:t>
      </w:r>
      <w:proofErr w:type="spellStart"/>
      <w:r w:rsidR="003A0E4A" w:rsidRPr="006208FA">
        <w:rPr>
          <w:rFonts w:ascii="Arial" w:hAnsi="Arial" w:cs="Arial"/>
          <w:szCs w:val="24"/>
          <w:lang w:val="uk-UA"/>
        </w:rPr>
        <w:t>Фармасофт</w:t>
      </w:r>
      <w:proofErr w:type="spellEnd"/>
      <w:r w:rsidR="003A0E4A" w:rsidRPr="006208FA">
        <w:rPr>
          <w:rFonts w:ascii="Arial" w:hAnsi="Arial" w:cs="Arial"/>
          <w:szCs w:val="24"/>
          <w:lang w:val="uk-UA"/>
        </w:rPr>
        <w:t>»)</w:t>
      </w:r>
      <w:r w:rsidR="00977A75" w:rsidRPr="006208FA">
        <w:rPr>
          <w:rFonts w:ascii="Arial" w:hAnsi="Arial" w:cs="Arial"/>
          <w:szCs w:val="24"/>
          <w:lang w:val="uk-UA"/>
        </w:rPr>
        <w:t xml:space="preserve"> </w:t>
      </w:r>
      <w:r w:rsidR="000E6D14" w:rsidRPr="006208FA">
        <w:rPr>
          <w:rFonts w:ascii="Arial" w:hAnsi="Arial" w:cs="Arial"/>
          <w:b/>
          <w:szCs w:val="24"/>
          <w:lang w:val="uk-UA"/>
        </w:rPr>
        <w:t>у доларах США, без ПДВ</w:t>
      </w:r>
      <w:r w:rsidR="000E6D14" w:rsidRPr="006208FA">
        <w:rPr>
          <w:rFonts w:ascii="Arial" w:hAnsi="Arial" w:cs="Arial"/>
          <w:szCs w:val="24"/>
          <w:lang w:val="uk-UA"/>
        </w:rPr>
        <w:t xml:space="preserve"> </w:t>
      </w:r>
      <w:r w:rsidRPr="006208FA">
        <w:rPr>
          <w:rFonts w:ascii="Arial" w:hAnsi="Arial" w:cs="Arial"/>
          <w:szCs w:val="24"/>
          <w:lang w:val="uk-UA"/>
        </w:rPr>
        <w:t>(ціна договору фіксується в розмірі цінової пропозиції Заявника у перерахунку за курсом НБУ на дату укладання договору. Оплата еквівалента у доларах США здійснюється в перерахунку на гривні України по курсу НБУ на дату виставлення кожного окремого рахунку-фактури).</w:t>
      </w:r>
    </w:p>
    <w:p w:rsidR="00380FEB" w:rsidRPr="006208FA" w:rsidRDefault="00380FEB" w:rsidP="00380FEB">
      <w:pPr>
        <w:pStyle w:val="af9"/>
        <w:rPr>
          <w:rFonts w:ascii="Arial" w:hAnsi="Arial" w:cs="Arial"/>
          <w:iCs/>
          <w:color w:val="161515"/>
          <w:szCs w:val="24"/>
          <w:lang w:val="uk-UA"/>
        </w:rPr>
      </w:pPr>
    </w:p>
    <w:p w:rsidR="00ED53E2" w:rsidRPr="006208FA" w:rsidRDefault="00380FEB" w:rsidP="00ED53E2">
      <w:pPr>
        <w:pStyle w:val="af9"/>
        <w:numPr>
          <w:ilvl w:val="2"/>
          <w:numId w:val="2"/>
        </w:numPr>
        <w:ind w:right="-1"/>
        <w:jc w:val="both"/>
        <w:rPr>
          <w:rFonts w:ascii="Arial" w:hAnsi="Arial" w:cs="Arial"/>
          <w:szCs w:val="24"/>
          <w:u w:val="single"/>
          <w:lang w:val="uk-UA"/>
        </w:rPr>
      </w:pPr>
      <w:r w:rsidRPr="006208FA">
        <w:rPr>
          <w:rFonts w:ascii="Arial" w:hAnsi="Arial" w:cs="Arial"/>
          <w:iCs/>
          <w:color w:val="161515"/>
          <w:szCs w:val="24"/>
          <w:lang w:val="uk-UA"/>
        </w:rPr>
        <w:t xml:space="preserve">За програмою ГФ - </w:t>
      </w:r>
      <w:r w:rsidR="00977A75" w:rsidRPr="006208FA">
        <w:rPr>
          <w:rFonts w:ascii="Arial" w:hAnsi="Arial" w:cs="Arial"/>
          <w:iCs/>
          <w:color w:val="161515"/>
          <w:szCs w:val="24"/>
          <w:lang w:val="uk-UA"/>
        </w:rPr>
        <w:t>Постанов</w:t>
      </w:r>
      <w:r w:rsidRPr="006208FA">
        <w:rPr>
          <w:rFonts w:ascii="Arial" w:hAnsi="Arial" w:cs="Arial"/>
          <w:iCs/>
          <w:color w:val="161515"/>
          <w:szCs w:val="24"/>
          <w:lang w:val="ru-RU"/>
        </w:rPr>
        <w:t>а</w:t>
      </w:r>
      <w:r w:rsidR="00977A75" w:rsidRPr="006208FA">
        <w:rPr>
          <w:rFonts w:ascii="Arial" w:hAnsi="Arial" w:cs="Arial"/>
          <w:iCs/>
          <w:color w:val="161515"/>
          <w:szCs w:val="24"/>
          <w:lang w:val="uk-UA"/>
        </w:rPr>
        <w:t xml:space="preserve"> Кабінету Міністрів України від 17.04.2013 №284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</w:t>
      </w:r>
      <w:proofErr w:type="spellStart"/>
      <w:r w:rsidR="00977A75" w:rsidRPr="006208FA">
        <w:rPr>
          <w:rFonts w:ascii="Arial" w:hAnsi="Arial" w:cs="Arial"/>
          <w:iCs/>
          <w:color w:val="161515"/>
          <w:szCs w:val="24"/>
          <w:lang w:val="uk-UA"/>
        </w:rPr>
        <w:t>субгрантів</w:t>
      </w:r>
      <w:proofErr w:type="spellEnd"/>
      <w:r w:rsidR="00977A75" w:rsidRPr="006208FA">
        <w:rPr>
          <w:rFonts w:ascii="Arial" w:hAnsi="Arial" w:cs="Arial"/>
          <w:iCs/>
          <w:color w:val="161515"/>
          <w:szCs w:val="24"/>
          <w:lang w:val="uk-UA"/>
        </w:rPr>
        <w:t>) Глобального фонду для боротьби із СНІДом, туберкульозом та малярією в Україні»</w:t>
      </w:r>
      <w:r w:rsidR="00977A75" w:rsidRPr="006208FA">
        <w:rPr>
          <w:rFonts w:ascii="Arial" w:hAnsi="Arial" w:cs="Arial"/>
          <w:szCs w:val="24"/>
          <w:lang w:val="uk-UA"/>
        </w:rPr>
        <w:t xml:space="preserve">. </w:t>
      </w:r>
    </w:p>
    <w:p w:rsidR="005C03E7" w:rsidRPr="006208FA" w:rsidRDefault="005C03E7" w:rsidP="005C03E7">
      <w:pPr>
        <w:pStyle w:val="af9"/>
        <w:numPr>
          <w:ilvl w:val="2"/>
          <w:numId w:val="2"/>
        </w:numPr>
        <w:ind w:right="-1"/>
        <w:jc w:val="both"/>
        <w:rPr>
          <w:rFonts w:ascii="Arial" w:hAnsi="Arial" w:cs="Arial"/>
          <w:szCs w:val="24"/>
          <w:u w:val="single"/>
          <w:lang w:val="uk-UA"/>
        </w:rPr>
      </w:pPr>
      <w:r w:rsidRPr="006208FA">
        <w:rPr>
          <w:rFonts w:ascii="Arial" w:hAnsi="Arial" w:cs="Arial"/>
          <w:iCs/>
          <w:color w:val="161515"/>
          <w:szCs w:val="24"/>
          <w:lang w:val="ru-RU"/>
        </w:rPr>
        <w:t>К</w:t>
      </w:r>
      <w:proofErr w:type="spellStart"/>
      <w:r w:rsidRPr="006208FA">
        <w:rPr>
          <w:rFonts w:ascii="Arial" w:hAnsi="Arial" w:cs="Arial"/>
          <w:iCs/>
          <w:color w:val="161515"/>
          <w:szCs w:val="24"/>
          <w:lang w:val="uk-UA"/>
        </w:rPr>
        <w:t>урс</w:t>
      </w:r>
      <w:proofErr w:type="spellEnd"/>
      <w:r w:rsidRPr="006208FA">
        <w:rPr>
          <w:rFonts w:ascii="Arial" w:hAnsi="Arial" w:cs="Arial"/>
          <w:iCs/>
          <w:color w:val="161515"/>
          <w:szCs w:val="24"/>
          <w:lang w:val="uk-UA"/>
        </w:rPr>
        <w:t xml:space="preserve"> НБУ визначається згідно інформації на офіційному сайті </w:t>
      </w:r>
      <w:hyperlink r:id="rId10" w:history="1">
        <w:r w:rsidRPr="006208FA">
          <w:rPr>
            <w:rStyle w:val="ab"/>
            <w:rFonts w:ascii="Arial" w:hAnsi="Arial" w:cs="Arial"/>
            <w:iCs/>
            <w:szCs w:val="24"/>
            <w:lang w:val="uk-UA"/>
          </w:rPr>
          <w:t>https://www.bank.gov.ua/control/uk/curmetal/detail/currency?period=daily</w:t>
        </w:r>
      </w:hyperlink>
    </w:p>
    <w:p w:rsidR="005C03E7" w:rsidRPr="006208FA" w:rsidRDefault="005C03E7" w:rsidP="005C03E7">
      <w:pPr>
        <w:pStyle w:val="af9"/>
        <w:ind w:left="720" w:right="-1"/>
        <w:jc w:val="both"/>
        <w:rPr>
          <w:rFonts w:ascii="Arial" w:hAnsi="Arial" w:cs="Arial"/>
          <w:szCs w:val="24"/>
          <w:u w:val="single"/>
          <w:lang w:val="uk-UA"/>
        </w:rPr>
      </w:pPr>
    </w:p>
    <w:p w:rsidR="005E0148" w:rsidRPr="006208FA" w:rsidRDefault="005E0148" w:rsidP="005E0148">
      <w:pPr>
        <w:pStyle w:val="af9"/>
        <w:numPr>
          <w:ilvl w:val="1"/>
          <w:numId w:val="2"/>
        </w:numPr>
        <w:ind w:left="426" w:right="-1" w:hanging="426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Очікуваний термін поставки Товару на склад</w:t>
      </w:r>
      <w:r w:rsidR="005C03E7" w:rsidRPr="006208FA">
        <w:rPr>
          <w:rFonts w:ascii="Arial" w:hAnsi="Arial" w:cs="Arial"/>
          <w:szCs w:val="24"/>
          <w:lang w:val="uk-UA"/>
        </w:rPr>
        <w:t xml:space="preserve">і Альянсу – до </w:t>
      </w:r>
      <w:r w:rsidR="004D4B9D">
        <w:rPr>
          <w:rFonts w:ascii="Arial" w:hAnsi="Arial" w:cs="Arial"/>
          <w:szCs w:val="24"/>
          <w:lang w:val="uk-UA"/>
        </w:rPr>
        <w:t>30</w:t>
      </w:r>
      <w:r w:rsidR="005C7EB6">
        <w:rPr>
          <w:rFonts w:ascii="Arial" w:hAnsi="Arial" w:cs="Arial"/>
          <w:szCs w:val="24"/>
          <w:lang w:val="uk-UA"/>
        </w:rPr>
        <w:t>.</w:t>
      </w:r>
      <w:r w:rsidR="004D4B9D">
        <w:rPr>
          <w:rFonts w:ascii="Arial" w:hAnsi="Arial" w:cs="Arial"/>
          <w:szCs w:val="24"/>
          <w:lang w:val="uk-UA"/>
        </w:rPr>
        <w:t>12</w:t>
      </w:r>
      <w:r w:rsidR="005C03E7" w:rsidRPr="006208FA">
        <w:rPr>
          <w:rFonts w:ascii="Arial" w:hAnsi="Arial" w:cs="Arial"/>
          <w:szCs w:val="24"/>
          <w:lang w:val="uk-UA"/>
        </w:rPr>
        <w:t>.201</w:t>
      </w:r>
      <w:r w:rsidR="005C7EB6">
        <w:rPr>
          <w:rFonts w:ascii="Arial" w:hAnsi="Arial" w:cs="Arial"/>
          <w:szCs w:val="24"/>
          <w:lang w:val="uk-UA"/>
        </w:rPr>
        <w:t>9</w:t>
      </w:r>
      <w:r w:rsidR="005C03E7" w:rsidRPr="006208FA">
        <w:rPr>
          <w:rFonts w:ascii="Arial" w:hAnsi="Arial" w:cs="Arial"/>
          <w:szCs w:val="24"/>
          <w:lang w:val="uk-UA"/>
        </w:rPr>
        <w:t>. Втім,</w:t>
      </w:r>
      <w:r w:rsidRPr="006208FA">
        <w:rPr>
          <w:rFonts w:ascii="Arial" w:hAnsi="Arial" w:cs="Arial"/>
          <w:szCs w:val="24"/>
          <w:lang w:val="uk-UA"/>
        </w:rPr>
        <w:t xml:space="preserve"> постачальники надають власні прогнози по надходженню Товару в Додатку 2 до цієї Специфікації.</w:t>
      </w:r>
    </w:p>
    <w:p w:rsidR="000E6D14" w:rsidRPr="006208FA" w:rsidRDefault="000E6D14" w:rsidP="000E6D14">
      <w:pPr>
        <w:pStyle w:val="af9"/>
        <w:ind w:left="720" w:right="-1"/>
        <w:jc w:val="both"/>
        <w:rPr>
          <w:rFonts w:ascii="Arial" w:hAnsi="Arial" w:cs="Arial"/>
          <w:szCs w:val="24"/>
          <w:u w:val="single"/>
          <w:lang w:val="uk-UA"/>
        </w:rPr>
      </w:pPr>
    </w:p>
    <w:p w:rsidR="00180D65" w:rsidRPr="006208FA" w:rsidRDefault="00180D65" w:rsidP="00EB3195">
      <w:pPr>
        <w:numPr>
          <w:ilvl w:val="1"/>
          <w:numId w:val="2"/>
        </w:numPr>
        <w:ind w:left="0" w:firstLine="0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Оплата за Товар:</w:t>
      </w:r>
    </w:p>
    <w:p w:rsidR="00180D65" w:rsidRPr="006208FA" w:rsidRDefault="00180D65" w:rsidP="00023575">
      <w:pPr>
        <w:numPr>
          <w:ilvl w:val="0"/>
          <w:numId w:val="11"/>
        </w:numPr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eastAsia="Garamond" w:hAnsi="Arial" w:cs="Arial"/>
          <w:szCs w:val="24"/>
          <w:lang w:val="uk-UA"/>
        </w:rPr>
        <w:t>Передоплата</w:t>
      </w:r>
      <w:r w:rsidRPr="006208FA">
        <w:rPr>
          <w:rFonts w:ascii="Arial" w:hAnsi="Arial" w:cs="Arial"/>
          <w:szCs w:val="24"/>
          <w:lang w:val="uk-UA"/>
        </w:rPr>
        <w:t xml:space="preserve"> 50% від </w:t>
      </w:r>
      <w:r w:rsidR="00E04131" w:rsidRPr="006208FA">
        <w:rPr>
          <w:rFonts w:ascii="Arial" w:hAnsi="Arial" w:cs="Arial"/>
          <w:szCs w:val="24"/>
          <w:lang w:val="uk-UA"/>
        </w:rPr>
        <w:t xml:space="preserve">загальної </w:t>
      </w:r>
      <w:r w:rsidRPr="006208FA">
        <w:rPr>
          <w:rFonts w:ascii="Arial" w:hAnsi="Arial" w:cs="Arial"/>
          <w:szCs w:val="24"/>
          <w:lang w:val="uk-UA"/>
        </w:rPr>
        <w:t xml:space="preserve">вартості. Терміни оплати: </w:t>
      </w:r>
      <w:r w:rsidR="00691BCA" w:rsidRPr="006208FA">
        <w:rPr>
          <w:rFonts w:ascii="Arial" w:hAnsi="Arial" w:cs="Arial"/>
          <w:szCs w:val="24"/>
          <w:lang w:val="uk-UA"/>
        </w:rPr>
        <w:t>15</w:t>
      </w:r>
      <w:r w:rsidRPr="006208FA">
        <w:rPr>
          <w:rFonts w:ascii="Arial" w:hAnsi="Arial" w:cs="Arial"/>
          <w:szCs w:val="24"/>
          <w:lang w:val="uk-UA"/>
        </w:rPr>
        <w:t xml:space="preserve"> календарних днів після </w:t>
      </w:r>
      <w:r w:rsidR="007E45C9" w:rsidRPr="006208FA">
        <w:rPr>
          <w:rFonts w:ascii="Arial" w:hAnsi="Arial" w:cs="Arial"/>
          <w:szCs w:val="24"/>
          <w:lang w:val="uk-UA"/>
        </w:rPr>
        <w:t xml:space="preserve">підписання Договору та </w:t>
      </w:r>
      <w:r w:rsidR="00082A29" w:rsidRPr="006208FA">
        <w:rPr>
          <w:rFonts w:ascii="Arial" w:hAnsi="Arial" w:cs="Arial"/>
          <w:szCs w:val="24"/>
          <w:lang w:val="uk-UA"/>
        </w:rPr>
        <w:t>надання Альянс</w:t>
      </w:r>
      <w:r w:rsidR="007E45C9" w:rsidRPr="006208FA">
        <w:rPr>
          <w:rFonts w:ascii="Arial" w:hAnsi="Arial" w:cs="Arial"/>
          <w:szCs w:val="24"/>
          <w:lang w:val="uk-UA"/>
        </w:rPr>
        <w:t>у</w:t>
      </w:r>
      <w:r w:rsidR="00082A29" w:rsidRPr="006208FA">
        <w:rPr>
          <w:rFonts w:ascii="Arial" w:hAnsi="Arial" w:cs="Arial"/>
          <w:szCs w:val="24"/>
          <w:lang w:val="uk-UA"/>
        </w:rPr>
        <w:t xml:space="preserve"> </w:t>
      </w:r>
      <w:r w:rsidR="007E45C9" w:rsidRPr="006208FA">
        <w:rPr>
          <w:rFonts w:ascii="Arial" w:hAnsi="Arial" w:cs="Arial"/>
          <w:szCs w:val="24"/>
          <w:lang w:val="uk-UA"/>
        </w:rPr>
        <w:t>оригіналу рахунку</w:t>
      </w:r>
      <w:r w:rsidR="00881CD0" w:rsidRPr="006208FA">
        <w:rPr>
          <w:rFonts w:ascii="Arial" w:hAnsi="Arial" w:cs="Arial"/>
          <w:szCs w:val="24"/>
          <w:lang w:val="uk-UA"/>
        </w:rPr>
        <w:t>.</w:t>
      </w:r>
      <w:r w:rsidR="007E45C9" w:rsidRPr="006208FA">
        <w:rPr>
          <w:rFonts w:ascii="Arial" w:hAnsi="Arial" w:cs="Arial"/>
          <w:szCs w:val="24"/>
          <w:lang w:val="uk-UA"/>
        </w:rPr>
        <w:t xml:space="preserve"> </w:t>
      </w:r>
    </w:p>
    <w:p w:rsidR="00180D65" w:rsidRPr="006208FA" w:rsidRDefault="00180D65" w:rsidP="00180D65">
      <w:pPr>
        <w:numPr>
          <w:ilvl w:val="0"/>
          <w:numId w:val="11"/>
        </w:numPr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eastAsia="Garamond" w:hAnsi="Arial" w:cs="Arial"/>
          <w:szCs w:val="24"/>
          <w:lang w:val="uk-UA"/>
        </w:rPr>
        <w:t>Кінцева</w:t>
      </w:r>
      <w:r w:rsidRPr="006208FA">
        <w:rPr>
          <w:rFonts w:ascii="Arial" w:hAnsi="Arial" w:cs="Arial"/>
          <w:szCs w:val="24"/>
          <w:lang w:val="uk-UA"/>
        </w:rPr>
        <w:t xml:space="preserve"> оплата 50% від </w:t>
      </w:r>
      <w:r w:rsidR="00E04131" w:rsidRPr="006208FA">
        <w:rPr>
          <w:rFonts w:ascii="Arial" w:hAnsi="Arial" w:cs="Arial"/>
          <w:szCs w:val="24"/>
          <w:lang w:val="uk-UA"/>
        </w:rPr>
        <w:t xml:space="preserve">загальної </w:t>
      </w:r>
      <w:r w:rsidRPr="006208FA">
        <w:rPr>
          <w:rFonts w:ascii="Arial" w:hAnsi="Arial" w:cs="Arial"/>
          <w:szCs w:val="24"/>
          <w:lang w:val="uk-UA"/>
        </w:rPr>
        <w:t xml:space="preserve">вартості поставленої партії - протягом </w:t>
      </w:r>
      <w:r w:rsidR="00691BCA" w:rsidRPr="006208FA">
        <w:rPr>
          <w:rFonts w:ascii="Arial" w:hAnsi="Arial" w:cs="Arial"/>
          <w:szCs w:val="24"/>
          <w:lang w:val="uk-UA"/>
        </w:rPr>
        <w:t>15</w:t>
      </w:r>
      <w:r w:rsidRPr="006208FA">
        <w:rPr>
          <w:rFonts w:ascii="Arial" w:hAnsi="Arial" w:cs="Arial"/>
          <w:szCs w:val="24"/>
          <w:lang w:val="uk-UA"/>
        </w:rPr>
        <w:t xml:space="preserve"> календарних дн</w:t>
      </w:r>
      <w:r w:rsidR="00316799" w:rsidRPr="006208FA">
        <w:rPr>
          <w:rFonts w:ascii="Arial" w:hAnsi="Arial" w:cs="Arial"/>
          <w:szCs w:val="24"/>
          <w:lang w:val="uk-UA"/>
        </w:rPr>
        <w:t>ів після завершення її поставки.</w:t>
      </w:r>
    </w:p>
    <w:p w:rsidR="004E7837" w:rsidRPr="006208FA" w:rsidRDefault="004E7837" w:rsidP="00811899">
      <w:pPr>
        <w:widowControl/>
        <w:jc w:val="both"/>
        <w:rPr>
          <w:rFonts w:ascii="Arial" w:hAnsi="Arial" w:cs="Arial"/>
          <w:szCs w:val="24"/>
          <w:lang w:val="uk-UA"/>
        </w:rPr>
      </w:pPr>
    </w:p>
    <w:p w:rsidR="0027362A" w:rsidRPr="006208FA" w:rsidRDefault="0027362A" w:rsidP="00437A37">
      <w:pPr>
        <w:widowControl/>
        <w:numPr>
          <w:ilvl w:val="0"/>
          <w:numId w:val="2"/>
        </w:numPr>
        <w:ind w:left="0" w:firstLine="0"/>
        <w:jc w:val="both"/>
        <w:rPr>
          <w:rFonts w:ascii="Arial" w:eastAsia="Arial" w:hAnsi="Arial" w:cs="Arial"/>
          <w:b/>
          <w:bCs/>
          <w:szCs w:val="24"/>
          <w:lang w:val="uk-UA"/>
        </w:rPr>
      </w:pPr>
      <w:r w:rsidRPr="006208FA">
        <w:rPr>
          <w:rFonts w:ascii="Arial" w:eastAsia="Arial" w:hAnsi="Arial" w:cs="Arial"/>
          <w:b/>
          <w:bCs/>
          <w:szCs w:val="24"/>
          <w:lang w:val="uk-UA"/>
        </w:rPr>
        <w:t>Первинна упаковка.</w:t>
      </w:r>
    </w:p>
    <w:p w:rsidR="00FE6E2C" w:rsidRPr="006208FA" w:rsidRDefault="00FE6E2C" w:rsidP="00FE6E2C">
      <w:pPr>
        <w:widowControl/>
        <w:jc w:val="both"/>
        <w:rPr>
          <w:rFonts w:ascii="Arial" w:eastAsia="Arial" w:hAnsi="Arial" w:cs="Arial"/>
          <w:b/>
          <w:bCs/>
          <w:szCs w:val="24"/>
          <w:lang w:val="uk-UA"/>
        </w:rPr>
      </w:pPr>
    </w:p>
    <w:p w:rsidR="00881325" w:rsidRPr="006208FA" w:rsidRDefault="001E4174" w:rsidP="00E04131">
      <w:pPr>
        <w:tabs>
          <w:tab w:val="left" w:pos="180"/>
        </w:tabs>
        <w:ind w:firstLine="567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У</w:t>
      </w:r>
      <w:r w:rsidR="00881325" w:rsidRPr="006208FA">
        <w:rPr>
          <w:rFonts w:ascii="Arial" w:hAnsi="Arial" w:cs="Arial"/>
          <w:szCs w:val="24"/>
          <w:lang w:val="uk-UA"/>
        </w:rPr>
        <w:t xml:space="preserve">паковка має </w:t>
      </w:r>
      <w:r w:rsidRPr="006208FA">
        <w:rPr>
          <w:rFonts w:ascii="Arial" w:hAnsi="Arial" w:cs="Arial"/>
          <w:szCs w:val="24"/>
          <w:lang w:val="uk-UA"/>
        </w:rPr>
        <w:t xml:space="preserve">відповідати законодавству України. Вона повинна </w:t>
      </w:r>
      <w:r w:rsidR="00881325" w:rsidRPr="006208FA">
        <w:rPr>
          <w:rFonts w:ascii="Arial" w:hAnsi="Arial" w:cs="Arial"/>
          <w:szCs w:val="24"/>
          <w:lang w:val="uk-UA"/>
        </w:rPr>
        <w:t xml:space="preserve">зберігати якість, безпечність та стабільність виробу, який вона вміщує. Вся упаковка має бути належним чином запечатана та захищена від псування при транспортуванні та невмілому користуванні. </w:t>
      </w:r>
    </w:p>
    <w:p w:rsidR="0033344C" w:rsidRPr="006208FA" w:rsidRDefault="0027362A" w:rsidP="00E04131">
      <w:pPr>
        <w:tabs>
          <w:tab w:val="left" w:pos="180"/>
        </w:tabs>
        <w:ind w:firstLine="567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 xml:space="preserve">Первинна упаковка має містити наступну інформацію: найменування й адреса виробника, місяць і рік виробництва, умови зберігання, </w:t>
      </w:r>
      <w:r w:rsidR="0097504B" w:rsidRPr="006208FA">
        <w:rPr>
          <w:rFonts w:ascii="Arial" w:hAnsi="Arial" w:cs="Arial"/>
          <w:szCs w:val="24"/>
          <w:lang w:val="uk-UA"/>
        </w:rPr>
        <w:t>інформація щодо державної реєстрації.</w:t>
      </w:r>
      <w:r w:rsidR="00E95345" w:rsidRPr="006208FA">
        <w:rPr>
          <w:rFonts w:ascii="Arial" w:hAnsi="Arial" w:cs="Arial"/>
          <w:szCs w:val="24"/>
          <w:lang w:val="uk-UA"/>
        </w:rPr>
        <w:t xml:space="preserve"> </w:t>
      </w:r>
    </w:p>
    <w:p w:rsidR="0027362A" w:rsidRPr="006208FA" w:rsidRDefault="00E95345" w:rsidP="00E04131">
      <w:pPr>
        <w:tabs>
          <w:tab w:val="left" w:pos="180"/>
        </w:tabs>
        <w:ind w:firstLine="567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Постачальник має обов’язково надати інструкцію по використанню українською мовою.</w:t>
      </w:r>
    </w:p>
    <w:p w:rsidR="00316799" w:rsidRPr="006208FA" w:rsidRDefault="00316799" w:rsidP="00811899">
      <w:pPr>
        <w:widowControl/>
        <w:jc w:val="both"/>
        <w:rPr>
          <w:rFonts w:ascii="Arial" w:hAnsi="Arial" w:cs="Arial"/>
          <w:szCs w:val="24"/>
          <w:lang w:val="uk-UA"/>
        </w:rPr>
      </w:pPr>
    </w:p>
    <w:p w:rsidR="00E2681A" w:rsidRPr="006208FA" w:rsidRDefault="007E45C9" w:rsidP="007E45C9">
      <w:pPr>
        <w:widowControl/>
        <w:jc w:val="both"/>
        <w:rPr>
          <w:rFonts w:ascii="Arial" w:hAnsi="Arial" w:cs="Arial"/>
          <w:b/>
          <w:szCs w:val="24"/>
          <w:lang w:val="uk-UA"/>
        </w:rPr>
      </w:pPr>
      <w:r w:rsidRPr="006208FA">
        <w:rPr>
          <w:rFonts w:ascii="Arial" w:hAnsi="Arial" w:cs="Arial"/>
          <w:b/>
          <w:szCs w:val="24"/>
          <w:lang w:val="uk-UA"/>
        </w:rPr>
        <w:t>5.</w:t>
      </w:r>
      <w:r w:rsidR="00E2681A" w:rsidRPr="006208FA">
        <w:rPr>
          <w:rFonts w:ascii="Arial" w:hAnsi="Arial" w:cs="Arial"/>
          <w:b/>
          <w:szCs w:val="24"/>
          <w:lang w:val="uk-UA"/>
        </w:rPr>
        <w:t xml:space="preserve"> </w:t>
      </w:r>
      <w:r w:rsidR="000B0B56" w:rsidRPr="006208FA">
        <w:rPr>
          <w:rFonts w:ascii="Arial" w:hAnsi="Arial" w:cs="Arial"/>
          <w:b/>
          <w:szCs w:val="24"/>
          <w:lang w:val="uk-UA"/>
        </w:rPr>
        <w:t>Медико-технічні в</w:t>
      </w:r>
      <w:r w:rsidR="00F27B1D" w:rsidRPr="006208FA">
        <w:rPr>
          <w:rFonts w:ascii="Arial" w:hAnsi="Arial" w:cs="Arial"/>
          <w:b/>
          <w:szCs w:val="24"/>
          <w:lang w:val="uk-UA"/>
        </w:rPr>
        <w:t xml:space="preserve">имоги </w:t>
      </w:r>
      <w:r w:rsidR="00E97F68" w:rsidRPr="006208FA">
        <w:rPr>
          <w:rFonts w:ascii="Arial" w:hAnsi="Arial" w:cs="Arial"/>
          <w:b/>
          <w:szCs w:val="24"/>
          <w:lang w:val="uk-UA"/>
        </w:rPr>
        <w:t>до продукції</w:t>
      </w:r>
      <w:r w:rsidR="00DB4924" w:rsidRPr="006208FA">
        <w:rPr>
          <w:rFonts w:ascii="Arial" w:hAnsi="Arial" w:cs="Arial"/>
          <w:b/>
          <w:szCs w:val="24"/>
          <w:lang w:val="uk-UA"/>
        </w:rPr>
        <w:t xml:space="preserve">. </w:t>
      </w:r>
    </w:p>
    <w:p w:rsidR="00ED53E2" w:rsidRPr="006208FA" w:rsidRDefault="00ED53E2" w:rsidP="007E45C9">
      <w:pPr>
        <w:widowControl/>
        <w:ind w:left="142"/>
        <w:jc w:val="both"/>
        <w:rPr>
          <w:rFonts w:ascii="Arial" w:hAnsi="Arial" w:cs="Arial"/>
          <w:b/>
          <w:szCs w:val="24"/>
          <w:lang w:val="uk-UA"/>
        </w:rPr>
      </w:pPr>
    </w:p>
    <w:p w:rsidR="00BC1C20" w:rsidRPr="006208FA" w:rsidRDefault="007E45C9" w:rsidP="007E45C9">
      <w:pPr>
        <w:widowControl/>
        <w:ind w:left="142"/>
        <w:jc w:val="both"/>
        <w:rPr>
          <w:rFonts w:ascii="Arial" w:hAnsi="Arial" w:cs="Arial"/>
          <w:b/>
          <w:szCs w:val="24"/>
          <w:lang w:val="uk-UA"/>
        </w:rPr>
      </w:pPr>
      <w:r w:rsidRPr="006208FA">
        <w:rPr>
          <w:rFonts w:ascii="Arial" w:hAnsi="Arial" w:cs="Arial"/>
          <w:b/>
          <w:szCs w:val="24"/>
          <w:lang w:val="uk-UA"/>
        </w:rPr>
        <w:t>5.1.</w:t>
      </w:r>
      <w:r w:rsidR="00E2681A" w:rsidRPr="006208FA">
        <w:rPr>
          <w:rFonts w:ascii="Arial" w:hAnsi="Arial" w:cs="Arial"/>
          <w:b/>
          <w:szCs w:val="24"/>
          <w:lang w:val="uk-UA"/>
        </w:rPr>
        <w:t xml:space="preserve"> </w:t>
      </w:r>
      <w:r w:rsidR="00986D24" w:rsidRPr="006208FA">
        <w:rPr>
          <w:rFonts w:ascii="Arial" w:hAnsi="Arial" w:cs="Arial"/>
          <w:b/>
          <w:szCs w:val="24"/>
          <w:lang w:val="uk-UA"/>
        </w:rPr>
        <w:t>Загальні вимоги</w:t>
      </w:r>
      <w:r w:rsidR="00BC1C20" w:rsidRPr="006208FA">
        <w:rPr>
          <w:rFonts w:ascii="Arial" w:hAnsi="Arial" w:cs="Arial"/>
          <w:b/>
          <w:szCs w:val="24"/>
          <w:lang w:val="uk-UA"/>
        </w:rPr>
        <w:t>.</w:t>
      </w:r>
    </w:p>
    <w:p w:rsidR="00BC1C20" w:rsidRPr="006208FA" w:rsidRDefault="00BC1C20" w:rsidP="00BC1C20">
      <w:pPr>
        <w:widowControl/>
        <w:jc w:val="both"/>
        <w:rPr>
          <w:rFonts w:ascii="Arial" w:hAnsi="Arial" w:cs="Arial"/>
          <w:szCs w:val="24"/>
          <w:lang w:val="uk-UA"/>
        </w:rPr>
      </w:pPr>
    </w:p>
    <w:p w:rsidR="00691BCA" w:rsidRPr="006208FA" w:rsidRDefault="00BC1C20" w:rsidP="0097504B">
      <w:pPr>
        <w:pStyle w:val="af9"/>
        <w:widowControl/>
        <w:numPr>
          <w:ilvl w:val="0"/>
          <w:numId w:val="15"/>
        </w:numPr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Виробництво повинно бути атестовано відпов</w:t>
      </w:r>
      <w:r w:rsidR="00975219" w:rsidRPr="006208FA">
        <w:rPr>
          <w:rFonts w:ascii="Arial" w:hAnsi="Arial" w:cs="Arial"/>
          <w:szCs w:val="24"/>
          <w:lang w:val="uk-UA"/>
        </w:rPr>
        <w:t xml:space="preserve">ідно до стандартів </w:t>
      </w:r>
      <w:r w:rsidR="00DB4924" w:rsidRPr="006208FA">
        <w:rPr>
          <w:rFonts w:ascii="Arial" w:hAnsi="Arial" w:cs="Arial"/>
          <w:szCs w:val="24"/>
          <w:lang w:val="uk-UA"/>
        </w:rPr>
        <w:t>системи управління якістю, сертифікованої відповідно до стандартів ISO 13485:2003.</w:t>
      </w:r>
      <w:r w:rsidR="00F33027" w:rsidRPr="006208FA">
        <w:rPr>
          <w:rFonts w:ascii="Arial" w:hAnsi="Arial" w:cs="Arial"/>
          <w:szCs w:val="24"/>
          <w:lang w:val="uk-UA"/>
        </w:rPr>
        <w:t xml:space="preserve"> </w:t>
      </w:r>
    </w:p>
    <w:p w:rsidR="009E3D80" w:rsidRPr="006208FA" w:rsidRDefault="009E3D80" w:rsidP="0097504B">
      <w:pPr>
        <w:widowControl/>
        <w:numPr>
          <w:ilvl w:val="0"/>
          <w:numId w:val="15"/>
        </w:numPr>
        <w:ind w:left="567" w:hanging="283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На момент поставки продукції кінцевий термін їх придатності має бути не меншим, ніж 1</w:t>
      </w:r>
      <w:r w:rsidR="001A0922" w:rsidRPr="006208FA">
        <w:rPr>
          <w:rFonts w:ascii="Arial" w:hAnsi="Arial" w:cs="Arial"/>
          <w:szCs w:val="24"/>
          <w:lang w:val="uk-UA"/>
        </w:rPr>
        <w:t>8</w:t>
      </w:r>
      <w:r w:rsidRPr="006208FA">
        <w:rPr>
          <w:rFonts w:ascii="Arial" w:hAnsi="Arial" w:cs="Arial"/>
          <w:szCs w:val="24"/>
          <w:lang w:val="uk-UA"/>
        </w:rPr>
        <w:t xml:space="preserve"> місяців. Постачальник повинен надати інформацію про загальний термін придатності.</w:t>
      </w:r>
    </w:p>
    <w:p w:rsidR="003C6CA5" w:rsidRPr="006208FA" w:rsidRDefault="003C6CA5" w:rsidP="00C272F2">
      <w:pPr>
        <w:widowControl/>
        <w:jc w:val="both"/>
        <w:rPr>
          <w:rFonts w:ascii="Arial" w:hAnsi="Arial" w:cs="Arial"/>
          <w:szCs w:val="24"/>
          <w:lang w:val="uk-UA"/>
        </w:rPr>
      </w:pPr>
    </w:p>
    <w:p w:rsidR="00E04131" w:rsidRPr="006208FA" w:rsidRDefault="007E45C9" w:rsidP="00E04131">
      <w:pPr>
        <w:tabs>
          <w:tab w:val="left" w:pos="180"/>
        </w:tabs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eastAsia="Arial" w:hAnsi="Arial" w:cs="Arial"/>
          <w:bCs/>
          <w:szCs w:val="24"/>
          <w:lang w:val="uk-UA"/>
        </w:rPr>
        <w:t>5</w:t>
      </w:r>
      <w:r w:rsidR="00DB4924" w:rsidRPr="006208FA">
        <w:rPr>
          <w:rFonts w:ascii="Arial" w:eastAsia="Arial" w:hAnsi="Arial" w:cs="Arial"/>
          <w:bCs/>
          <w:szCs w:val="24"/>
          <w:lang w:val="uk-UA"/>
        </w:rPr>
        <w:t>.2.</w:t>
      </w:r>
      <w:r w:rsidR="009E3D80" w:rsidRPr="006208FA">
        <w:rPr>
          <w:rFonts w:ascii="Arial" w:eastAsia="Arial" w:hAnsi="Arial" w:cs="Arial"/>
          <w:b/>
          <w:bCs/>
          <w:szCs w:val="24"/>
          <w:lang w:val="uk-UA"/>
        </w:rPr>
        <w:t xml:space="preserve"> </w:t>
      </w:r>
      <w:r w:rsidRPr="006208FA">
        <w:rPr>
          <w:rFonts w:ascii="Arial" w:hAnsi="Arial" w:cs="Arial"/>
          <w:b/>
          <w:i/>
          <w:szCs w:val="24"/>
          <w:lang w:val="uk-UA"/>
        </w:rPr>
        <w:t xml:space="preserve">Вимоги до </w:t>
      </w:r>
      <w:r w:rsidR="00ED53E2" w:rsidRPr="006208FA">
        <w:rPr>
          <w:rFonts w:ascii="Arial" w:hAnsi="Arial" w:cs="Arial"/>
          <w:b/>
          <w:i/>
          <w:szCs w:val="24"/>
          <w:lang w:val="uk-UA"/>
        </w:rPr>
        <w:t xml:space="preserve">автоматичного </w:t>
      </w:r>
      <w:r w:rsidRPr="006208FA">
        <w:rPr>
          <w:rFonts w:ascii="Arial" w:hAnsi="Arial" w:cs="Arial"/>
          <w:b/>
          <w:i/>
          <w:szCs w:val="24"/>
          <w:lang w:val="uk-UA"/>
        </w:rPr>
        <w:t>скарифікатора</w:t>
      </w:r>
      <w:r w:rsidRPr="006208FA">
        <w:rPr>
          <w:rFonts w:ascii="Arial" w:hAnsi="Arial" w:cs="Arial"/>
          <w:szCs w:val="24"/>
          <w:lang w:val="uk-UA"/>
        </w:rPr>
        <w:t xml:space="preserve">: </w:t>
      </w:r>
      <w:r w:rsidR="00E04131" w:rsidRPr="006208FA">
        <w:rPr>
          <w:rFonts w:ascii="Arial" w:hAnsi="Arial" w:cs="Arial"/>
          <w:szCs w:val="24"/>
          <w:lang w:val="uk-UA"/>
        </w:rPr>
        <w:t xml:space="preserve">повинен мати гостре тонке металеве лезо/голку, що забезпечує безболісний прокол пальця (мале зусилля проколу); не токсичний, </w:t>
      </w:r>
      <w:proofErr w:type="spellStart"/>
      <w:r w:rsidR="00E04131" w:rsidRPr="006208FA">
        <w:rPr>
          <w:rFonts w:ascii="Arial" w:hAnsi="Arial" w:cs="Arial"/>
          <w:szCs w:val="24"/>
          <w:lang w:val="uk-UA"/>
        </w:rPr>
        <w:t>апірогенний</w:t>
      </w:r>
      <w:proofErr w:type="spellEnd"/>
      <w:r w:rsidR="00E04131" w:rsidRPr="006208FA">
        <w:rPr>
          <w:rFonts w:ascii="Arial" w:hAnsi="Arial" w:cs="Arial"/>
          <w:szCs w:val="24"/>
          <w:lang w:val="uk-UA"/>
        </w:rPr>
        <w:t xml:space="preserve">, стерильний, відповідає встановленим медичним </w:t>
      </w:r>
      <w:r w:rsidR="00E04131" w:rsidRPr="006208FA">
        <w:rPr>
          <w:rFonts w:ascii="Arial" w:hAnsi="Arial" w:cs="Arial"/>
          <w:szCs w:val="24"/>
          <w:lang w:val="uk-UA"/>
        </w:rPr>
        <w:lastRenderedPageBreak/>
        <w:t xml:space="preserve">критеріям/показникам щодо контролю стерильності виробів медичного призначення. Забезпечує </w:t>
      </w:r>
      <w:r w:rsidR="00E04131" w:rsidRPr="006208FA">
        <w:rPr>
          <w:rFonts w:ascii="Arial" w:hAnsi="Arial" w:cs="Arial"/>
          <w:b/>
          <w:szCs w:val="24"/>
          <w:lang w:val="uk-UA"/>
        </w:rPr>
        <w:t>високий</w:t>
      </w:r>
      <w:r w:rsidR="00E04131" w:rsidRPr="006208FA">
        <w:rPr>
          <w:rFonts w:ascii="Arial" w:hAnsi="Arial" w:cs="Arial"/>
          <w:szCs w:val="24"/>
          <w:lang w:val="uk-UA"/>
        </w:rPr>
        <w:t xml:space="preserve"> </w:t>
      </w:r>
      <w:proofErr w:type="spellStart"/>
      <w:r w:rsidR="00E04131" w:rsidRPr="006208FA">
        <w:rPr>
          <w:rFonts w:ascii="Arial" w:hAnsi="Arial" w:cs="Arial"/>
          <w:szCs w:val="24"/>
          <w:lang w:val="uk-UA"/>
        </w:rPr>
        <w:t>кровотік</w:t>
      </w:r>
      <w:proofErr w:type="spellEnd"/>
      <w:r w:rsidR="00E04131" w:rsidRPr="006208FA">
        <w:rPr>
          <w:rFonts w:ascii="Arial" w:hAnsi="Arial" w:cs="Arial"/>
          <w:szCs w:val="24"/>
          <w:lang w:val="uk-UA"/>
        </w:rPr>
        <w:t xml:space="preserve"> задля забору необхідного для тестування об’єму зразку крові з пальця.</w:t>
      </w:r>
    </w:p>
    <w:p w:rsidR="009345B4" w:rsidRPr="004D4B9D" w:rsidRDefault="00E04131" w:rsidP="004D4B9D">
      <w:pPr>
        <w:tabs>
          <w:tab w:val="left" w:pos="180"/>
        </w:tabs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Технічні характеристики – калібр  голки 18</w:t>
      </w:r>
      <w:r w:rsidRPr="006208FA">
        <w:rPr>
          <w:rFonts w:ascii="Arial" w:hAnsi="Arial" w:cs="Arial"/>
          <w:szCs w:val="24"/>
        </w:rPr>
        <w:t>G</w:t>
      </w:r>
      <w:r w:rsidR="00380FEB" w:rsidRPr="006208FA">
        <w:rPr>
          <w:rFonts w:ascii="Arial" w:hAnsi="Arial" w:cs="Arial"/>
          <w:szCs w:val="24"/>
          <w:lang w:val="uk-UA"/>
        </w:rPr>
        <w:t>-21</w:t>
      </w:r>
      <w:r w:rsidR="00380FEB" w:rsidRPr="006208FA">
        <w:rPr>
          <w:rFonts w:ascii="Arial" w:hAnsi="Arial" w:cs="Arial"/>
          <w:szCs w:val="24"/>
        </w:rPr>
        <w:t>G</w:t>
      </w:r>
      <w:r w:rsidRPr="006208FA">
        <w:rPr>
          <w:rFonts w:ascii="Arial" w:hAnsi="Arial" w:cs="Arial"/>
          <w:szCs w:val="24"/>
          <w:lang w:val="uk-UA"/>
        </w:rPr>
        <w:t xml:space="preserve"> (</w:t>
      </w:r>
      <w:r w:rsidR="00380FEB" w:rsidRPr="006208FA">
        <w:rPr>
          <w:rFonts w:ascii="Arial" w:hAnsi="Arial" w:cs="Arial"/>
          <w:szCs w:val="24"/>
          <w:lang w:val="uk-UA"/>
        </w:rPr>
        <w:t>0,8-</w:t>
      </w:r>
      <w:r w:rsidRPr="006208FA">
        <w:rPr>
          <w:rFonts w:ascii="Arial" w:hAnsi="Arial" w:cs="Arial"/>
          <w:szCs w:val="24"/>
          <w:lang w:val="uk-UA"/>
        </w:rPr>
        <w:t>1,25 мм), глибина проколу – 2.0 - 2.4 мм.</w:t>
      </w:r>
      <w:r w:rsidR="007E45C9" w:rsidRPr="006208FA">
        <w:rPr>
          <w:rFonts w:ascii="Arial" w:hAnsi="Arial" w:cs="Arial"/>
          <w:szCs w:val="24"/>
          <w:lang w:val="uk-UA"/>
        </w:rPr>
        <w:t xml:space="preserve">, має </w:t>
      </w:r>
      <w:r w:rsidR="00380FEB" w:rsidRPr="006208FA">
        <w:rPr>
          <w:rFonts w:ascii="Arial" w:hAnsi="Arial" w:cs="Arial"/>
          <w:szCs w:val="24"/>
          <w:lang w:val="uk-UA"/>
        </w:rPr>
        <w:t xml:space="preserve">дійсну державну реєстрацію в Україні </w:t>
      </w:r>
      <w:r w:rsidR="001B56F8" w:rsidRPr="006208FA">
        <w:rPr>
          <w:rFonts w:ascii="Arial" w:hAnsi="Arial" w:cs="Arial"/>
          <w:szCs w:val="24"/>
          <w:lang w:val="uk-UA"/>
        </w:rPr>
        <w:t>–</w:t>
      </w:r>
      <w:r w:rsidR="00380FEB" w:rsidRPr="006208FA">
        <w:rPr>
          <w:rFonts w:ascii="Arial" w:hAnsi="Arial" w:cs="Arial"/>
          <w:szCs w:val="24"/>
          <w:lang w:val="uk-UA"/>
        </w:rPr>
        <w:t xml:space="preserve"> </w:t>
      </w:r>
      <w:r w:rsidR="007E45C9" w:rsidRPr="006208FA">
        <w:rPr>
          <w:rFonts w:ascii="Arial" w:hAnsi="Arial" w:cs="Arial"/>
          <w:szCs w:val="24"/>
          <w:lang w:val="uk-UA"/>
        </w:rPr>
        <w:t>сертифікат</w:t>
      </w:r>
      <w:r w:rsidR="001B56F8" w:rsidRPr="006208FA">
        <w:rPr>
          <w:rFonts w:ascii="Arial" w:hAnsi="Arial" w:cs="Arial"/>
          <w:szCs w:val="24"/>
          <w:lang w:val="uk-UA"/>
        </w:rPr>
        <w:t>/декларація</w:t>
      </w:r>
      <w:r w:rsidR="007E45C9" w:rsidRPr="006208FA">
        <w:rPr>
          <w:rFonts w:ascii="Arial" w:hAnsi="Arial" w:cs="Arial"/>
          <w:szCs w:val="24"/>
          <w:lang w:val="uk-UA"/>
        </w:rPr>
        <w:t xml:space="preserve"> відповідності</w:t>
      </w:r>
      <w:r w:rsidR="00380FEB" w:rsidRPr="006208FA">
        <w:rPr>
          <w:rFonts w:ascii="Arial" w:hAnsi="Arial" w:cs="Arial"/>
          <w:szCs w:val="24"/>
          <w:lang w:val="uk-UA"/>
        </w:rPr>
        <w:t xml:space="preserve"> технічним регламентам</w:t>
      </w:r>
      <w:r w:rsidR="007E45C9" w:rsidRPr="006208FA">
        <w:rPr>
          <w:rFonts w:ascii="Arial" w:hAnsi="Arial" w:cs="Arial"/>
          <w:szCs w:val="24"/>
          <w:lang w:val="uk-UA"/>
        </w:rPr>
        <w:t>, видані в Україні.</w:t>
      </w:r>
    </w:p>
    <w:p w:rsidR="0097504B" w:rsidRPr="006208FA" w:rsidRDefault="0097504B" w:rsidP="007C66C7">
      <w:pPr>
        <w:pStyle w:val="20"/>
        <w:jc w:val="both"/>
        <w:rPr>
          <w:rFonts w:ascii="Arial" w:hAnsi="Arial" w:cs="Arial"/>
          <w:b/>
          <w:szCs w:val="24"/>
          <w:lang w:val="uk-UA"/>
        </w:rPr>
      </w:pPr>
    </w:p>
    <w:p w:rsidR="00C272F2" w:rsidRPr="006208FA" w:rsidRDefault="007E45C9" w:rsidP="008A519B">
      <w:pPr>
        <w:widowControl/>
        <w:jc w:val="both"/>
        <w:rPr>
          <w:rFonts w:ascii="Arial" w:hAnsi="Arial" w:cs="Arial"/>
          <w:b/>
          <w:szCs w:val="24"/>
          <w:lang w:val="uk-UA"/>
        </w:rPr>
      </w:pPr>
      <w:r w:rsidRPr="006208FA">
        <w:rPr>
          <w:rFonts w:ascii="Arial" w:hAnsi="Arial" w:cs="Arial"/>
          <w:b/>
          <w:szCs w:val="24"/>
          <w:lang w:val="uk-UA"/>
        </w:rPr>
        <w:t>6</w:t>
      </w:r>
      <w:r w:rsidR="00DB4924" w:rsidRPr="006208FA">
        <w:rPr>
          <w:rFonts w:ascii="Arial" w:hAnsi="Arial" w:cs="Arial"/>
          <w:b/>
          <w:szCs w:val="24"/>
          <w:lang w:val="uk-UA"/>
        </w:rPr>
        <w:t>.</w:t>
      </w:r>
      <w:r w:rsidR="009345B4" w:rsidRPr="006208FA">
        <w:rPr>
          <w:rFonts w:ascii="Arial" w:hAnsi="Arial" w:cs="Arial"/>
          <w:b/>
          <w:szCs w:val="24"/>
          <w:lang w:val="uk-UA"/>
        </w:rPr>
        <w:t xml:space="preserve"> </w:t>
      </w:r>
      <w:r w:rsidR="00C272F2" w:rsidRPr="006208FA">
        <w:rPr>
          <w:rFonts w:ascii="Arial" w:hAnsi="Arial" w:cs="Arial"/>
          <w:b/>
          <w:szCs w:val="24"/>
          <w:lang w:val="uk-UA"/>
        </w:rPr>
        <w:t>Зміст</w:t>
      </w:r>
      <w:r w:rsidR="00C272F2" w:rsidRPr="006208FA">
        <w:rPr>
          <w:rFonts w:ascii="Arial" w:eastAsia="Arial" w:hAnsi="Arial" w:cs="Arial"/>
          <w:b/>
          <w:bCs/>
          <w:szCs w:val="24"/>
          <w:lang w:val="uk-UA"/>
        </w:rPr>
        <w:t xml:space="preserve"> конкурсних Заявок</w:t>
      </w:r>
    </w:p>
    <w:p w:rsidR="00C272F2" w:rsidRPr="006208FA" w:rsidRDefault="00C272F2" w:rsidP="00C272F2">
      <w:pPr>
        <w:widowControl/>
        <w:jc w:val="both"/>
        <w:rPr>
          <w:rFonts w:ascii="Arial" w:hAnsi="Arial" w:cs="Arial"/>
          <w:b/>
          <w:szCs w:val="24"/>
          <w:lang w:val="uk-UA"/>
        </w:rPr>
      </w:pPr>
    </w:p>
    <w:p w:rsidR="00C322CD" w:rsidRPr="006208FA" w:rsidRDefault="00C272F2" w:rsidP="00C322CD">
      <w:pPr>
        <w:widowControl/>
        <w:jc w:val="both"/>
        <w:rPr>
          <w:rFonts w:ascii="Arial" w:eastAsia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Учасники</w:t>
      </w:r>
      <w:r w:rsidRPr="006208FA">
        <w:rPr>
          <w:rFonts w:ascii="Arial" w:eastAsia="Arial" w:hAnsi="Arial" w:cs="Arial"/>
          <w:szCs w:val="24"/>
          <w:lang w:val="uk-UA"/>
        </w:rPr>
        <w:t xml:space="preserve"> повинні включати таку інформацію до конкурсних Заявок:</w:t>
      </w:r>
    </w:p>
    <w:p w:rsidR="009C6083" w:rsidRPr="006208FA" w:rsidRDefault="007E45C9" w:rsidP="00C322CD">
      <w:pPr>
        <w:widowControl/>
        <w:jc w:val="both"/>
        <w:rPr>
          <w:rFonts w:ascii="Arial" w:eastAsia="Arial" w:hAnsi="Arial" w:cs="Arial"/>
          <w:szCs w:val="24"/>
          <w:lang w:val="uk-UA"/>
        </w:rPr>
      </w:pPr>
      <w:r w:rsidRPr="006208FA">
        <w:rPr>
          <w:rFonts w:ascii="Arial" w:eastAsia="Arial" w:hAnsi="Arial" w:cs="Arial"/>
          <w:szCs w:val="24"/>
          <w:lang w:val="uk-UA"/>
        </w:rPr>
        <w:t>6</w:t>
      </w:r>
      <w:r w:rsidR="009C6083" w:rsidRPr="006208FA">
        <w:rPr>
          <w:rFonts w:ascii="Arial" w:eastAsia="Arial" w:hAnsi="Arial" w:cs="Arial"/>
          <w:szCs w:val="24"/>
          <w:lang w:val="uk-UA"/>
        </w:rPr>
        <w:t xml:space="preserve">.1. </w:t>
      </w:r>
      <w:r w:rsidR="001769DF" w:rsidRPr="006208FA">
        <w:rPr>
          <w:rStyle w:val="hps"/>
          <w:rFonts w:ascii="Arial" w:hAnsi="Arial" w:cs="Arial"/>
          <w:szCs w:val="24"/>
          <w:lang w:val="uk-UA"/>
        </w:rPr>
        <w:t xml:space="preserve">Копії документів, що свідчать про державну реєстрацію учасника </w:t>
      </w:r>
      <w:r w:rsidRPr="006208FA">
        <w:rPr>
          <w:rStyle w:val="hps"/>
          <w:rFonts w:ascii="Arial" w:hAnsi="Arial" w:cs="Arial"/>
          <w:szCs w:val="24"/>
          <w:lang w:val="uk-UA"/>
        </w:rPr>
        <w:t>конкурс</w:t>
      </w:r>
      <w:r w:rsidR="001769DF" w:rsidRPr="006208FA">
        <w:rPr>
          <w:rStyle w:val="hps"/>
          <w:rFonts w:ascii="Arial" w:hAnsi="Arial" w:cs="Arial"/>
          <w:szCs w:val="24"/>
          <w:lang w:val="uk-UA"/>
        </w:rPr>
        <w:t>у.</w:t>
      </w:r>
    </w:p>
    <w:p w:rsidR="00534283" w:rsidRPr="006208FA" w:rsidRDefault="007E45C9" w:rsidP="00534283">
      <w:pPr>
        <w:widowControl/>
        <w:jc w:val="both"/>
        <w:rPr>
          <w:rFonts w:ascii="Arial" w:eastAsia="Arial" w:hAnsi="Arial" w:cs="Arial"/>
          <w:szCs w:val="24"/>
          <w:lang w:val="uk-UA"/>
        </w:rPr>
      </w:pPr>
      <w:r w:rsidRPr="006208FA">
        <w:rPr>
          <w:rFonts w:ascii="Arial" w:eastAsia="Arial" w:hAnsi="Arial" w:cs="Arial"/>
          <w:szCs w:val="24"/>
          <w:lang w:val="uk-UA"/>
        </w:rPr>
        <w:t>6</w:t>
      </w:r>
      <w:r w:rsidR="001769DF" w:rsidRPr="006208FA">
        <w:rPr>
          <w:rFonts w:ascii="Arial" w:eastAsia="Arial" w:hAnsi="Arial" w:cs="Arial"/>
          <w:szCs w:val="24"/>
          <w:lang w:val="uk-UA"/>
        </w:rPr>
        <w:t xml:space="preserve">.2. </w:t>
      </w:r>
      <w:r w:rsidR="00C272F2" w:rsidRPr="006208FA">
        <w:rPr>
          <w:rFonts w:ascii="Arial" w:eastAsia="Arial" w:hAnsi="Arial" w:cs="Arial"/>
          <w:szCs w:val="24"/>
          <w:lang w:val="uk-UA"/>
        </w:rPr>
        <w:t xml:space="preserve">Копія </w:t>
      </w:r>
      <w:r w:rsidR="00C272F2" w:rsidRPr="006208FA">
        <w:rPr>
          <w:rFonts w:ascii="Arial" w:hAnsi="Arial" w:cs="Arial"/>
          <w:szCs w:val="24"/>
          <w:lang w:val="uk-UA"/>
        </w:rPr>
        <w:t>документів</w:t>
      </w:r>
      <w:r w:rsidR="00C272F2" w:rsidRPr="006208FA">
        <w:rPr>
          <w:rFonts w:ascii="Arial" w:eastAsia="Arial" w:hAnsi="Arial" w:cs="Arial"/>
          <w:szCs w:val="24"/>
          <w:lang w:val="uk-UA"/>
        </w:rPr>
        <w:t xml:space="preserve"> Заявника про державну реєстрацію продукції згідно із </w:t>
      </w:r>
      <w:r w:rsidR="0097504B" w:rsidRPr="006208FA">
        <w:rPr>
          <w:rFonts w:ascii="Arial" w:eastAsia="Arial" w:hAnsi="Arial" w:cs="Arial"/>
          <w:szCs w:val="24"/>
          <w:lang w:val="uk-UA"/>
        </w:rPr>
        <w:t xml:space="preserve">чинним </w:t>
      </w:r>
      <w:r w:rsidR="00ED53E2" w:rsidRPr="006208FA">
        <w:rPr>
          <w:rFonts w:ascii="Arial" w:eastAsia="Arial" w:hAnsi="Arial" w:cs="Arial"/>
          <w:szCs w:val="24"/>
          <w:lang w:val="uk-UA"/>
        </w:rPr>
        <w:t xml:space="preserve">законодавством України. </w:t>
      </w:r>
      <w:r w:rsidR="00534283" w:rsidRPr="006208FA">
        <w:rPr>
          <w:rFonts w:ascii="Arial" w:eastAsia="Arial" w:hAnsi="Arial" w:cs="Arial"/>
          <w:szCs w:val="24"/>
          <w:lang w:val="uk-UA"/>
        </w:rPr>
        <w:t xml:space="preserve">Постачальник повинен надати: копію </w:t>
      </w:r>
      <w:r w:rsidR="0097504B" w:rsidRPr="006208FA">
        <w:rPr>
          <w:rFonts w:ascii="Arial" w:eastAsia="Arial" w:hAnsi="Arial" w:cs="Arial"/>
          <w:szCs w:val="24"/>
          <w:lang w:val="uk-UA"/>
        </w:rPr>
        <w:t>сертифікату</w:t>
      </w:r>
      <w:r w:rsidR="001B56F8" w:rsidRPr="006208FA">
        <w:rPr>
          <w:rFonts w:ascii="Arial" w:eastAsia="Arial" w:hAnsi="Arial" w:cs="Arial"/>
          <w:szCs w:val="24"/>
          <w:lang w:val="uk-UA"/>
        </w:rPr>
        <w:t>/декларації</w:t>
      </w:r>
      <w:r w:rsidR="0097504B" w:rsidRPr="006208FA">
        <w:rPr>
          <w:rFonts w:ascii="Arial" w:eastAsia="Arial" w:hAnsi="Arial" w:cs="Arial"/>
          <w:szCs w:val="24"/>
          <w:lang w:val="uk-UA"/>
        </w:rPr>
        <w:t xml:space="preserve"> відповідності</w:t>
      </w:r>
      <w:r w:rsidR="00534283" w:rsidRPr="006208FA">
        <w:rPr>
          <w:rFonts w:ascii="Arial" w:eastAsia="Arial" w:hAnsi="Arial" w:cs="Arial"/>
          <w:szCs w:val="24"/>
          <w:lang w:val="uk-UA"/>
        </w:rPr>
        <w:t>, завірену печаткою фі</w:t>
      </w:r>
      <w:r w:rsidR="0097504B" w:rsidRPr="006208FA">
        <w:rPr>
          <w:rFonts w:ascii="Arial" w:eastAsia="Arial" w:hAnsi="Arial" w:cs="Arial"/>
          <w:szCs w:val="24"/>
          <w:lang w:val="uk-UA"/>
        </w:rPr>
        <w:t>рми-постачальника</w:t>
      </w:r>
      <w:r w:rsidR="00534283" w:rsidRPr="006208FA">
        <w:rPr>
          <w:rFonts w:ascii="Arial" w:eastAsia="Arial" w:hAnsi="Arial" w:cs="Arial"/>
          <w:szCs w:val="24"/>
          <w:lang w:val="uk-UA"/>
        </w:rPr>
        <w:t>.</w:t>
      </w:r>
    </w:p>
    <w:p w:rsidR="00C272F2" w:rsidRPr="006208FA" w:rsidRDefault="004A68E3" w:rsidP="007D0E58">
      <w:pPr>
        <w:widowControl/>
        <w:jc w:val="both"/>
        <w:rPr>
          <w:rFonts w:ascii="Arial" w:eastAsia="Arial" w:hAnsi="Arial" w:cs="Arial"/>
          <w:szCs w:val="24"/>
          <w:lang w:val="uk-UA"/>
        </w:rPr>
      </w:pPr>
      <w:r w:rsidRPr="006208FA">
        <w:rPr>
          <w:rFonts w:ascii="Arial" w:eastAsia="Arial" w:hAnsi="Arial" w:cs="Arial"/>
          <w:szCs w:val="24"/>
          <w:lang w:val="uk-UA"/>
        </w:rPr>
        <w:t>6</w:t>
      </w:r>
      <w:r w:rsidR="001769DF" w:rsidRPr="006208FA">
        <w:rPr>
          <w:rFonts w:ascii="Arial" w:eastAsia="Arial" w:hAnsi="Arial" w:cs="Arial"/>
          <w:szCs w:val="24"/>
          <w:lang w:val="uk-UA"/>
        </w:rPr>
        <w:t>.</w:t>
      </w:r>
      <w:r w:rsidRPr="006208FA">
        <w:rPr>
          <w:rFonts w:ascii="Arial" w:eastAsia="Arial" w:hAnsi="Arial" w:cs="Arial"/>
          <w:szCs w:val="24"/>
          <w:lang w:val="uk-UA"/>
        </w:rPr>
        <w:t>3</w:t>
      </w:r>
      <w:r w:rsidR="001769DF" w:rsidRPr="006208FA">
        <w:rPr>
          <w:rFonts w:ascii="Arial" w:eastAsia="Arial" w:hAnsi="Arial" w:cs="Arial"/>
          <w:szCs w:val="24"/>
          <w:lang w:val="uk-UA"/>
        </w:rPr>
        <w:t xml:space="preserve">. </w:t>
      </w:r>
      <w:r w:rsidR="00C272F2" w:rsidRPr="006208FA">
        <w:rPr>
          <w:rFonts w:ascii="Arial" w:eastAsia="Arial" w:hAnsi="Arial" w:cs="Arial"/>
          <w:szCs w:val="24"/>
          <w:lang w:val="uk-UA"/>
        </w:rPr>
        <w:t>Заповнені та підписані Додатки №№ 1-</w:t>
      </w:r>
      <w:r w:rsidR="0097504B" w:rsidRPr="006208FA">
        <w:rPr>
          <w:rFonts w:ascii="Arial" w:eastAsia="Arial" w:hAnsi="Arial" w:cs="Arial"/>
          <w:szCs w:val="24"/>
          <w:lang w:val="uk-UA"/>
        </w:rPr>
        <w:t>2</w:t>
      </w:r>
      <w:r w:rsidR="00C272F2" w:rsidRPr="006208FA">
        <w:rPr>
          <w:rFonts w:ascii="Arial" w:eastAsia="Arial" w:hAnsi="Arial" w:cs="Arial"/>
          <w:szCs w:val="24"/>
          <w:lang w:val="uk-UA"/>
        </w:rPr>
        <w:t xml:space="preserve"> до Специфікації. </w:t>
      </w:r>
    </w:p>
    <w:p w:rsidR="007641C9" w:rsidRPr="004D4B9D" w:rsidRDefault="004A68E3" w:rsidP="004A68E3">
      <w:pPr>
        <w:widowControl/>
        <w:jc w:val="both"/>
        <w:rPr>
          <w:rFonts w:ascii="Arial" w:eastAsia="Arial" w:hAnsi="Arial" w:cs="Arial"/>
          <w:szCs w:val="24"/>
          <w:lang w:val="uk-UA"/>
        </w:rPr>
      </w:pPr>
      <w:r w:rsidRPr="004D4B9D">
        <w:rPr>
          <w:rFonts w:ascii="Arial" w:eastAsia="Arial" w:hAnsi="Arial" w:cs="Arial"/>
          <w:szCs w:val="24"/>
          <w:lang w:val="uk-UA"/>
        </w:rPr>
        <w:t>6</w:t>
      </w:r>
      <w:r w:rsidR="001769DF" w:rsidRPr="004D4B9D">
        <w:rPr>
          <w:rFonts w:ascii="Arial" w:eastAsia="Arial" w:hAnsi="Arial" w:cs="Arial"/>
          <w:szCs w:val="24"/>
          <w:lang w:val="uk-UA"/>
        </w:rPr>
        <w:t>.</w:t>
      </w:r>
      <w:r w:rsidRPr="004D4B9D">
        <w:rPr>
          <w:rFonts w:ascii="Arial" w:eastAsia="Arial" w:hAnsi="Arial" w:cs="Arial"/>
          <w:szCs w:val="24"/>
          <w:lang w:val="uk-UA"/>
        </w:rPr>
        <w:t>4</w:t>
      </w:r>
      <w:r w:rsidR="001769DF" w:rsidRPr="004D4B9D">
        <w:rPr>
          <w:rFonts w:ascii="Arial" w:eastAsia="Arial" w:hAnsi="Arial" w:cs="Arial"/>
          <w:szCs w:val="24"/>
          <w:lang w:val="uk-UA"/>
        </w:rPr>
        <w:t xml:space="preserve">. </w:t>
      </w:r>
      <w:r w:rsidR="00ED53E2" w:rsidRPr="004D4B9D">
        <w:rPr>
          <w:rFonts w:ascii="Arial" w:eastAsia="Arial" w:hAnsi="Arial" w:cs="Arial"/>
          <w:szCs w:val="24"/>
          <w:lang w:val="uk-UA"/>
        </w:rPr>
        <w:t>Н</w:t>
      </w:r>
      <w:r w:rsidR="00C272F2" w:rsidRPr="004D4B9D">
        <w:rPr>
          <w:rFonts w:ascii="Arial" w:eastAsia="Arial" w:hAnsi="Arial" w:cs="Arial"/>
          <w:szCs w:val="24"/>
          <w:lang w:val="uk-UA"/>
        </w:rPr>
        <w:t>е менш</w:t>
      </w:r>
      <w:r w:rsidR="00E04131" w:rsidRPr="004D4B9D">
        <w:rPr>
          <w:rFonts w:ascii="Arial" w:eastAsia="Arial" w:hAnsi="Arial" w:cs="Arial"/>
          <w:szCs w:val="24"/>
          <w:lang w:val="uk-UA"/>
        </w:rPr>
        <w:t>е</w:t>
      </w:r>
      <w:r w:rsidR="00C272F2" w:rsidRPr="004D4B9D">
        <w:rPr>
          <w:rFonts w:ascii="Arial" w:eastAsia="Arial" w:hAnsi="Arial" w:cs="Arial"/>
          <w:szCs w:val="24"/>
          <w:lang w:val="uk-UA"/>
        </w:rPr>
        <w:t xml:space="preserve"> </w:t>
      </w:r>
      <w:r w:rsidR="00E04131" w:rsidRPr="004D4B9D">
        <w:rPr>
          <w:rFonts w:ascii="Arial" w:eastAsia="Arial" w:hAnsi="Arial" w:cs="Arial"/>
          <w:szCs w:val="24"/>
          <w:lang w:val="uk-UA"/>
        </w:rPr>
        <w:t>3</w:t>
      </w:r>
      <w:r w:rsidR="0073547F" w:rsidRPr="004D4B9D">
        <w:rPr>
          <w:rFonts w:ascii="Arial" w:eastAsia="Arial" w:hAnsi="Arial" w:cs="Arial"/>
          <w:szCs w:val="24"/>
          <w:lang w:val="uk-UA"/>
        </w:rPr>
        <w:t xml:space="preserve"> зразк</w:t>
      </w:r>
      <w:r w:rsidR="00DB4924" w:rsidRPr="004D4B9D">
        <w:rPr>
          <w:rFonts w:ascii="Arial" w:eastAsia="Arial" w:hAnsi="Arial" w:cs="Arial"/>
          <w:szCs w:val="24"/>
          <w:lang w:val="uk-UA"/>
        </w:rPr>
        <w:t>ів</w:t>
      </w:r>
      <w:r w:rsidR="0073547F" w:rsidRPr="004D4B9D">
        <w:rPr>
          <w:rFonts w:ascii="Arial" w:eastAsia="Arial" w:hAnsi="Arial" w:cs="Arial"/>
          <w:szCs w:val="24"/>
          <w:lang w:val="uk-UA"/>
        </w:rPr>
        <w:t xml:space="preserve"> </w:t>
      </w:r>
      <w:r w:rsidRPr="004D4B9D">
        <w:rPr>
          <w:rFonts w:ascii="Arial" w:eastAsia="Arial" w:hAnsi="Arial" w:cs="Arial"/>
          <w:szCs w:val="24"/>
          <w:lang w:val="uk-UA"/>
        </w:rPr>
        <w:t>для тестування продукції</w:t>
      </w:r>
      <w:r w:rsidR="004D4B9D" w:rsidRPr="004D4B9D">
        <w:rPr>
          <w:rFonts w:ascii="Arial" w:eastAsia="Arial" w:hAnsi="Arial" w:cs="Arial"/>
          <w:szCs w:val="24"/>
          <w:lang w:val="uk-UA"/>
        </w:rPr>
        <w:t xml:space="preserve"> (бажано</w:t>
      </w:r>
      <w:r w:rsidR="004D4B9D">
        <w:rPr>
          <w:rFonts w:ascii="Arial" w:eastAsia="Arial" w:hAnsi="Arial" w:cs="Arial"/>
          <w:szCs w:val="24"/>
          <w:lang w:val="uk-UA"/>
        </w:rPr>
        <w:t xml:space="preserve"> надати</w:t>
      </w:r>
      <w:r w:rsidR="004D4B9D" w:rsidRPr="004D4B9D">
        <w:rPr>
          <w:rFonts w:ascii="Arial" w:eastAsia="Arial" w:hAnsi="Arial" w:cs="Arial"/>
          <w:szCs w:val="24"/>
          <w:lang w:val="uk-UA"/>
        </w:rPr>
        <w:t xml:space="preserve"> принаймні фото пропонованих зразків)</w:t>
      </w:r>
      <w:r w:rsidR="00C272F2" w:rsidRPr="004D4B9D">
        <w:rPr>
          <w:rFonts w:ascii="Arial" w:eastAsia="Arial" w:hAnsi="Arial" w:cs="Arial"/>
          <w:szCs w:val="24"/>
          <w:lang w:val="uk-UA"/>
        </w:rPr>
        <w:t>.</w:t>
      </w:r>
    </w:p>
    <w:p w:rsidR="008803CC" w:rsidRPr="006208FA" w:rsidRDefault="004A68E3" w:rsidP="007D0E58">
      <w:pPr>
        <w:widowControl/>
        <w:jc w:val="both"/>
        <w:rPr>
          <w:rFonts w:ascii="Arial" w:hAnsi="Arial" w:cs="Arial"/>
          <w:szCs w:val="24"/>
          <w:lang w:val="uk-UA"/>
        </w:rPr>
      </w:pPr>
      <w:r w:rsidRPr="004D4B9D">
        <w:rPr>
          <w:rFonts w:ascii="Arial" w:eastAsia="Arial" w:hAnsi="Arial" w:cs="Arial"/>
          <w:szCs w:val="24"/>
          <w:lang w:val="uk-UA"/>
        </w:rPr>
        <w:t>6</w:t>
      </w:r>
      <w:r w:rsidR="001769DF" w:rsidRPr="004D4B9D">
        <w:rPr>
          <w:rFonts w:ascii="Arial" w:eastAsia="Arial" w:hAnsi="Arial" w:cs="Arial"/>
          <w:szCs w:val="24"/>
          <w:lang w:val="uk-UA"/>
        </w:rPr>
        <w:t>.</w:t>
      </w:r>
      <w:r w:rsidRPr="004D4B9D">
        <w:rPr>
          <w:rFonts w:ascii="Arial" w:eastAsia="Arial" w:hAnsi="Arial" w:cs="Arial"/>
          <w:szCs w:val="24"/>
          <w:lang w:val="uk-UA"/>
        </w:rPr>
        <w:t>5</w:t>
      </w:r>
      <w:r w:rsidR="001769DF" w:rsidRPr="004D4B9D">
        <w:rPr>
          <w:rFonts w:ascii="Arial" w:eastAsia="Arial" w:hAnsi="Arial" w:cs="Arial"/>
          <w:szCs w:val="24"/>
          <w:lang w:val="uk-UA"/>
        </w:rPr>
        <w:t xml:space="preserve">. </w:t>
      </w:r>
      <w:r w:rsidR="008803CC" w:rsidRPr="004D4B9D">
        <w:rPr>
          <w:rFonts w:ascii="Arial" w:eastAsia="Arial" w:hAnsi="Arial" w:cs="Arial"/>
          <w:szCs w:val="24"/>
          <w:lang w:val="uk-UA"/>
        </w:rPr>
        <w:t>Копія документів, підтверджуючих</w:t>
      </w:r>
      <w:r w:rsidR="008803CC" w:rsidRPr="006208FA">
        <w:rPr>
          <w:rFonts w:ascii="Arial" w:eastAsia="Arial" w:hAnsi="Arial" w:cs="Arial"/>
          <w:szCs w:val="24"/>
          <w:lang w:val="uk-UA"/>
        </w:rPr>
        <w:t xml:space="preserve"> відповідність виробництва</w:t>
      </w:r>
      <w:r w:rsidR="008803CC" w:rsidRPr="006208FA">
        <w:rPr>
          <w:rFonts w:ascii="Arial" w:hAnsi="Arial" w:cs="Arial"/>
          <w:szCs w:val="24"/>
          <w:lang w:val="uk-UA"/>
        </w:rPr>
        <w:t xml:space="preserve"> стандартам ISO13485.</w:t>
      </w:r>
    </w:p>
    <w:p w:rsidR="00FD196B" w:rsidRPr="006208FA" w:rsidRDefault="004A68E3" w:rsidP="007D0E58">
      <w:pPr>
        <w:widowControl/>
        <w:jc w:val="both"/>
        <w:rPr>
          <w:rFonts w:ascii="Arial" w:eastAsia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6.</w:t>
      </w:r>
      <w:r w:rsidR="00351C04" w:rsidRPr="006208FA">
        <w:rPr>
          <w:rFonts w:ascii="Arial" w:hAnsi="Arial" w:cs="Arial"/>
          <w:szCs w:val="24"/>
          <w:lang w:val="uk-UA"/>
        </w:rPr>
        <w:t>6</w:t>
      </w:r>
      <w:r w:rsidR="00FD196B" w:rsidRPr="006208FA">
        <w:rPr>
          <w:rFonts w:ascii="Arial" w:hAnsi="Arial" w:cs="Arial"/>
          <w:szCs w:val="24"/>
          <w:lang w:val="uk-UA"/>
        </w:rPr>
        <w:t>. Постачальник має надати інструкцію по використанню українською мовою.</w:t>
      </w:r>
    </w:p>
    <w:p w:rsidR="00C272F2" w:rsidRPr="006208FA" w:rsidRDefault="004A68E3" w:rsidP="007D0E58">
      <w:pPr>
        <w:widowControl/>
        <w:jc w:val="both"/>
        <w:rPr>
          <w:rFonts w:ascii="Arial" w:eastAsia="Arial" w:hAnsi="Arial" w:cs="Arial"/>
          <w:szCs w:val="24"/>
          <w:lang w:val="uk-UA"/>
        </w:rPr>
      </w:pPr>
      <w:r w:rsidRPr="006208FA">
        <w:rPr>
          <w:rFonts w:ascii="Arial" w:eastAsia="Arial" w:hAnsi="Arial" w:cs="Arial"/>
          <w:szCs w:val="24"/>
          <w:lang w:val="uk-UA"/>
        </w:rPr>
        <w:t>6.</w:t>
      </w:r>
      <w:r w:rsidR="00351C04" w:rsidRPr="006208FA">
        <w:rPr>
          <w:rFonts w:ascii="Arial" w:eastAsia="Arial" w:hAnsi="Arial" w:cs="Arial"/>
          <w:szCs w:val="24"/>
          <w:lang w:val="uk-UA"/>
        </w:rPr>
        <w:t>7</w:t>
      </w:r>
      <w:r w:rsidR="001769DF" w:rsidRPr="006208FA">
        <w:rPr>
          <w:rFonts w:ascii="Arial" w:eastAsia="Arial" w:hAnsi="Arial" w:cs="Arial"/>
          <w:szCs w:val="24"/>
          <w:lang w:val="uk-UA"/>
        </w:rPr>
        <w:t xml:space="preserve">. </w:t>
      </w:r>
      <w:r w:rsidR="00C272F2" w:rsidRPr="006208FA">
        <w:rPr>
          <w:rFonts w:ascii="Arial" w:eastAsia="Arial" w:hAnsi="Arial" w:cs="Arial"/>
          <w:szCs w:val="24"/>
          <w:lang w:val="uk-UA"/>
        </w:rPr>
        <w:t xml:space="preserve">Будь-яка інша інформація, яка може допомогти оцінити товар та постачальника. </w:t>
      </w:r>
    </w:p>
    <w:p w:rsidR="00F41E3A" w:rsidRPr="006208FA" w:rsidRDefault="00F41E3A" w:rsidP="00C272F2">
      <w:pPr>
        <w:widowControl/>
        <w:jc w:val="both"/>
        <w:rPr>
          <w:rFonts w:ascii="Arial" w:hAnsi="Arial" w:cs="Arial"/>
          <w:b/>
          <w:szCs w:val="24"/>
          <w:lang w:val="uk-UA"/>
        </w:rPr>
      </w:pPr>
    </w:p>
    <w:p w:rsidR="00326366" w:rsidRPr="006208FA" w:rsidRDefault="00C272F2" w:rsidP="008A519B">
      <w:pPr>
        <w:pStyle w:val="af9"/>
        <w:widowControl/>
        <w:numPr>
          <w:ilvl w:val="0"/>
          <w:numId w:val="44"/>
        </w:numPr>
        <w:ind w:left="426" w:hanging="426"/>
        <w:jc w:val="both"/>
        <w:rPr>
          <w:rFonts w:ascii="Arial" w:eastAsia="Arial" w:hAnsi="Arial" w:cs="Arial"/>
          <w:b/>
          <w:bCs/>
          <w:szCs w:val="24"/>
          <w:lang w:val="uk-UA"/>
        </w:rPr>
      </w:pPr>
      <w:r w:rsidRPr="006208FA">
        <w:rPr>
          <w:rFonts w:ascii="Arial" w:hAnsi="Arial" w:cs="Arial"/>
          <w:b/>
          <w:szCs w:val="24"/>
          <w:lang w:val="uk-UA"/>
        </w:rPr>
        <w:t>Ключові</w:t>
      </w:r>
      <w:r w:rsidR="00326366" w:rsidRPr="006208FA">
        <w:rPr>
          <w:rFonts w:ascii="Arial" w:eastAsia="Arial" w:hAnsi="Arial" w:cs="Arial"/>
          <w:b/>
          <w:bCs/>
          <w:szCs w:val="24"/>
          <w:lang w:val="uk-UA"/>
        </w:rPr>
        <w:t xml:space="preserve"> критерії оцінки конкурсних з</w:t>
      </w:r>
      <w:r w:rsidRPr="006208FA">
        <w:rPr>
          <w:rFonts w:ascii="Arial" w:eastAsia="Arial" w:hAnsi="Arial" w:cs="Arial"/>
          <w:b/>
          <w:bCs/>
          <w:szCs w:val="24"/>
          <w:lang w:val="uk-UA"/>
        </w:rPr>
        <w:t>аявок</w:t>
      </w:r>
    </w:p>
    <w:p w:rsidR="00FE6E2C" w:rsidRPr="006208FA" w:rsidRDefault="00FE6E2C" w:rsidP="00FE6E2C">
      <w:pPr>
        <w:widowControl/>
        <w:ind w:left="525"/>
        <w:jc w:val="both"/>
        <w:rPr>
          <w:rFonts w:ascii="Arial" w:eastAsia="Arial" w:hAnsi="Arial" w:cs="Arial"/>
          <w:b/>
          <w:bCs/>
          <w:szCs w:val="24"/>
          <w:lang w:val="uk-UA"/>
        </w:rPr>
      </w:pPr>
    </w:p>
    <w:p w:rsidR="00326366" w:rsidRPr="006208FA" w:rsidRDefault="004A68E3" w:rsidP="00532DD5">
      <w:pPr>
        <w:widowControl/>
        <w:ind w:left="360" w:hanging="360"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7</w:t>
      </w:r>
      <w:r w:rsidR="002178E5" w:rsidRPr="006208FA">
        <w:rPr>
          <w:rFonts w:ascii="Arial" w:hAnsi="Arial" w:cs="Arial"/>
          <w:szCs w:val="24"/>
          <w:lang w:val="uk-UA"/>
        </w:rPr>
        <w:t xml:space="preserve">.1. </w:t>
      </w:r>
      <w:r w:rsidRPr="006208FA">
        <w:rPr>
          <w:rFonts w:ascii="Arial" w:hAnsi="Arial" w:cs="Arial"/>
          <w:szCs w:val="24"/>
          <w:lang w:val="uk-UA"/>
        </w:rPr>
        <w:t>Конкурс</w:t>
      </w:r>
      <w:r w:rsidR="00C272F2" w:rsidRPr="006208FA">
        <w:rPr>
          <w:rFonts w:ascii="Arial" w:hAnsi="Arial" w:cs="Arial"/>
          <w:szCs w:val="24"/>
          <w:lang w:val="uk-UA"/>
        </w:rPr>
        <w:t>на пропозиція (разом з додатками до неї) буде оцінюватися за наступними критеріями:</w:t>
      </w:r>
    </w:p>
    <w:p w:rsidR="00C272F2" w:rsidRPr="006208FA" w:rsidRDefault="00C272F2" w:rsidP="00326366">
      <w:pPr>
        <w:widowControl/>
        <w:numPr>
          <w:ilvl w:val="0"/>
          <w:numId w:val="26"/>
        </w:numPr>
        <w:jc w:val="both"/>
        <w:rPr>
          <w:rFonts w:ascii="Arial" w:eastAsia="Arial" w:hAnsi="Arial" w:cs="Arial"/>
          <w:b/>
          <w:bCs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 xml:space="preserve">відповідність якості товару вимогам </w:t>
      </w:r>
      <w:r w:rsidR="004A68E3" w:rsidRPr="006208FA">
        <w:rPr>
          <w:rFonts w:ascii="Arial" w:hAnsi="Arial" w:cs="Arial"/>
          <w:szCs w:val="24"/>
          <w:lang w:val="uk-UA"/>
        </w:rPr>
        <w:t>специфікації;</w:t>
      </w:r>
    </w:p>
    <w:p w:rsidR="00C272F2" w:rsidRPr="006208FA" w:rsidRDefault="00C272F2" w:rsidP="00326366">
      <w:pPr>
        <w:widowControl/>
        <w:numPr>
          <w:ilvl w:val="0"/>
          <w:numId w:val="26"/>
        </w:numPr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вартість товарів;</w:t>
      </w:r>
    </w:p>
    <w:p w:rsidR="0073547F" w:rsidRPr="006208FA" w:rsidRDefault="004A68E3" w:rsidP="00E04131">
      <w:pPr>
        <w:widowControl/>
        <w:numPr>
          <w:ilvl w:val="0"/>
          <w:numId w:val="26"/>
        </w:numPr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терміни поставки.</w:t>
      </w:r>
    </w:p>
    <w:p w:rsidR="00C272F2" w:rsidRPr="006208FA" w:rsidRDefault="00C272F2" w:rsidP="004A68E3">
      <w:pPr>
        <w:widowControl/>
        <w:ind w:left="426"/>
        <w:jc w:val="both"/>
        <w:rPr>
          <w:rFonts w:ascii="Arial" w:hAnsi="Arial" w:cs="Arial"/>
          <w:b/>
          <w:szCs w:val="24"/>
          <w:lang w:val="uk-UA"/>
        </w:rPr>
      </w:pPr>
    </w:p>
    <w:p w:rsidR="0031268E" w:rsidRPr="006208FA" w:rsidRDefault="0031268E" w:rsidP="008A519B">
      <w:pPr>
        <w:pStyle w:val="af9"/>
        <w:widowControl/>
        <w:numPr>
          <w:ilvl w:val="0"/>
          <w:numId w:val="44"/>
        </w:numPr>
        <w:ind w:left="426" w:hanging="426"/>
        <w:jc w:val="both"/>
        <w:rPr>
          <w:rFonts w:ascii="Arial" w:hAnsi="Arial" w:cs="Arial"/>
          <w:b/>
          <w:szCs w:val="24"/>
          <w:lang w:val="uk-UA"/>
        </w:rPr>
      </w:pPr>
      <w:r w:rsidRPr="006208FA">
        <w:rPr>
          <w:rFonts w:ascii="Arial" w:hAnsi="Arial" w:cs="Arial"/>
          <w:b/>
          <w:szCs w:val="24"/>
          <w:lang w:val="uk-UA"/>
        </w:rPr>
        <w:t xml:space="preserve"> </w:t>
      </w:r>
      <w:r w:rsidR="009412C5" w:rsidRPr="006208FA">
        <w:rPr>
          <w:rFonts w:ascii="Arial" w:hAnsi="Arial" w:cs="Arial"/>
          <w:b/>
          <w:szCs w:val="24"/>
          <w:lang w:val="uk-UA"/>
        </w:rPr>
        <w:t>Окремі вимоги.</w:t>
      </w:r>
      <w:r w:rsidRPr="006208FA">
        <w:rPr>
          <w:rFonts w:ascii="Arial" w:hAnsi="Arial" w:cs="Arial"/>
          <w:b/>
          <w:szCs w:val="24"/>
          <w:lang w:val="uk-UA"/>
        </w:rPr>
        <w:t xml:space="preserve"> </w:t>
      </w:r>
    </w:p>
    <w:p w:rsidR="00FE6E2C" w:rsidRPr="006208FA" w:rsidRDefault="00FE6E2C" w:rsidP="00FE6E2C">
      <w:pPr>
        <w:widowControl/>
        <w:ind w:left="426"/>
        <w:jc w:val="both"/>
        <w:rPr>
          <w:rFonts w:ascii="Arial" w:hAnsi="Arial" w:cs="Arial"/>
          <w:b/>
          <w:szCs w:val="24"/>
          <w:lang w:val="uk-UA"/>
        </w:rPr>
      </w:pPr>
    </w:p>
    <w:p w:rsidR="00E04131" w:rsidRPr="006208FA" w:rsidRDefault="00E04131" w:rsidP="00E04131">
      <w:pPr>
        <w:widowControl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>Наданням заявки Заявник підтверджує, що він ознайомлений з  принципами та вимогами Глобального Фонду до потенційних та чинних постачальників товарів (робіт, послуг) та набувачів грантів, а також їх представників,  викладеними у Кодексі поведінки для постачальників, який знаходиться у вільному доступі на веб-сайті Покупця (http://www.aph.org.ua/policies-procedures-ua/), а також на веб-сайті Глобального Фонду (</w:t>
      </w:r>
      <w:r w:rsidR="00EE78E5" w:rsidRPr="006208FA">
        <w:rPr>
          <w:rFonts w:ascii="Arial" w:hAnsi="Arial" w:cs="Arial"/>
          <w:szCs w:val="24"/>
          <w:lang w:val="uk-UA"/>
        </w:rPr>
        <w:t>https://www.theglobalfund.org/media/3275/corporate_codeofconductforsuppliers_policy_en.pdf</w:t>
      </w:r>
      <w:r w:rsidRPr="006208FA">
        <w:rPr>
          <w:rFonts w:ascii="Arial" w:hAnsi="Arial" w:cs="Arial"/>
          <w:szCs w:val="24"/>
          <w:lang w:val="uk-UA"/>
        </w:rPr>
        <w:t>), і зобов’язується їх дотримуватись.</w:t>
      </w:r>
    </w:p>
    <w:p w:rsidR="00E04131" w:rsidRPr="006208FA" w:rsidRDefault="00E04131" w:rsidP="00E04131">
      <w:pPr>
        <w:jc w:val="both"/>
        <w:rPr>
          <w:rFonts w:ascii="Arial" w:eastAsia="Arial" w:hAnsi="Arial" w:cs="Arial"/>
          <w:szCs w:val="24"/>
          <w:lang w:val="uk-UA"/>
        </w:rPr>
      </w:pPr>
    </w:p>
    <w:p w:rsidR="00F2136A" w:rsidRPr="006208FA" w:rsidRDefault="00F2136A" w:rsidP="00534283">
      <w:pPr>
        <w:jc w:val="center"/>
        <w:rPr>
          <w:rFonts w:ascii="Arial" w:hAnsi="Arial" w:cs="Arial"/>
          <w:b/>
          <w:iCs/>
          <w:kern w:val="32"/>
          <w:lang w:val="uk-UA"/>
        </w:rPr>
      </w:pPr>
      <w:r w:rsidRPr="006208FA">
        <w:rPr>
          <w:rFonts w:ascii="Arial" w:eastAsia="Arial" w:hAnsi="Arial" w:cs="Arial"/>
          <w:szCs w:val="24"/>
          <w:lang w:val="uk-UA"/>
        </w:rPr>
        <w:br w:type="page"/>
      </w:r>
      <w:r w:rsidRPr="006208FA">
        <w:rPr>
          <w:rFonts w:ascii="Arial" w:eastAsia="Arial" w:hAnsi="Arial" w:cs="Arial"/>
          <w:b/>
          <w:lang w:val="uk-UA"/>
        </w:rPr>
        <w:lastRenderedPageBreak/>
        <w:t>Додаток 1 до Специфікації</w:t>
      </w:r>
    </w:p>
    <w:p w:rsidR="00F2136A" w:rsidRPr="006208FA" w:rsidRDefault="00F2136A" w:rsidP="00F2136A">
      <w:pPr>
        <w:tabs>
          <w:tab w:val="left" w:pos="540"/>
        </w:tabs>
        <w:suppressAutoHyphens/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tabs>
          <w:tab w:val="left" w:pos="540"/>
        </w:tabs>
        <w:suppressAutoHyphens/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pStyle w:val="1"/>
        <w:widowControl/>
        <w:spacing w:line="240" w:lineRule="auto"/>
        <w:jc w:val="both"/>
        <w:rPr>
          <w:rFonts w:ascii="Arial" w:hAnsi="Arial" w:cs="Arial"/>
          <w:iCs w:val="0"/>
          <w:kern w:val="32"/>
          <w:sz w:val="24"/>
        </w:rPr>
      </w:pPr>
      <w:r w:rsidRPr="006208FA">
        <w:rPr>
          <w:rFonts w:ascii="Arial" w:eastAsia="Arial" w:hAnsi="Arial" w:cs="Arial"/>
          <w:sz w:val="24"/>
        </w:rPr>
        <w:t>Загальна інформація</w:t>
      </w: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tabs>
          <w:tab w:val="left" w:pos="540"/>
        </w:tabs>
        <w:suppressAutoHyphens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eastAsia="Arial" w:hAnsi="Arial" w:cs="Arial"/>
          <w:szCs w:val="24"/>
          <w:lang w:val="uk-UA"/>
        </w:rPr>
        <w:t>Будь-ласка, заповніть таблицю нижче</w:t>
      </w: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26"/>
        <w:gridCol w:w="3766"/>
      </w:tblGrid>
      <w:tr w:rsidR="00F2136A" w:rsidRPr="006208FA" w:rsidTr="00C9391F">
        <w:tc>
          <w:tcPr>
            <w:tcW w:w="648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1.</w:t>
            </w:r>
          </w:p>
        </w:tc>
        <w:tc>
          <w:tcPr>
            <w:tcW w:w="512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Повна назва компанії</w:t>
            </w:r>
          </w:p>
        </w:tc>
        <w:tc>
          <w:tcPr>
            <w:tcW w:w="376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</w:p>
        </w:tc>
      </w:tr>
      <w:tr w:rsidR="00F2136A" w:rsidRPr="006208FA" w:rsidTr="00C9391F">
        <w:tc>
          <w:tcPr>
            <w:tcW w:w="648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2.</w:t>
            </w:r>
          </w:p>
        </w:tc>
        <w:tc>
          <w:tcPr>
            <w:tcW w:w="512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Юридична адреса компанії</w:t>
            </w:r>
          </w:p>
        </w:tc>
        <w:tc>
          <w:tcPr>
            <w:tcW w:w="376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</w:p>
        </w:tc>
      </w:tr>
      <w:tr w:rsidR="00F2136A" w:rsidRPr="006208FA" w:rsidTr="00C9391F">
        <w:tc>
          <w:tcPr>
            <w:tcW w:w="648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3.</w:t>
            </w:r>
          </w:p>
        </w:tc>
        <w:tc>
          <w:tcPr>
            <w:tcW w:w="512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Фактична адреса компанії</w:t>
            </w:r>
          </w:p>
        </w:tc>
        <w:tc>
          <w:tcPr>
            <w:tcW w:w="376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</w:p>
        </w:tc>
      </w:tr>
      <w:tr w:rsidR="00F2136A" w:rsidRPr="006208FA" w:rsidTr="00C9391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4.</w:t>
            </w:r>
          </w:p>
        </w:tc>
        <w:tc>
          <w:tcPr>
            <w:tcW w:w="512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Керівник компанії: посада, ПІБ</w:t>
            </w:r>
          </w:p>
        </w:tc>
        <w:tc>
          <w:tcPr>
            <w:tcW w:w="376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</w:p>
        </w:tc>
      </w:tr>
      <w:tr w:rsidR="00F2136A" w:rsidRPr="004D4B9D" w:rsidTr="00C9391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5.</w:t>
            </w:r>
          </w:p>
        </w:tc>
        <w:tc>
          <w:tcPr>
            <w:tcW w:w="512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Контактний номер телефону керівника компанії</w:t>
            </w:r>
          </w:p>
        </w:tc>
        <w:tc>
          <w:tcPr>
            <w:tcW w:w="376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</w:p>
        </w:tc>
      </w:tr>
      <w:tr w:rsidR="00F2136A" w:rsidRPr="004D4B9D" w:rsidTr="00C9391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6.</w:t>
            </w:r>
          </w:p>
        </w:tc>
        <w:tc>
          <w:tcPr>
            <w:tcW w:w="512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Контактна особа з питань подання Заявки</w:t>
            </w:r>
          </w:p>
        </w:tc>
        <w:tc>
          <w:tcPr>
            <w:tcW w:w="376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</w:p>
        </w:tc>
      </w:tr>
      <w:tr w:rsidR="00F2136A" w:rsidRPr="006208FA" w:rsidTr="00C9391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7.</w:t>
            </w:r>
          </w:p>
        </w:tc>
        <w:tc>
          <w:tcPr>
            <w:tcW w:w="512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Номер телефону контактної особи</w:t>
            </w:r>
          </w:p>
        </w:tc>
        <w:tc>
          <w:tcPr>
            <w:tcW w:w="376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</w:p>
        </w:tc>
      </w:tr>
      <w:tr w:rsidR="00F2136A" w:rsidRPr="006208FA" w:rsidTr="00C9391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8.</w:t>
            </w:r>
          </w:p>
        </w:tc>
        <w:tc>
          <w:tcPr>
            <w:tcW w:w="5126" w:type="dxa"/>
          </w:tcPr>
          <w:p w:rsidR="00F2136A" w:rsidRPr="006208FA" w:rsidRDefault="00F41E3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208FA">
              <w:rPr>
                <w:rFonts w:ascii="Arial" w:eastAsia="Arial" w:hAnsi="Arial" w:cs="Arial"/>
                <w:szCs w:val="24"/>
                <w:lang w:val="uk-UA"/>
              </w:rPr>
              <w:t>E-mail контактної особи</w:t>
            </w:r>
          </w:p>
        </w:tc>
        <w:tc>
          <w:tcPr>
            <w:tcW w:w="3766" w:type="dxa"/>
          </w:tcPr>
          <w:p w:rsidR="00F2136A" w:rsidRPr="006208FA" w:rsidRDefault="00F2136A" w:rsidP="00C9391F">
            <w:pPr>
              <w:jc w:val="both"/>
              <w:rPr>
                <w:rFonts w:ascii="Arial" w:hAnsi="Arial" w:cs="Arial"/>
                <w:szCs w:val="24"/>
                <w:lang w:val="uk-UA"/>
              </w:rPr>
            </w:pPr>
          </w:p>
        </w:tc>
      </w:tr>
    </w:tbl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suppressAutoHyphens/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suppressAutoHyphens/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suppressAutoHyphens/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suppressAutoHyphens/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suppressAutoHyphens/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suppressAutoHyphens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eastAsia="Arial" w:hAnsi="Arial" w:cs="Arial"/>
          <w:szCs w:val="24"/>
          <w:lang w:val="uk-UA"/>
        </w:rPr>
        <w:t>Дата: ________________ 20... р.</w:t>
      </w:r>
    </w:p>
    <w:p w:rsidR="00F2136A" w:rsidRPr="006208FA" w:rsidRDefault="00F2136A" w:rsidP="00F2136A">
      <w:pPr>
        <w:suppressAutoHyphens/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suppressAutoHyphens/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tabs>
          <w:tab w:val="right" w:pos="3600"/>
          <w:tab w:val="right" w:pos="4320"/>
          <w:tab w:val="right" w:pos="8640"/>
        </w:tabs>
        <w:suppressAutoHyphens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hAnsi="Arial" w:cs="Arial"/>
          <w:szCs w:val="24"/>
          <w:lang w:val="uk-UA"/>
        </w:rPr>
        <w:tab/>
      </w:r>
      <w:r w:rsidRPr="006208FA">
        <w:rPr>
          <w:rFonts w:ascii="Arial" w:hAnsi="Arial" w:cs="Arial"/>
          <w:szCs w:val="24"/>
          <w:lang w:val="uk-UA"/>
        </w:rPr>
        <w:tab/>
      </w:r>
      <w:r w:rsidRPr="006208FA">
        <w:rPr>
          <w:rFonts w:ascii="Arial" w:hAnsi="Arial" w:cs="Arial"/>
          <w:szCs w:val="24"/>
          <w:lang w:val="uk-UA"/>
        </w:rPr>
        <w:tab/>
      </w:r>
    </w:p>
    <w:p w:rsidR="00F2136A" w:rsidRPr="006208FA" w:rsidRDefault="00F2136A" w:rsidP="00F2136A">
      <w:pPr>
        <w:tabs>
          <w:tab w:val="left" w:pos="4320"/>
        </w:tabs>
        <w:suppressAutoHyphens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eastAsia="Arial" w:hAnsi="Arial" w:cs="Arial"/>
          <w:i/>
          <w:iCs/>
          <w:szCs w:val="24"/>
          <w:lang w:val="uk-UA"/>
        </w:rPr>
        <w:t>[підпис]</w:t>
      </w:r>
      <w:r w:rsidRPr="006208FA">
        <w:rPr>
          <w:rFonts w:ascii="Arial" w:eastAsia="Arial" w:hAnsi="Arial" w:cs="Arial"/>
          <w:i/>
          <w:iCs/>
          <w:szCs w:val="24"/>
          <w:lang w:val="uk-UA"/>
        </w:rPr>
        <w:tab/>
        <w:t>[що виступає у якості]</w:t>
      </w:r>
    </w:p>
    <w:p w:rsidR="00F2136A" w:rsidRPr="006208FA" w:rsidRDefault="00F2136A" w:rsidP="00F2136A">
      <w:pPr>
        <w:suppressAutoHyphens/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tabs>
          <w:tab w:val="right" w:pos="8640"/>
        </w:tabs>
        <w:suppressAutoHyphens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eastAsia="Arial" w:hAnsi="Arial" w:cs="Arial"/>
          <w:szCs w:val="24"/>
          <w:lang w:val="uk-UA"/>
        </w:rPr>
        <w:t xml:space="preserve">Що має належні повноваження на підписання Заявки від імені та за дорученням </w:t>
      </w:r>
      <w:r w:rsidRPr="006208FA">
        <w:rPr>
          <w:rFonts w:ascii="Arial" w:eastAsia="Arial" w:hAnsi="Arial" w:cs="Arial"/>
          <w:szCs w:val="24"/>
          <w:lang w:val="uk-UA"/>
        </w:rPr>
        <w:tab/>
      </w:r>
    </w:p>
    <w:p w:rsidR="00F2136A" w:rsidRPr="006208FA" w:rsidRDefault="00F2136A" w:rsidP="00F2136A">
      <w:pPr>
        <w:pStyle w:val="1"/>
        <w:spacing w:line="240" w:lineRule="auto"/>
        <w:jc w:val="both"/>
        <w:rPr>
          <w:rFonts w:ascii="Arial" w:hAnsi="Arial" w:cs="Arial"/>
          <w:sz w:val="24"/>
        </w:rPr>
      </w:pP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F2136A" w:rsidRPr="006208FA" w:rsidRDefault="00F2136A" w:rsidP="00F2136A">
      <w:pPr>
        <w:jc w:val="both"/>
        <w:rPr>
          <w:rFonts w:ascii="Arial" w:hAnsi="Arial" w:cs="Arial"/>
          <w:szCs w:val="24"/>
          <w:lang w:val="uk-UA"/>
        </w:rPr>
      </w:pPr>
    </w:p>
    <w:p w:rsidR="004A68E3" w:rsidRPr="006208FA" w:rsidRDefault="004A68E3" w:rsidP="00F2136A">
      <w:pPr>
        <w:pStyle w:val="1"/>
        <w:widowControl/>
        <w:spacing w:line="240" w:lineRule="auto"/>
        <w:jc w:val="center"/>
        <w:rPr>
          <w:rFonts w:ascii="Arial" w:eastAsia="Arial" w:hAnsi="Arial" w:cs="Arial"/>
          <w:sz w:val="24"/>
        </w:rPr>
        <w:sectPr w:rsidR="004A68E3" w:rsidRPr="006208FA" w:rsidSect="00ED53E2">
          <w:headerReference w:type="default" r:id="rId11"/>
          <w:footerReference w:type="even" r:id="rId12"/>
          <w:headerReference w:type="first" r:id="rId13"/>
          <w:footerReference w:type="first" r:id="rId14"/>
          <w:pgSz w:w="11907" w:h="16840" w:code="9"/>
          <w:pgMar w:top="426" w:right="567" w:bottom="567" w:left="1134" w:header="567" w:footer="567" w:gutter="0"/>
          <w:cols w:space="720"/>
          <w:docGrid w:linePitch="360"/>
        </w:sectPr>
      </w:pPr>
    </w:p>
    <w:p w:rsidR="00F2136A" w:rsidRPr="006208FA" w:rsidRDefault="00F2136A" w:rsidP="004A68E3">
      <w:pPr>
        <w:pStyle w:val="1"/>
        <w:widowControl/>
        <w:spacing w:line="240" w:lineRule="auto"/>
        <w:jc w:val="center"/>
        <w:rPr>
          <w:rFonts w:ascii="Arial" w:hAnsi="Arial" w:cs="Arial"/>
          <w:iCs w:val="0"/>
          <w:kern w:val="32"/>
          <w:sz w:val="24"/>
        </w:rPr>
      </w:pPr>
      <w:r w:rsidRPr="006208FA">
        <w:rPr>
          <w:rFonts w:ascii="Arial" w:eastAsia="Arial" w:hAnsi="Arial" w:cs="Arial"/>
          <w:sz w:val="24"/>
        </w:rPr>
        <w:lastRenderedPageBreak/>
        <w:t xml:space="preserve">Додаток </w:t>
      </w:r>
      <w:r w:rsidR="00E04131" w:rsidRPr="006208FA">
        <w:rPr>
          <w:rFonts w:ascii="Arial" w:eastAsia="Arial" w:hAnsi="Arial" w:cs="Arial"/>
          <w:sz w:val="24"/>
        </w:rPr>
        <w:t>2</w:t>
      </w:r>
      <w:r w:rsidRPr="006208FA">
        <w:rPr>
          <w:rFonts w:ascii="Arial" w:eastAsia="Arial" w:hAnsi="Arial" w:cs="Arial"/>
          <w:sz w:val="24"/>
        </w:rPr>
        <w:t xml:space="preserve"> до Специфікації</w:t>
      </w:r>
    </w:p>
    <w:p w:rsidR="00A50942" w:rsidRPr="006208FA" w:rsidRDefault="00A50942" w:rsidP="004A68E3">
      <w:pPr>
        <w:pStyle w:val="1"/>
        <w:widowControl/>
        <w:spacing w:line="240" w:lineRule="auto"/>
        <w:jc w:val="left"/>
        <w:rPr>
          <w:rFonts w:ascii="Arial" w:eastAsia="Arial" w:hAnsi="Arial" w:cs="Arial"/>
          <w:sz w:val="24"/>
        </w:rPr>
      </w:pPr>
    </w:p>
    <w:p w:rsidR="004A68E3" w:rsidRPr="006208FA" w:rsidRDefault="004A68E3" w:rsidP="004A68E3">
      <w:pPr>
        <w:jc w:val="both"/>
        <w:rPr>
          <w:rFonts w:ascii="Arial" w:eastAsia="Arial" w:hAnsi="Arial" w:cs="Arial"/>
          <w:szCs w:val="24"/>
          <w:lang w:val="uk-UA"/>
        </w:rPr>
      </w:pPr>
      <w:r w:rsidRPr="006208FA">
        <w:rPr>
          <w:rFonts w:ascii="Arial" w:eastAsia="Garamond" w:hAnsi="Arial" w:cs="Arial"/>
          <w:szCs w:val="24"/>
          <w:lang w:val="uk-UA"/>
        </w:rPr>
        <w:t>Будь-ласка, заповніть таблицю нижче.</w:t>
      </w:r>
    </w:p>
    <w:p w:rsidR="004A68E3" w:rsidRPr="006208FA" w:rsidRDefault="004A68E3" w:rsidP="004A68E3">
      <w:pPr>
        <w:jc w:val="both"/>
        <w:rPr>
          <w:rFonts w:ascii="Arial" w:eastAsia="Garamond" w:hAnsi="Arial" w:cs="Arial"/>
          <w:szCs w:val="24"/>
          <w:lang w:val="uk-UA"/>
        </w:rPr>
      </w:pPr>
      <w:r w:rsidRPr="006208FA">
        <w:rPr>
          <w:rFonts w:ascii="Arial" w:eastAsia="Garamond" w:hAnsi="Arial" w:cs="Arial"/>
          <w:szCs w:val="24"/>
          <w:lang w:val="uk-UA"/>
        </w:rPr>
        <w:t>При цьому зазначте такі аспекти:</w:t>
      </w:r>
    </w:p>
    <w:p w:rsidR="004A68E3" w:rsidRPr="006208FA" w:rsidRDefault="004A68E3" w:rsidP="004A68E3">
      <w:pPr>
        <w:numPr>
          <w:ilvl w:val="0"/>
          <w:numId w:val="5"/>
        </w:numPr>
        <w:ind w:left="0" w:firstLine="0"/>
        <w:jc w:val="both"/>
        <w:rPr>
          <w:rFonts w:ascii="Arial" w:eastAsia="Garamond" w:hAnsi="Arial" w:cs="Arial"/>
          <w:szCs w:val="24"/>
          <w:lang w:val="uk-UA"/>
        </w:rPr>
      </w:pPr>
      <w:r w:rsidRPr="006208FA">
        <w:rPr>
          <w:rFonts w:ascii="Arial" w:eastAsia="Garamond" w:hAnsi="Arial" w:cs="Arial"/>
          <w:szCs w:val="24"/>
          <w:lang w:val="uk-UA"/>
        </w:rPr>
        <w:t>застосовані умови поставки: див. п. 3.</w:t>
      </w:r>
      <w:r w:rsidR="004D4B9D">
        <w:rPr>
          <w:rFonts w:ascii="Arial" w:eastAsia="Garamond" w:hAnsi="Arial" w:cs="Arial"/>
          <w:szCs w:val="24"/>
          <w:lang w:val="uk-UA"/>
        </w:rPr>
        <w:t>3</w:t>
      </w:r>
      <w:r w:rsidRPr="006208FA">
        <w:rPr>
          <w:rFonts w:ascii="Arial" w:eastAsia="Garamond" w:hAnsi="Arial" w:cs="Arial"/>
          <w:szCs w:val="24"/>
          <w:lang w:val="uk-UA"/>
        </w:rPr>
        <w:t>. специфікації.</w:t>
      </w:r>
    </w:p>
    <w:p w:rsidR="004A68E3" w:rsidRPr="006208FA" w:rsidRDefault="004A68E3" w:rsidP="004A68E3">
      <w:pPr>
        <w:widowControl/>
        <w:numPr>
          <w:ilvl w:val="0"/>
          <w:numId w:val="5"/>
        </w:numPr>
        <w:jc w:val="both"/>
        <w:rPr>
          <w:rFonts w:ascii="Arial" w:hAnsi="Arial" w:cs="Arial"/>
          <w:iCs/>
          <w:szCs w:val="24"/>
          <w:lang w:val="uk-UA"/>
        </w:rPr>
      </w:pPr>
      <w:r w:rsidRPr="006208FA">
        <w:rPr>
          <w:rFonts w:ascii="Arial" w:hAnsi="Arial" w:cs="Arial"/>
          <w:iCs/>
          <w:szCs w:val="24"/>
          <w:lang w:val="uk-UA"/>
        </w:rPr>
        <w:t xml:space="preserve">Ціни повинні бути зазначені у </w:t>
      </w:r>
      <w:r w:rsidR="000E6D14" w:rsidRPr="006208FA">
        <w:rPr>
          <w:rFonts w:ascii="Arial" w:hAnsi="Arial" w:cs="Arial"/>
          <w:iCs/>
          <w:szCs w:val="24"/>
          <w:lang w:val="uk-UA"/>
        </w:rPr>
        <w:t>доларах США</w:t>
      </w:r>
      <w:r w:rsidRPr="006208FA">
        <w:rPr>
          <w:rFonts w:ascii="Arial" w:hAnsi="Arial" w:cs="Arial"/>
          <w:iCs/>
          <w:szCs w:val="24"/>
          <w:lang w:val="uk-UA"/>
        </w:rPr>
        <w:t xml:space="preserve"> за вищезазначеними умовами поставки, включно з усіма необхідними податками та зборами, без ПДВ (у відповідності до вимог </w:t>
      </w:r>
      <w:r w:rsidR="004D4B9D">
        <w:rPr>
          <w:rFonts w:ascii="Arial" w:hAnsi="Arial" w:cs="Arial"/>
          <w:iCs/>
          <w:szCs w:val="24"/>
          <w:lang w:val="uk-UA"/>
        </w:rPr>
        <w:t>п.3.3.1.</w:t>
      </w:r>
      <w:bookmarkStart w:id="0" w:name="_GoBack"/>
      <w:bookmarkEnd w:id="0"/>
      <w:r w:rsidR="000E6D14" w:rsidRPr="006208FA">
        <w:rPr>
          <w:rFonts w:ascii="Arial" w:hAnsi="Arial" w:cs="Arial"/>
          <w:iCs/>
          <w:szCs w:val="24"/>
          <w:lang w:val="uk-UA"/>
        </w:rPr>
        <w:t xml:space="preserve"> </w:t>
      </w:r>
      <w:r w:rsidR="00ED53E2" w:rsidRPr="006208FA">
        <w:rPr>
          <w:rFonts w:ascii="Arial" w:hAnsi="Arial" w:cs="Arial"/>
          <w:iCs/>
          <w:szCs w:val="24"/>
          <w:lang w:val="uk-UA"/>
        </w:rPr>
        <w:t xml:space="preserve">специфікації) </w:t>
      </w:r>
    </w:p>
    <w:p w:rsidR="004A68E3" w:rsidRPr="006208FA" w:rsidRDefault="004A68E3" w:rsidP="004A68E3">
      <w:pPr>
        <w:numPr>
          <w:ilvl w:val="0"/>
          <w:numId w:val="5"/>
        </w:numPr>
        <w:ind w:left="0" w:firstLine="0"/>
        <w:jc w:val="both"/>
        <w:rPr>
          <w:rFonts w:ascii="Arial" w:eastAsia="Garamond" w:hAnsi="Arial" w:cs="Arial"/>
          <w:szCs w:val="24"/>
          <w:lang w:val="uk-UA"/>
        </w:rPr>
      </w:pPr>
      <w:r w:rsidRPr="006208FA">
        <w:rPr>
          <w:rFonts w:ascii="Arial" w:eastAsia="Garamond" w:hAnsi="Arial" w:cs="Arial"/>
          <w:szCs w:val="24"/>
          <w:lang w:val="uk-UA"/>
        </w:rPr>
        <w:t>уважно ознайомтесь з умовами оплати, наведеними в п.3.</w:t>
      </w:r>
      <w:r w:rsidR="004D4B9D">
        <w:rPr>
          <w:rFonts w:ascii="Arial" w:eastAsia="Garamond" w:hAnsi="Arial" w:cs="Arial"/>
          <w:szCs w:val="24"/>
          <w:lang w:val="uk-UA"/>
        </w:rPr>
        <w:t>5</w:t>
      </w:r>
      <w:r w:rsidRPr="006208FA">
        <w:rPr>
          <w:rFonts w:ascii="Arial" w:eastAsia="Garamond" w:hAnsi="Arial" w:cs="Arial"/>
          <w:szCs w:val="24"/>
          <w:lang w:val="uk-UA"/>
        </w:rPr>
        <w:t>. Специфікації.</w:t>
      </w:r>
    </w:p>
    <w:p w:rsidR="004A68E3" w:rsidRPr="006208FA" w:rsidRDefault="004A68E3" w:rsidP="004A68E3">
      <w:pPr>
        <w:numPr>
          <w:ilvl w:val="0"/>
          <w:numId w:val="5"/>
        </w:numPr>
        <w:ind w:left="0" w:firstLine="0"/>
        <w:jc w:val="both"/>
        <w:rPr>
          <w:rFonts w:ascii="Arial" w:eastAsia="Garamond" w:hAnsi="Arial" w:cs="Arial"/>
          <w:szCs w:val="24"/>
          <w:lang w:val="uk-UA"/>
        </w:rPr>
      </w:pPr>
      <w:r w:rsidRPr="006208FA">
        <w:rPr>
          <w:rFonts w:ascii="Arial" w:eastAsia="Garamond" w:hAnsi="Arial" w:cs="Arial"/>
          <w:szCs w:val="24"/>
          <w:lang w:val="uk-UA"/>
        </w:rPr>
        <w:t>під «</w:t>
      </w:r>
      <w:r w:rsidRPr="006208FA">
        <w:rPr>
          <w:rFonts w:ascii="Arial" w:hAnsi="Arial" w:cs="Arial"/>
          <w:iCs/>
          <w:szCs w:val="24"/>
          <w:lang w:val="uk-UA"/>
        </w:rPr>
        <w:t xml:space="preserve">розрахунковим </w:t>
      </w:r>
      <w:r w:rsidR="0049790E" w:rsidRPr="006208FA">
        <w:rPr>
          <w:rFonts w:ascii="Arial" w:hAnsi="Arial" w:cs="Arial"/>
          <w:iCs/>
          <w:szCs w:val="24"/>
          <w:lang w:val="uk-UA"/>
        </w:rPr>
        <w:t>часом виготовлення та доставки до місця призначення, в днях</w:t>
      </w:r>
      <w:r w:rsidRPr="006208FA">
        <w:rPr>
          <w:rFonts w:ascii="Arial" w:hAnsi="Arial" w:cs="Arial"/>
          <w:iCs/>
          <w:szCs w:val="24"/>
          <w:lang w:val="uk-UA"/>
        </w:rPr>
        <w:t>» мається</w:t>
      </w:r>
      <w:r w:rsidRPr="006208FA">
        <w:rPr>
          <w:rFonts w:ascii="Arial" w:eastAsia="Garamond" w:hAnsi="Arial" w:cs="Arial"/>
          <w:szCs w:val="24"/>
          <w:lang w:val="uk-UA"/>
        </w:rPr>
        <w:t xml:space="preserve"> на увазі максимальний період часу</w:t>
      </w:r>
      <w:r w:rsidR="00691BCA" w:rsidRPr="006208FA">
        <w:rPr>
          <w:rFonts w:ascii="Arial" w:eastAsia="Garamond" w:hAnsi="Arial" w:cs="Arial"/>
          <w:szCs w:val="24"/>
          <w:lang w:val="uk-UA"/>
        </w:rPr>
        <w:t xml:space="preserve"> (календарних днів)</w:t>
      </w:r>
      <w:r w:rsidRPr="006208FA">
        <w:rPr>
          <w:rFonts w:ascii="Arial" w:eastAsia="Garamond" w:hAnsi="Arial" w:cs="Arial"/>
          <w:szCs w:val="24"/>
          <w:lang w:val="uk-UA"/>
        </w:rPr>
        <w:t xml:space="preserve">, необхідний для виготовлення партії та </w:t>
      </w:r>
      <w:r w:rsidR="0049790E" w:rsidRPr="006208FA">
        <w:rPr>
          <w:rFonts w:ascii="Arial" w:eastAsia="Garamond" w:hAnsi="Arial" w:cs="Arial"/>
          <w:szCs w:val="24"/>
          <w:lang w:val="uk-UA"/>
        </w:rPr>
        <w:t>доставки до місця призначення</w:t>
      </w:r>
      <w:r w:rsidRPr="006208FA">
        <w:rPr>
          <w:rFonts w:ascii="Arial" w:eastAsia="Garamond" w:hAnsi="Arial" w:cs="Arial"/>
          <w:szCs w:val="24"/>
          <w:lang w:val="uk-UA"/>
        </w:rPr>
        <w:t xml:space="preserve">. Період починається з підписання контракту і закінчується датою </w:t>
      </w:r>
      <w:r w:rsidR="0049790E" w:rsidRPr="006208FA">
        <w:rPr>
          <w:rFonts w:ascii="Arial" w:eastAsia="Garamond" w:hAnsi="Arial" w:cs="Arial"/>
          <w:szCs w:val="24"/>
          <w:lang w:val="uk-UA"/>
        </w:rPr>
        <w:t>відвантаження товару на складі Альянсу</w:t>
      </w:r>
      <w:r w:rsidRPr="006208FA">
        <w:rPr>
          <w:rFonts w:ascii="Arial" w:eastAsia="Garamond" w:hAnsi="Arial" w:cs="Arial"/>
          <w:szCs w:val="24"/>
          <w:lang w:val="uk-UA"/>
        </w:rPr>
        <w:t>.</w:t>
      </w:r>
    </w:p>
    <w:p w:rsidR="004A68E3" w:rsidRPr="006208FA" w:rsidRDefault="004A68E3" w:rsidP="004A68E3">
      <w:pPr>
        <w:jc w:val="both"/>
        <w:rPr>
          <w:rFonts w:ascii="Arial" w:eastAsia="Garamond" w:hAnsi="Arial" w:cs="Arial"/>
          <w:szCs w:val="24"/>
          <w:lang w:val="uk-UA"/>
        </w:rPr>
      </w:pPr>
    </w:p>
    <w:p w:rsidR="004A68E3" w:rsidRPr="006208FA" w:rsidRDefault="004A68E3" w:rsidP="004A68E3">
      <w:pPr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eastAsia="Garamond" w:hAnsi="Arial" w:cs="Arial"/>
          <w:szCs w:val="24"/>
          <w:lang w:val="uk-UA"/>
        </w:rPr>
        <w:t xml:space="preserve">DAP </w:t>
      </w:r>
      <w:r w:rsidRPr="006208FA">
        <w:rPr>
          <w:rFonts w:ascii="Arial" w:hAnsi="Arial" w:cs="Arial"/>
          <w:szCs w:val="24"/>
          <w:lang w:val="uk-UA"/>
        </w:rPr>
        <w:t>Київська область</w:t>
      </w:r>
      <w:r w:rsidR="005E0148" w:rsidRPr="006208FA">
        <w:rPr>
          <w:rFonts w:ascii="Arial" w:hAnsi="Arial" w:cs="Arial"/>
          <w:szCs w:val="24"/>
          <w:lang w:val="uk-UA"/>
        </w:rPr>
        <w:t xml:space="preserve"> </w:t>
      </w:r>
      <w:r w:rsidRPr="006208FA">
        <w:rPr>
          <w:rFonts w:ascii="Arial" w:hAnsi="Arial" w:cs="Arial"/>
          <w:iCs/>
          <w:color w:val="161515"/>
          <w:szCs w:val="24"/>
          <w:lang w:val="uk-UA"/>
        </w:rPr>
        <w:t xml:space="preserve">/ поставка на склад, розташований в </w:t>
      </w:r>
      <w:r w:rsidR="005E0148" w:rsidRPr="006208FA">
        <w:rPr>
          <w:rFonts w:ascii="Arial" w:hAnsi="Arial" w:cs="Arial"/>
          <w:iCs/>
          <w:color w:val="161515"/>
          <w:szCs w:val="24"/>
          <w:lang w:val="uk-UA"/>
        </w:rPr>
        <w:t>Київській області</w:t>
      </w:r>
      <w:r w:rsidRPr="006208FA">
        <w:rPr>
          <w:rFonts w:ascii="Arial" w:hAnsi="Arial" w:cs="Arial"/>
          <w:iCs/>
          <w:color w:val="161515"/>
          <w:szCs w:val="24"/>
          <w:lang w:val="uk-UA"/>
        </w:rPr>
        <w:t>.</w:t>
      </w:r>
    </w:p>
    <w:tbl>
      <w:tblPr>
        <w:tblW w:w="14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2543"/>
        <w:gridCol w:w="2126"/>
        <w:gridCol w:w="1561"/>
        <w:gridCol w:w="1417"/>
        <w:gridCol w:w="1417"/>
        <w:gridCol w:w="1559"/>
        <w:gridCol w:w="1233"/>
        <w:gridCol w:w="2028"/>
      </w:tblGrid>
      <w:tr w:rsidR="00ED53E2" w:rsidRPr="004D4B9D" w:rsidTr="00ED53E2">
        <w:trPr>
          <w:trHeight w:val="1942"/>
        </w:trPr>
        <w:tc>
          <w:tcPr>
            <w:tcW w:w="434" w:type="dxa"/>
            <w:vAlign w:val="center"/>
          </w:tcPr>
          <w:p w:rsidR="00ED53E2" w:rsidRPr="006208FA" w:rsidRDefault="00ED53E2" w:rsidP="004A68E3">
            <w:pPr>
              <w:widowControl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6208FA">
              <w:rPr>
                <w:rFonts w:ascii="Arial" w:hAnsi="Arial" w:cs="Arial"/>
                <w:sz w:val="22"/>
                <w:szCs w:val="22"/>
                <w:lang w:val="uk-UA"/>
              </w:rPr>
              <w:t>#</w:t>
            </w:r>
          </w:p>
        </w:tc>
        <w:tc>
          <w:tcPr>
            <w:tcW w:w="2543" w:type="dxa"/>
            <w:vAlign w:val="center"/>
          </w:tcPr>
          <w:p w:rsidR="00ED53E2" w:rsidRPr="006208FA" w:rsidRDefault="00ED53E2" w:rsidP="004A68E3">
            <w:pPr>
              <w:widowControl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6208FA">
              <w:rPr>
                <w:rFonts w:ascii="Arial" w:eastAsia="Garamond" w:hAnsi="Arial" w:cs="Arial"/>
                <w:sz w:val="22"/>
                <w:szCs w:val="22"/>
                <w:lang w:val="uk-UA"/>
              </w:rPr>
              <w:t>Товар, фірмове найменування</w:t>
            </w:r>
          </w:p>
        </w:tc>
        <w:tc>
          <w:tcPr>
            <w:tcW w:w="2126" w:type="dxa"/>
            <w:vAlign w:val="center"/>
          </w:tcPr>
          <w:p w:rsidR="00ED53E2" w:rsidRPr="006208FA" w:rsidRDefault="00ED53E2" w:rsidP="00ED53E2">
            <w:pPr>
              <w:ind w:right="-108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6208FA">
              <w:rPr>
                <w:rFonts w:ascii="Arial" w:eastAsia="Garamond" w:hAnsi="Arial" w:cs="Arial"/>
                <w:sz w:val="22"/>
                <w:szCs w:val="22"/>
                <w:lang w:val="uk-UA"/>
              </w:rPr>
              <w:t xml:space="preserve">Країна </w:t>
            </w:r>
            <w:proofErr w:type="spellStart"/>
            <w:r w:rsidRPr="006208FA">
              <w:rPr>
                <w:rFonts w:ascii="Arial" w:eastAsia="Garamond" w:hAnsi="Arial" w:cs="Arial"/>
                <w:sz w:val="22"/>
                <w:szCs w:val="22"/>
                <w:lang w:val="uk-UA"/>
              </w:rPr>
              <w:t>поход-ження</w:t>
            </w:r>
            <w:proofErr w:type="spellEnd"/>
          </w:p>
        </w:tc>
        <w:tc>
          <w:tcPr>
            <w:tcW w:w="1561" w:type="dxa"/>
            <w:vAlign w:val="center"/>
          </w:tcPr>
          <w:p w:rsidR="00ED53E2" w:rsidRPr="006208FA" w:rsidRDefault="00ED53E2" w:rsidP="00ED53E2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6208FA">
              <w:rPr>
                <w:rFonts w:ascii="Arial" w:eastAsia="Garamond" w:hAnsi="Arial" w:cs="Arial"/>
                <w:sz w:val="22"/>
                <w:szCs w:val="22"/>
                <w:lang w:val="uk-UA"/>
              </w:rPr>
              <w:t>Загальний строк зберігання</w:t>
            </w:r>
          </w:p>
        </w:tc>
        <w:tc>
          <w:tcPr>
            <w:tcW w:w="1417" w:type="dxa"/>
            <w:vAlign w:val="center"/>
          </w:tcPr>
          <w:p w:rsidR="00ED53E2" w:rsidRPr="006208FA" w:rsidRDefault="00ED53E2" w:rsidP="00ED53E2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6208FA">
              <w:rPr>
                <w:rFonts w:ascii="Arial" w:eastAsia="Garamond" w:hAnsi="Arial" w:cs="Arial"/>
                <w:sz w:val="22"/>
                <w:szCs w:val="22"/>
                <w:lang w:val="uk-UA"/>
              </w:rPr>
              <w:t>Кількість одиниць товару в 1 внутрішньому ящику (проміжна упаковка)</w:t>
            </w:r>
          </w:p>
        </w:tc>
        <w:tc>
          <w:tcPr>
            <w:tcW w:w="1417" w:type="dxa"/>
            <w:vAlign w:val="center"/>
          </w:tcPr>
          <w:p w:rsidR="00ED53E2" w:rsidRPr="006208FA" w:rsidRDefault="00ED53E2" w:rsidP="00ED53E2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6208FA">
              <w:rPr>
                <w:rFonts w:ascii="Arial" w:eastAsia="Garamond" w:hAnsi="Arial" w:cs="Arial"/>
                <w:sz w:val="22"/>
                <w:szCs w:val="22"/>
                <w:lang w:val="uk-UA"/>
              </w:rPr>
              <w:t>Кількість одиниць товару в 1 зовнішньому ящику (зовнішня упаковка)</w:t>
            </w:r>
          </w:p>
        </w:tc>
        <w:tc>
          <w:tcPr>
            <w:tcW w:w="1559" w:type="dxa"/>
            <w:vAlign w:val="center"/>
          </w:tcPr>
          <w:p w:rsidR="00ED53E2" w:rsidRPr="006208FA" w:rsidRDefault="00ED53E2" w:rsidP="000E6D14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6208FA">
              <w:rPr>
                <w:rFonts w:ascii="Arial" w:eastAsia="Garamond" w:hAnsi="Arial" w:cs="Arial"/>
                <w:sz w:val="22"/>
                <w:szCs w:val="22"/>
                <w:lang w:val="uk-UA"/>
              </w:rPr>
              <w:t xml:space="preserve">Ціна 1 одиниці (1 шт.) товару у </w:t>
            </w:r>
            <w:r w:rsidR="000E6D14" w:rsidRPr="006208FA">
              <w:rPr>
                <w:rFonts w:ascii="Arial" w:eastAsia="Garamond" w:hAnsi="Arial" w:cs="Arial"/>
                <w:sz w:val="22"/>
                <w:szCs w:val="22"/>
                <w:lang w:val="uk-UA"/>
              </w:rPr>
              <w:t>дол. США</w:t>
            </w:r>
          </w:p>
        </w:tc>
        <w:tc>
          <w:tcPr>
            <w:tcW w:w="1233" w:type="dxa"/>
            <w:vAlign w:val="center"/>
          </w:tcPr>
          <w:p w:rsidR="00ED53E2" w:rsidRPr="006208FA" w:rsidRDefault="00ED53E2" w:rsidP="000E6D14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6208FA">
              <w:rPr>
                <w:rStyle w:val="hps"/>
                <w:rFonts w:ascii="Arial" w:hAnsi="Arial" w:cs="Arial"/>
                <w:sz w:val="22"/>
                <w:szCs w:val="22"/>
                <w:lang w:val="uk-UA"/>
              </w:rPr>
              <w:t xml:space="preserve">Загальна ціна товару у </w:t>
            </w:r>
            <w:r w:rsidR="000E6D14" w:rsidRPr="006208FA">
              <w:rPr>
                <w:rStyle w:val="hps"/>
                <w:rFonts w:ascii="Arial" w:hAnsi="Arial" w:cs="Arial"/>
                <w:sz w:val="22"/>
                <w:szCs w:val="22"/>
                <w:lang w:val="uk-UA"/>
              </w:rPr>
              <w:t>дол. США</w:t>
            </w:r>
          </w:p>
        </w:tc>
        <w:tc>
          <w:tcPr>
            <w:tcW w:w="2028" w:type="dxa"/>
            <w:vAlign w:val="center"/>
          </w:tcPr>
          <w:p w:rsidR="00ED53E2" w:rsidRPr="006208FA" w:rsidRDefault="00ED53E2" w:rsidP="00ED53E2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6208FA">
              <w:rPr>
                <w:rStyle w:val="hps"/>
                <w:rFonts w:ascii="Arial" w:hAnsi="Arial" w:cs="Arial"/>
                <w:sz w:val="22"/>
                <w:szCs w:val="22"/>
                <w:lang w:val="uk-UA"/>
              </w:rPr>
              <w:t>Розрахунковий час</w:t>
            </w:r>
            <w:r w:rsidRPr="006208FA">
              <w:rPr>
                <w:rStyle w:val="shorttext"/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Pr="006208FA">
              <w:rPr>
                <w:rStyle w:val="hps"/>
                <w:rFonts w:ascii="Arial" w:hAnsi="Arial" w:cs="Arial"/>
                <w:sz w:val="22"/>
                <w:szCs w:val="22"/>
                <w:lang w:val="uk-UA"/>
              </w:rPr>
              <w:t>виготовлення</w:t>
            </w:r>
            <w:r w:rsidRPr="006208FA">
              <w:rPr>
                <w:rStyle w:val="shorttext"/>
                <w:rFonts w:ascii="Arial" w:hAnsi="Arial" w:cs="Arial"/>
                <w:sz w:val="22"/>
                <w:szCs w:val="22"/>
                <w:lang w:val="uk-UA"/>
              </w:rPr>
              <w:t xml:space="preserve"> та доставки до місця призначення, </w:t>
            </w:r>
            <w:r w:rsidRPr="006208FA">
              <w:rPr>
                <w:rStyle w:val="hps"/>
                <w:rFonts w:ascii="Arial" w:hAnsi="Arial" w:cs="Arial"/>
                <w:sz w:val="22"/>
                <w:szCs w:val="22"/>
                <w:lang w:val="uk-UA"/>
              </w:rPr>
              <w:t>в календарних днях</w:t>
            </w:r>
          </w:p>
        </w:tc>
      </w:tr>
      <w:tr w:rsidR="00ED53E2" w:rsidRPr="006208FA" w:rsidTr="00ED53E2">
        <w:trPr>
          <w:trHeight w:val="1015"/>
        </w:trPr>
        <w:tc>
          <w:tcPr>
            <w:tcW w:w="434" w:type="dxa"/>
            <w:vAlign w:val="center"/>
          </w:tcPr>
          <w:p w:rsidR="00ED53E2" w:rsidRPr="006208FA" w:rsidRDefault="00ED53E2" w:rsidP="004A68E3">
            <w:pPr>
              <w:widowControl/>
              <w:numPr>
                <w:ilvl w:val="0"/>
                <w:numId w:val="6"/>
              </w:numPr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2543" w:type="dxa"/>
            <w:vAlign w:val="center"/>
          </w:tcPr>
          <w:p w:rsidR="00ED53E2" w:rsidRPr="006208FA" w:rsidRDefault="00ED53E2" w:rsidP="004A68E3">
            <w:pPr>
              <w:widowControl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6208FA">
              <w:rPr>
                <w:rFonts w:ascii="Arial" w:hAnsi="Arial" w:cs="Arial"/>
                <w:sz w:val="22"/>
                <w:szCs w:val="22"/>
                <w:lang w:val="uk-UA"/>
              </w:rPr>
              <w:t>Автоматичний скарифікатор</w:t>
            </w:r>
          </w:p>
        </w:tc>
        <w:tc>
          <w:tcPr>
            <w:tcW w:w="2126" w:type="dxa"/>
            <w:vAlign w:val="center"/>
          </w:tcPr>
          <w:p w:rsidR="00ED53E2" w:rsidRPr="006208FA" w:rsidRDefault="00ED53E2" w:rsidP="004A68E3">
            <w:pPr>
              <w:widowControl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561" w:type="dxa"/>
            <w:vAlign w:val="center"/>
          </w:tcPr>
          <w:p w:rsidR="00ED53E2" w:rsidRPr="006208FA" w:rsidRDefault="00ED53E2" w:rsidP="004A68E3">
            <w:pPr>
              <w:widowControl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ED53E2" w:rsidRPr="006208FA" w:rsidRDefault="00ED53E2" w:rsidP="004A68E3">
            <w:pPr>
              <w:widowControl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ED53E2" w:rsidRPr="006208FA" w:rsidRDefault="00ED53E2" w:rsidP="004A68E3">
            <w:pPr>
              <w:widowControl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D53E2" w:rsidRPr="006208FA" w:rsidRDefault="00ED53E2" w:rsidP="004A68E3">
            <w:pPr>
              <w:widowControl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233" w:type="dxa"/>
            <w:vAlign w:val="center"/>
          </w:tcPr>
          <w:p w:rsidR="00ED53E2" w:rsidRPr="006208FA" w:rsidRDefault="00ED53E2" w:rsidP="004A68E3">
            <w:pPr>
              <w:widowControl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2028" w:type="dxa"/>
            <w:vAlign w:val="center"/>
          </w:tcPr>
          <w:p w:rsidR="00ED53E2" w:rsidRPr="006208FA" w:rsidRDefault="00ED53E2" w:rsidP="004A68E3">
            <w:pPr>
              <w:widowControl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</w:tbl>
    <w:p w:rsidR="0049790E" w:rsidRPr="006208FA" w:rsidRDefault="0049790E" w:rsidP="004A68E3">
      <w:pPr>
        <w:suppressAutoHyphens/>
        <w:jc w:val="both"/>
        <w:rPr>
          <w:rFonts w:ascii="Arial" w:eastAsia="Arial" w:hAnsi="Arial" w:cs="Arial"/>
          <w:szCs w:val="24"/>
          <w:lang w:val="uk-UA"/>
        </w:rPr>
      </w:pPr>
    </w:p>
    <w:p w:rsidR="004A68E3" w:rsidRPr="006208FA" w:rsidRDefault="004A68E3" w:rsidP="004A68E3">
      <w:pPr>
        <w:suppressAutoHyphens/>
        <w:jc w:val="both"/>
        <w:rPr>
          <w:rFonts w:ascii="Arial" w:hAnsi="Arial" w:cs="Arial"/>
          <w:szCs w:val="24"/>
          <w:lang w:val="uk-UA"/>
        </w:rPr>
      </w:pPr>
      <w:r w:rsidRPr="006208FA">
        <w:rPr>
          <w:rFonts w:ascii="Arial" w:eastAsia="Arial" w:hAnsi="Arial" w:cs="Arial"/>
          <w:szCs w:val="24"/>
          <w:lang w:val="uk-UA"/>
        </w:rPr>
        <w:t>Дата: ________________ 20... р.</w:t>
      </w:r>
      <w:r w:rsidRPr="006208FA">
        <w:rPr>
          <w:rFonts w:ascii="Arial" w:hAnsi="Arial" w:cs="Arial"/>
          <w:szCs w:val="24"/>
          <w:lang w:val="uk-UA"/>
        </w:rPr>
        <w:tab/>
      </w:r>
      <w:r w:rsidRPr="006208FA">
        <w:rPr>
          <w:rFonts w:ascii="Arial" w:hAnsi="Arial" w:cs="Arial"/>
          <w:szCs w:val="24"/>
          <w:lang w:val="uk-UA"/>
        </w:rPr>
        <w:tab/>
      </w:r>
      <w:r w:rsidRPr="006208FA">
        <w:rPr>
          <w:rFonts w:ascii="Arial" w:hAnsi="Arial" w:cs="Arial"/>
          <w:szCs w:val="24"/>
          <w:lang w:val="uk-UA"/>
        </w:rPr>
        <w:tab/>
      </w:r>
    </w:p>
    <w:p w:rsidR="004A68E3" w:rsidRPr="006208FA" w:rsidRDefault="004A68E3" w:rsidP="004A68E3">
      <w:pPr>
        <w:tabs>
          <w:tab w:val="left" w:pos="4320"/>
        </w:tabs>
        <w:suppressAutoHyphens/>
        <w:jc w:val="both"/>
        <w:rPr>
          <w:rFonts w:ascii="Arial" w:eastAsia="Arial" w:hAnsi="Arial" w:cs="Arial"/>
          <w:i/>
          <w:iCs/>
          <w:szCs w:val="24"/>
          <w:lang w:val="uk-UA"/>
        </w:rPr>
      </w:pPr>
      <w:r w:rsidRPr="006208FA">
        <w:rPr>
          <w:rFonts w:ascii="Arial" w:eastAsia="Arial" w:hAnsi="Arial" w:cs="Arial"/>
          <w:i/>
          <w:iCs/>
          <w:szCs w:val="24"/>
          <w:lang w:val="uk-UA"/>
        </w:rPr>
        <w:t>[підпис]</w:t>
      </w:r>
      <w:r w:rsidRPr="006208FA">
        <w:rPr>
          <w:rFonts w:ascii="Arial" w:eastAsia="Arial" w:hAnsi="Arial" w:cs="Arial"/>
          <w:i/>
          <w:iCs/>
          <w:szCs w:val="24"/>
          <w:lang w:val="uk-UA"/>
        </w:rPr>
        <w:tab/>
        <w:t>[що виступає у якості]</w:t>
      </w:r>
    </w:p>
    <w:p w:rsidR="004A68E3" w:rsidRPr="006208FA" w:rsidRDefault="004A68E3" w:rsidP="004A68E3">
      <w:pPr>
        <w:tabs>
          <w:tab w:val="left" w:pos="4320"/>
        </w:tabs>
        <w:suppressAutoHyphens/>
        <w:jc w:val="both"/>
        <w:rPr>
          <w:rFonts w:ascii="Arial" w:hAnsi="Arial" w:cs="Arial"/>
          <w:i/>
          <w:szCs w:val="24"/>
          <w:lang w:val="uk-UA"/>
        </w:rPr>
      </w:pPr>
    </w:p>
    <w:p w:rsidR="00F37C4A" w:rsidRPr="006208FA" w:rsidRDefault="004A68E3" w:rsidP="0049790E">
      <w:pPr>
        <w:rPr>
          <w:rFonts w:ascii="Arial" w:hAnsi="Arial" w:cs="Arial"/>
          <w:szCs w:val="24"/>
          <w:lang w:val="uk-UA"/>
        </w:rPr>
      </w:pPr>
      <w:r w:rsidRPr="006208FA">
        <w:rPr>
          <w:rFonts w:ascii="Arial" w:eastAsia="Arial" w:hAnsi="Arial" w:cs="Arial"/>
          <w:szCs w:val="24"/>
          <w:lang w:val="uk-UA"/>
        </w:rPr>
        <w:t>Що має належні повноваження на підписання Заявки від імені та за доручення</w:t>
      </w:r>
      <w:r w:rsidR="0049790E" w:rsidRPr="006208FA">
        <w:rPr>
          <w:rFonts w:ascii="Arial" w:eastAsia="Arial" w:hAnsi="Arial" w:cs="Arial"/>
          <w:szCs w:val="24"/>
          <w:lang w:val="uk-UA"/>
        </w:rPr>
        <w:t>.</w:t>
      </w:r>
    </w:p>
    <w:sectPr w:rsidR="00F37C4A" w:rsidRPr="006208FA" w:rsidSect="0049790E">
      <w:pgSz w:w="16840" w:h="11907" w:orient="landscape" w:code="9"/>
      <w:pgMar w:top="1134" w:right="907" w:bottom="567" w:left="56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6F8" w:rsidRDefault="001B56F8">
      <w:r>
        <w:separator/>
      </w:r>
    </w:p>
  </w:endnote>
  <w:endnote w:type="continuationSeparator" w:id="0">
    <w:p w:rsidR="001B56F8" w:rsidRDefault="001B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6F8" w:rsidRDefault="001B56F8" w:rsidP="000231CC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B56F8" w:rsidRDefault="001B56F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6F8" w:rsidRDefault="001B56F8" w:rsidP="00160AFE">
    <w:pPr>
      <w:pStyle w:val="a6"/>
      <w:jc w:val="center"/>
      <w:rPr>
        <w:rFonts w:ascii="Arial" w:hAnsi="Arial" w:cs="Arial"/>
        <w:sz w:val="18"/>
        <w:szCs w:val="18"/>
        <w:lang w:val="uk-UA"/>
      </w:rPr>
    </w:pPr>
  </w:p>
  <w:p w:rsidR="001B56F8" w:rsidRPr="00D336D2" w:rsidRDefault="001B56F8" w:rsidP="00160AFE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6F8" w:rsidRDefault="001B56F8">
      <w:r>
        <w:separator/>
      </w:r>
    </w:p>
  </w:footnote>
  <w:footnote w:type="continuationSeparator" w:id="0">
    <w:p w:rsidR="001B56F8" w:rsidRDefault="001B56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6F8" w:rsidRDefault="001B56F8" w:rsidP="00850EC6">
    <w:pPr>
      <w:pStyle w:val="11"/>
      <w:jc w:val="center"/>
      <w:rPr>
        <w:rFonts w:ascii="Times New Roman" w:hAnsi="Times New Roman"/>
        <w:b/>
        <w:sz w:val="28"/>
        <w:u w:val="single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6F8" w:rsidRPr="00850EC6" w:rsidRDefault="001B56F8" w:rsidP="00850EC6">
    <w:pPr>
      <w:pStyle w:val="a9"/>
      <w:jc w:val="right"/>
      <w:rPr>
        <w:rFonts w:ascii="Arial" w:hAnsi="Arial" w:cs="Arial"/>
        <w:iCs/>
        <w:sz w:val="18"/>
        <w:szCs w:val="18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E05581" wp14:editId="5E3D32C4">
              <wp:simplePos x="0" y="0"/>
              <wp:positionH relativeFrom="column">
                <wp:posOffset>-914400</wp:posOffset>
              </wp:positionH>
              <wp:positionV relativeFrom="paragraph">
                <wp:posOffset>226695</wp:posOffset>
              </wp:positionV>
              <wp:extent cx="216560400" cy="18415"/>
              <wp:effectExtent l="9525" t="7620" r="9525" b="120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16560400" cy="1841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6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in;margin-top:17.85pt;width:17052pt;height:1.4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" strokecolor="#063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1124AD8"/>
    <w:multiLevelType w:val="hybridMultilevel"/>
    <w:tmpl w:val="FF782DA2"/>
    <w:lvl w:ilvl="0" w:tplc="C0CC0E2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65E6D6D"/>
    <w:multiLevelType w:val="hybridMultilevel"/>
    <w:tmpl w:val="7F00884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B7D00"/>
    <w:multiLevelType w:val="hybridMultilevel"/>
    <w:tmpl w:val="6BB6A7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067BFD"/>
    <w:multiLevelType w:val="hybridMultilevel"/>
    <w:tmpl w:val="E6C822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936EC3"/>
    <w:multiLevelType w:val="hybridMultilevel"/>
    <w:tmpl w:val="F72C08C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D02A95"/>
    <w:multiLevelType w:val="hybridMultilevel"/>
    <w:tmpl w:val="D88CF6DE"/>
    <w:lvl w:ilvl="0" w:tplc="24FC52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Garamond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3857CCB"/>
    <w:multiLevelType w:val="multilevel"/>
    <w:tmpl w:val="7E169464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8">
    <w:nsid w:val="16A56477"/>
    <w:multiLevelType w:val="hybridMultilevel"/>
    <w:tmpl w:val="573026D0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755EBC"/>
    <w:multiLevelType w:val="hybridMultilevel"/>
    <w:tmpl w:val="1C64A4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A857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07B4520"/>
    <w:multiLevelType w:val="hybridMultilevel"/>
    <w:tmpl w:val="41A606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0C3275"/>
    <w:multiLevelType w:val="hybridMultilevel"/>
    <w:tmpl w:val="CC6856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7839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8B13E1"/>
    <w:multiLevelType w:val="hybridMultilevel"/>
    <w:tmpl w:val="87A2CC6E"/>
    <w:lvl w:ilvl="0" w:tplc="042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2AD73911"/>
    <w:multiLevelType w:val="hybridMultilevel"/>
    <w:tmpl w:val="0BD8D9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FB67B1"/>
    <w:multiLevelType w:val="hybridMultilevel"/>
    <w:tmpl w:val="B608EB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6B8373E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8A4FD6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72EAD2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8886464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107B1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04696A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E90011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712601A"/>
    <w:multiLevelType w:val="hybridMultilevel"/>
    <w:tmpl w:val="35F2FB88"/>
    <w:lvl w:ilvl="0" w:tplc="042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2806A3"/>
    <w:multiLevelType w:val="hybridMultilevel"/>
    <w:tmpl w:val="3DC8A2F6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497D40"/>
    <w:multiLevelType w:val="hybridMultilevel"/>
    <w:tmpl w:val="8F923D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8DC1B92"/>
    <w:multiLevelType w:val="multilevel"/>
    <w:tmpl w:val="B204E1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6.%2. 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A7725BD"/>
    <w:multiLevelType w:val="hybridMultilevel"/>
    <w:tmpl w:val="F50673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D496C38"/>
    <w:multiLevelType w:val="multilevel"/>
    <w:tmpl w:val="3DEE5E20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25">
    <w:nsid w:val="40E43CB7"/>
    <w:multiLevelType w:val="hybridMultilevel"/>
    <w:tmpl w:val="08DA03B2"/>
    <w:lvl w:ilvl="0" w:tplc="76DC5A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1177EA"/>
    <w:multiLevelType w:val="hybridMultilevel"/>
    <w:tmpl w:val="14BE2504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2E2DC2"/>
    <w:multiLevelType w:val="hybridMultilevel"/>
    <w:tmpl w:val="DC92819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57276"/>
    <w:multiLevelType w:val="hybridMultilevel"/>
    <w:tmpl w:val="0F8A85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971BF"/>
    <w:multiLevelType w:val="hybridMultilevel"/>
    <w:tmpl w:val="85466DB2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55756A"/>
    <w:multiLevelType w:val="hybridMultilevel"/>
    <w:tmpl w:val="4F8C08F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5A40101C"/>
    <w:multiLevelType w:val="multilevel"/>
    <w:tmpl w:val="864A640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2">
    <w:nsid w:val="5DCA64BE"/>
    <w:multiLevelType w:val="multilevel"/>
    <w:tmpl w:val="386CDD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33">
    <w:nsid w:val="5F7E3B5E"/>
    <w:multiLevelType w:val="hybridMultilevel"/>
    <w:tmpl w:val="A48AC5FA"/>
    <w:lvl w:ilvl="0" w:tplc="74765F0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D24190"/>
    <w:multiLevelType w:val="hybridMultilevel"/>
    <w:tmpl w:val="0B7605FE"/>
    <w:lvl w:ilvl="0" w:tplc="FFFFFFFF">
      <w:start w:val="1"/>
      <w:numFmt w:val="upperRoman"/>
      <w:pStyle w:val="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2BA3DA4"/>
    <w:multiLevelType w:val="hybridMultilevel"/>
    <w:tmpl w:val="13063018"/>
    <w:lvl w:ilvl="0" w:tplc="606A23E2">
      <w:start w:val="1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955886"/>
    <w:multiLevelType w:val="multilevel"/>
    <w:tmpl w:val="087CE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66C1370E"/>
    <w:multiLevelType w:val="hybridMultilevel"/>
    <w:tmpl w:val="0F8A85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591D9D"/>
    <w:multiLevelType w:val="hybridMultilevel"/>
    <w:tmpl w:val="A05A10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8CD4FA3"/>
    <w:multiLevelType w:val="hybridMultilevel"/>
    <w:tmpl w:val="C8E20970"/>
    <w:lvl w:ilvl="0" w:tplc="251053AE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B70354"/>
    <w:multiLevelType w:val="multilevel"/>
    <w:tmpl w:val="2AD2102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41">
    <w:nsid w:val="6FC81F51"/>
    <w:multiLevelType w:val="hybridMultilevel"/>
    <w:tmpl w:val="3CCE1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EF7939"/>
    <w:multiLevelType w:val="multilevel"/>
    <w:tmpl w:val="2A7AD5D2"/>
    <w:lvl w:ilvl="0">
      <w:start w:val="1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3">
    <w:nsid w:val="75591E64"/>
    <w:multiLevelType w:val="hybridMultilevel"/>
    <w:tmpl w:val="36B87F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2C4366"/>
    <w:multiLevelType w:val="hybridMultilevel"/>
    <w:tmpl w:val="592679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ED3348"/>
    <w:multiLevelType w:val="multilevel"/>
    <w:tmpl w:val="2718292A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>
    <w:nsid w:val="7C8A05BE"/>
    <w:multiLevelType w:val="hybridMultilevel"/>
    <w:tmpl w:val="05469D04"/>
    <w:lvl w:ilvl="0" w:tplc="0419000F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7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0"/>
  </w:num>
  <w:num w:numId="3">
    <w:abstractNumId w:val="25"/>
  </w:num>
  <w:num w:numId="4">
    <w:abstractNumId w:val="22"/>
  </w:num>
  <w:num w:numId="5">
    <w:abstractNumId w:val="6"/>
  </w:num>
  <w:num w:numId="6">
    <w:abstractNumId w:val="47"/>
  </w:num>
  <w:num w:numId="7">
    <w:abstractNumId w:val="46"/>
  </w:num>
  <w:num w:numId="8">
    <w:abstractNumId w:val="39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8"/>
  </w:num>
  <w:num w:numId="12">
    <w:abstractNumId w:val="27"/>
  </w:num>
  <w:num w:numId="13">
    <w:abstractNumId w:val="44"/>
  </w:num>
  <w:num w:numId="14">
    <w:abstractNumId w:val="19"/>
  </w:num>
  <w:num w:numId="15">
    <w:abstractNumId w:val="20"/>
  </w:num>
  <w:num w:numId="16">
    <w:abstractNumId w:val="32"/>
  </w:num>
  <w:num w:numId="17">
    <w:abstractNumId w:val="43"/>
  </w:num>
  <w:num w:numId="18">
    <w:abstractNumId w:val="3"/>
  </w:num>
  <w:num w:numId="19">
    <w:abstractNumId w:val="2"/>
  </w:num>
  <w:num w:numId="20">
    <w:abstractNumId w:val="17"/>
  </w:num>
  <w:num w:numId="21">
    <w:abstractNumId w:val="12"/>
  </w:num>
  <w:num w:numId="22">
    <w:abstractNumId w:val="4"/>
  </w:num>
  <w:num w:numId="23">
    <w:abstractNumId w:val="11"/>
  </w:num>
  <w:num w:numId="24">
    <w:abstractNumId w:val="14"/>
  </w:num>
  <w:num w:numId="25">
    <w:abstractNumId w:val="5"/>
  </w:num>
  <w:num w:numId="26">
    <w:abstractNumId w:val="23"/>
  </w:num>
  <w:num w:numId="27">
    <w:abstractNumId w:val="16"/>
  </w:num>
  <w:num w:numId="28">
    <w:abstractNumId w:val="15"/>
  </w:num>
  <w:num w:numId="29">
    <w:abstractNumId w:val="30"/>
  </w:num>
  <w:num w:numId="30">
    <w:abstractNumId w:val="9"/>
  </w:num>
  <w:num w:numId="31">
    <w:abstractNumId w:val="36"/>
  </w:num>
  <w:num w:numId="32">
    <w:abstractNumId w:val="7"/>
  </w:num>
  <w:num w:numId="33">
    <w:abstractNumId w:val="24"/>
  </w:num>
  <w:num w:numId="34">
    <w:abstractNumId w:val="33"/>
  </w:num>
  <w:num w:numId="35">
    <w:abstractNumId w:val="37"/>
  </w:num>
  <w:num w:numId="36">
    <w:abstractNumId w:val="28"/>
  </w:num>
  <w:num w:numId="37">
    <w:abstractNumId w:val="35"/>
  </w:num>
  <w:num w:numId="38">
    <w:abstractNumId w:val="45"/>
  </w:num>
  <w:num w:numId="39">
    <w:abstractNumId w:val="42"/>
  </w:num>
  <w:num w:numId="40">
    <w:abstractNumId w:val="26"/>
  </w:num>
  <w:num w:numId="41">
    <w:abstractNumId w:val="8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 w:numId="44">
    <w:abstractNumId w:val="29"/>
  </w:num>
  <w:num w:numId="45">
    <w:abstractNumId w:val="31"/>
  </w:num>
  <w:num w:numId="46">
    <w:abstractNumId w:val="21"/>
  </w:num>
  <w:num w:numId="47">
    <w:abstractNumId w:val="10"/>
  </w:num>
  <w:num w:numId="48">
    <w:abstractNumId w:val="41"/>
  </w:num>
  <w:num w:numId="49">
    <w:abstractNumId w:val="3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EC6"/>
    <w:rsid w:val="00004C56"/>
    <w:rsid w:val="00007BAF"/>
    <w:rsid w:val="00010741"/>
    <w:rsid w:val="0001142F"/>
    <w:rsid w:val="00011A94"/>
    <w:rsid w:val="000231CC"/>
    <w:rsid w:val="00023575"/>
    <w:rsid w:val="00023C00"/>
    <w:rsid w:val="000241C7"/>
    <w:rsid w:val="0002619F"/>
    <w:rsid w:val="0002692E"/>
    <w:rsid w:val="000274C0"/>
    <w:rsid w:val="00031AE7"/>
    <w:rsid w:val="00033464"/>
    <w:rsid w:val="0003401E"/>
    <w:rsid w:val="00035D7E"/>
    <w:rsid w:val="00037B7C"/>
    <w:rsid w:val="00037DAA"/>
    <w:rsid w:val="00050103"/>
    <w:rsid w:val="00051519"/>
    <w:rsid w:val="00053928"/>
    <w:rsid w:val="00055C4F"/>
    <w:rsid w:val="00057247"/>
    <w:rsid w:val="00062105"/>
    <w:rsid w:val="00070100"/>
    <w:rsid w:val="000807C6"/>
    <w:rsid w:val="00082A29"/>
    <w:rsid w:val="00090315"/>
    <w:rsid w:val="00091513"/>
    <w:rsid w:val="0009316E"/>
    <w:rsid w:val="00097B6E"/>
    <w:rsid w:val="000A0205"/>
    <w:rsid w:val="000A02CA"/>
    <w:rsid w:val="000A2156"/>
    <w:rsid w:val="000B02D3"/>
    <w:rsid w:val="000B0B56"/>
    <w:rsid w:val="000B18CF"/>
    <w:rsid w:val="000B5D95"/>
    <w:rsid w:val="000C3B11"/>
    <w:rsid w:val="000C438D"/>
    <w:rsid w:val="000D0AF9"/>
    <w:rsid w:val="000D5BAE"/>
    <w:rsid w:val="000E3763"/>
    <w:rsid w:val="000E6D14"/>
    <w:rsid w:val="00110739"/>
    <w:rsid w:val="00114F06"/>
    <w:rsid w:val="001157D2"/>
    <w:rsid w:val="00115E61"/>
    <w:rsid w:val="00116917"/>
    <w:rsid w:val="00121873"/>
    <w:rsid w:val="00127DBE"/>
    <w:rsid w:val="00133601"/>
    <w:rsid w:val="00134C27"/>
    <w:rsid w:val="001351CF"/>
    <w:rsid w:val="0013552A"/>
    <w:rsid w:val="00136F0B"/>
    <w:rsid w:val="00137EC0"/>
    <w:rsid w:val="00140796"/>
    <w:rsid w:val="00141013"/>
    <w:rsid w:val="00142A6E"/>
    <w:rsid w:val="00160AFE"/>
    <w:rsid w:val="00163343"/>
    <w:rsid w:val="00171DA9"/>
    <w:rsid w:val="001753AF"/>
    <w:rsid w:val="00176958"/>
    <w:rsid w:val="001769DF"/>
    <w:rsid w:val="00177E6F"/>
    <w:rsid w:val="00180CBC"/>
    <w:rsid w:val="00180D65"/>
    <w:rsid w:val="00181981"/>
    <w:rsid w:val="00181D77"/>
    <w:rsid w:val="00185414"/>
    <w:rsid w:val="001855FB"/>
    <w:rsid w:val="00191F8A"/>
    <w:rsid w:val="00194CCD"/>
    <w:rsid w:val="001961F3"/>
    <w:rsid w:val="001A0922"/>
    <w:rsid w:val="001A32A4"/>
    <w:rsid w:val="001A50CC"/>
    <w:rsid w:val="001A6DD0"/>
    <w:rsid w:val="001B2234"/>
    <w:rsid w:val="001B2605"/>
    <w:rsid w:val="001B56F8"/>
    <w:rsid w:val="001B7125"/>
    <w:rsid w:val="001C2C0B"/>
    <w:rsid w:val="001C73B0"/>
    <w:rsid w:val="001C7A19"/>
    <w:rsid w:val="001D47BE"/>
    <w:rsid w:val="001D6038"/>
    <w:rsid w:val="001E4174"/>
    <w:rsid w:val="001E70B0"/>
    <w:rsid w:val="001F19B7"/>
    <w:rsid w:val="001F2FAC"/>
    <w:rsid w:val="001F30FA"/>
    <w:rsid w:val="00204923"/>
    <w:rsid w:val="002073AE"/>
    <w:rsid w:val="002078A5"/>
    <w:rsid w:val="002178E5"/>
    <w:rsid w:val="00233B19"/>
    <w:rsid w:val="00237E11"/>
    <w:rsid w:val="00237EAF"/>
    <w:rsid w:val="00241C26"/>
    <w:rsid w:val="0024290C"/>
    <w:rsid w:val="00251A59"/>
    <w:rsid w:val="00253BAE"/>
    <w:rsid w:val="00260DF5"/>
    <w:rsid w:val="00262BFC"/>
    <w:rsid w:val="00262FF5"/>
    <w:rsid w:val="00263767"/>
    <w:rsid w:val="002645B4"/>
    <w:rsid w:val="0027362A"/>
    <w:rsid w:val="0028563A"/>
    <w:rsid w:val="00292154"/>
    <w:rsid w:val="00292F63"/>
    <w:rsid w:val="00294594"/>
    <w:rsid w:val="002A164B"/>
    <w:rsid w:val="002A3FA8"/>
    <w:rsid w:val="002A4E32"/>
    <w:rsid w:val="002B00FD"/>
    <w:rsid w:val="002B7470"/>
    <w:rsid w:val="002C140F"/>
    <w:rsid w:val="002C1BD6"/>
    <w:rsid w:val="002C2119"/>
    <w:rsid w:val="002C26F9"/>
    <w:rsid w:val="002C31F7"/>
    <w:rsid w:val="002C36E7"/>
    <w:rsid w:val="002C4155"/>
    <w:rsid w:val="002D2367"/>
    <w:rsid w:val="002D7DE6"/>
    <w:rsid w:val="002E1DA4"/>
    <w:rsid w:val="002E4B2A"/>
    <w:rsid w:val="002F3EE8"/>
    <w:rsid w:val="00300D32"/>
    <w:rsid w:val="003043C6"/>
    <w:rsid w:val="0030744A"/>
    <w:rsid w:val="00312315"/>
    <w:rsid w:val="0031268E"/>
    <w:rsid w:val="00316799"/>
    <w:rsid w:val="00316F31"/>
    <w:rsid w:val="0032488D"/>
    <w:rsid w:val="00326366"/>
    <w:rsid w:val="00332B39"/>
    <w:rsid w:val="0033344C"/>
    <w:rsid w:val="00336BDC"/>
    <w:rsid w:val="00344E7E"/>
    <w:rsid w:val="00344FA9"/>
    <w:rsid w:val="00351C04"/>
    <w:rsid w:val="00353B81"/>
    <w:rsid w:val="00361273"/>
    <w:rsid w:val="00365DD4"/>
    <w:rsid w:val="00372DAD"/>
    <w:rsid w:val="0038059C"/>
    <w:rsid w:val="003809B0"/>
    <w:rsid w:val="00380FEB"/>
    <w:rsid w:val="003815D4"/>
    <w:rsid w:val="0038216D"/>
    <w:rsid w:val="003839C1"/>
    <w:rsid w:val="0038532A"/>
    <w:rsid w:val="0039268A"/>
    <w:rsid w:val="0039353D"/>
    <w:rsid w:val="0039600C"/>
    <w:rsid w:val="003A0E4A"/>
    <w:rsid w:val="003A3479"/>
    <w:rsid w:val="003A4A35"/>
    <w:rsid w:val="003B17DE"/>
    <w:rsid w:val="003C6CA5"/>
    <w:rsid w:val="003D3699"/>
    <w:rsid w:val="003E5545"/>
    <w:rsid w:val="003E733B"/>
    <w:rsid w:val="003F0B73"/>
    <w:rsid w:val="003F0DBB"/>
    <w:rsid w:val="003F7CC5"/>
    <w:rsid w:val="00405152"/>
    <w:rsid w:val="00406BB1"/>
    <w:rsid w:val="00411303"/>
    <w:rsid w:val="0041275C"/>
    <w:rsid w:val="00420BBD"/>
    <w:rsid w:val="0042162C"/>
    <w:rsid w:val="00421DA3"/>
    <w:rsid w:val="004259C0"/>
    <w:rsid w:val="00433BBD"/>
    <w:rsid w:val="00437A37"/>
    <w:rsid w:val="0044080D"/>
    <w:rsid w:val="00440F00"/>
    <w:rsid w:val="00442F45"/>
    <w:rsid w:val="00450D45"/>
    <w:rsid w:val="00456270"/>
    <w:rsid w:val="00463954"/>
    <w:rsid w:val="00464E5A"/>
    <w:rsid w:val="00477157"/>
    <w:rsid w:val="004772AF"/>
    <w:rsid w:val="00482C4B"/>
    <w:rsid w:val="00485CED"/>
    <w:rsid w:val="00490B7B"/>
    <w:rsid w:val="00491D3B"/>
    <w:rsid w:val="004929E5"/>
    <w:rsid w:val="00493822"/>
    <w:rsid w:val="004952ED"/>
    <w:rsid w:val="0049790E"/>
    <w:rsid w:val="004A4A24"/>
    <w:rsid w:val="004A68E3"/>
    <w:rsid w:val="004A6E04"/>
    <w:rsid w:val="004A70C3"/>
    <w:rsid w:val="004B0F59"/>
    <w:rsid w:val="004B1147"/>
    <w:rsid w:val="004B344D"/>
    <w:rsid w:val="004B42CE"/>
    <w:rsid w:val="004C0A7B"/>
    <w:rsid w:val="004C7034"/>
    <w:rsid w:val="004D4B9D"/>
    <w:rsid w:val="004E0B3D"/>
    <w:rsid w:val="004E24F4"/>
    <w:rsid w:val="004E28B8"/>
    <w:rsid w:val="004E5E01"/>
    <w:rsid w:val="004E7837"/>
    <w:rsid w:val="004F2765"/>
    <w:rsid w:val="004F7C28"/>
    <w:rsid w:val="00504436"/>
    <w:rsid w:val="0051117E"/>
    <w:rsid w:val="00511381"/>
    <w:rsid w:val="0051261F"/>
    <w:rsid w:val="00514F74"/>
    <w:rsid w:val="00515D84"/>
    <w:rsid w:val="00516AC1"/>
    <w:rsid w:val="00520355"/>
    <w:rsid w:val="005219F6"/>
    <w:rsid w:val="00522A73"/>
    <w:rsid w:val="00532DD5"/>
    <w:rsid w:val="00534283"/>
    <w:rsid w:val="00535DEF"/>
    <w:rsid w:val="00540B3E"/>
    <w:rsid w:val="0054452D"/>
    <w:rsid w:val="005464A8"/>
    <w:rsid w:val="0055232C"/>
    <w:rsid w:val="005614AA"/>
    <w:rsid w:val="0056160D"/>
    <w:rsid w:val="0056284F"/>
    <w:rsid w:val="00565D53"/>
    <w:rsid w:val="0056747F"/>
    <w:rsid w:val="00574383"/>
    <w:rsid w:val="0057752B"/>
    <w:rsid w:val="00577734"/>
    <w:rsid w:val="005802D5"/>
    <w:rsid w:val="00581692"/>
    <w:rsid w:val="00585CDD"/>
    <w:rsid w:val="00587A5F"/>
    <w:rsid w:val="00590CFF"/>
    <w:rsid w:val="00594918"/>
    <w:rsid w:val="0059499A"/>
    <w:rsid w:val="00594FAE"/>
    <w:rsid w:val="005A2270"/>
    <w:rsid w:val="005A412F"/>
    <w:rsid w:val="005A4726"/>
    <w:rsid w:val="005A4EB6"/>
    <w:rsid w:val="005B102B"/>
    <w:rsid w:val="005B3CCF"/>
    <w:rsid w:val="005C03E7"/>
    <w:rsid w:val="005C5B10"/>
    <w:rsid w:val="005C669F"/>
    <w:rsid w:val="005C7EB6"/>
    <w:rsid w:val="005D1EBD"/>
    <w:rsid w:val="005D2C1E"/>
    <w:rsid w:val="005D3A86"/>
    <w:rsid w:val="005D469C"/>
    <w:rsid w:val="005D498A"/>
    <w:rsid w:val="005D6FBB"/>
    <w:rsid w:val="005E0148"/>
    <w:rsid w:val="005E2772"/>
    <w:rsid w:val="005E6F23"/>
    <w:rsid w:val="005F049E"/>
    <w:rsid w:val="005F2C06"/>
    <w:rsid w:val="005F5150"/>
    <w:rsid w:val="00602133"/>
    <w:rsid w:val="00602F23"/>
    <w:rsid w:val="00614B6F"/>
    <w:rsid w:val="00615EC7"/>
    <w:rsid w:val="006208FA"/>
    <w:rsid w:val="0062603B"/>
    <w:rsid w:val="006261C3"/>
    <w:rsid w:val="006270E2"/>
    <w:rsid w:val="00631A85"/>
    <w:rsid w:val="006373E7"/>
    <w:rsid w:val="006447A4"/>
    <w:rsid w:val="006531E0"/>
    <w:rsid w:val="00657FCF"/>
    <w:rsid w:val="006600A7"/>
    <w:rsid w:val="0067443A"/>
    <w:rsid w:val="006762C4"/>
    <w:rsid w:val="00681949"/>
    <w:rsid w:val="00681B0A"/>
    <w:rsid w:val="00682435"/>
    <w:rsid w:val="0069159C"/>
    <w:rsid w:val="00691BCA"/>
    <w:rsid w:val="00692148"/>
    <w:rsid w:val="0069231D"/>
    <w:rsid w:val="00692938"/>
    <w:rsid w:val="00692E61"/>
    <w:rsid w:val="006A09D9"/>
    <w:rsid w:val="006A0A81"/>
    <w:rsid w:val="006A487E"/>
    <w:rsid w:val="006A61A4"/>
    <w:rsid w:val="006A7E28"/>
    <w:rsid w:val="006B5EDC"/>
    <w:rsid w:val="006C09EA"/>
    <w:rsid w:val="006C13C0"/>
    <w:rsid w:val="006C210F"/>
    <w:rsid w:val="006C697D"/>
    <w:rsid w:val="006C757C"/>
    <w:rsid w:val="006D19D0"/>
    <w:rsid w:val="006D2EA0"/>
    <w:rsid w:val="006D4052"/>
    <w:rsid w:val="006D79C0"/>
    <w:rsid w:val="006E2519"/>
    <w:rsid w:val="006E5362"/>
    <w:rsid w:val="006E63A8"/>
    <w:rsid w:val="006F1BCE"/>
    <w:rsid w:val="006F39BC"/>
    <w:rsid w:val="006F4153"/>
    <w:rsid w:val="006F5006"/>
    <w:rsid w:val="006F638A"/>
    <w:rsid w:val="006F654A"/>
    <w:rsid w:val="007127B0"/>
    <w:rsid w:val="00714203"/>
    <w:rsid w:val="0071472D"/>
    <w:rsid w:val="00720E6D"/>
    <w:rsid w:val="00721E63"/>
    <w:rsid w:val="00722CD7"/>
    <w:rsid w:val="0073547F"/>
    <w:rsid w:val="00746FFD"/>
    <w:rsid w:val="00750977"/>
    <w:rsid w:val="00750AB0"/>
    <w:rsid w:val="00750C04"/>
    <w:rsid w:val="00764106"/>
    <w:rsid w:val="007641C9"/>
    <w:rsid w:val="0077214B"/>
    <w:rsid w:val="00777024"/>
    <w:rsid w:val="00777133"/>
    <w:rsid w:val="00785916"/>
    <w:rsid w:val="0079094A"/>
    <w:rsid w:val="00791770"/>
    <w:rsid w:val="00795B83"/>
    <w:rsid w:val="007A79B6"/>
    <w:rsid w:val="007B0F70"/>
    <w:rsid w:val="007B13FD"/>
    <w:rsid w:val="007B2632"/>
    <w:rsid w:val="007B7217"/>
    <w:rsid w:val="007C66C7"/>
    <w:rsid w:val="007D0E58"/>
    <w:rsid w:val="007D0E5B"/>
    <w:rsid w:val="007D18B5"/>
    <w:rsid w:val="007D228F"/>
    <w:rsid w:val="007D262A"/>
    <w:rsid w:val="007D3949"/>
    <w:rsid w:val="007D7B2A"/>
    <w:rsid w:val="007D7E56"/>
    <w:rsid w:val="007E17B4"/>
    <w:rsid w:val="007E45C9"/>
    <w:rsid w:val="007E45FC"/>
    <w:rsid w:val="007E5767"/>
    <w:rsid w:val="007E7265"/>
    <w:rsid w:val="007E7D69"/>
    <w:rsid w:val="007F2A83"/>
    <w:rsid w:val="007F72E3"/>
    <w:rsid w:val="007F735E"/>
    <w:rsid w:val="00800F79"/>
    <w:rsid w:val="008057E6"/>
    <w:rsid w:val="00805C4D"/>
    <w:rsid w:val="00811899"/>
    <w:rsid w:val="00831255"/>
    <w:rsid w:val="00834E36"/>
    <w:rsid w:val="00836EB0"/>
    <w:rsid w:val="00844C56"/>
    <w:rsid w:val="008452B8"/>
    <w:rsid w:val="008458D4"/>
    <w:rsid w:val="00846E34"/>
    <w:rsid w:val="00850EC6"/>
    <w:rsid w:val="00851DBA"/>
    <w:rsid w:val="00856128"/>
    <w:rsid w:val="008722B9"/>
    <w:rsid w:val="008803CC"/>
    <w:rsid w:val="00880CE7"/>
    <w:rsid w:val="00881325"/>
    <w:rsid w:val="00881CD0"/>
    <w:rsid w:val="00885AF7"/>
    <w:rsid w:val="00887376"/>
    <w:rsid w:val="00892932"/>
    <w:rsid w:val="0089653F"/>
    <w:rsid w:val="008A1322"/>
    <w:rsid w:val="008A3E3C"/>
    <w:rsid w:val="008A4C70"/>
    <w:rsid w:val="008A519B"/>
    <w:rsid w:val="008B52A3"/>
    <w:rsid w:val="008B5F3F"/>
    <w:rsid w:val="008C37EA"/>
    <w:rsid w:val="008C7568"/>
    <w:rsid w:val="008D5C34"/>
    <w:rsid w:val="008D70F1"/>
    <w:rsid w:val="008E0CE7"/>
    <w:rsid w:val="008E0D19"/>
    <w:rsid w:val="008E131F"/>
    <w:rsid w:val="008E1F1F"/>
    <w:rsid w:val="008E695E"/>
    <w:rsid w:val="008E6C61"/>
    <w:rsid w:val="008F193C"/>
    <w:rsid w:val="008F2E0D"/>
    <w:rsid w:val="008F32B9"/>
    <w:rsid w:val="008F36E7"/>
    <w:rsid w:val="009003D6"/>
    <w:rsid w:val="00900B36"/>
    <w:rsid w:val="009032B7"/>
    <w:rsid w:val="00903581"/>
    <w:rsid w:val="00903D14"/>
    <w:rsid w:val="00906346"/>
    <w:rsid w:val="00906AD6"/>
    <w:rsid w:val="00916B8B"/>
    <w:rsid w:val="00921718"/>
    <w:rsid w:val="00925A40"/>
    <w:rsid w:val="00926A79"/>
    <w:rsid w:val="0093046B"/>
    <w:rsid w:val="009345B4"/>
    <w:rsid w:val="00937D89"/>
    <w:rsid w:val="009412C5"/>
    <w:rsid w:val="00943E0B"/>
    <w:rsid w:val="00944806"/>
    <w:rsid w:val="009510A0"/>
    <w:rsid w:val="00952351"/>
    <w:rsid w:val="00961658"/>
    <w:rsid w:val="009731C3"/>
    <w:rsid w:val="0097504B"/>
    <w:rsid w:val="00975219"/>
    <w:rsid w:val="00977A75"/>
    <w:rsid w:val="0098572A"/>
    <w:rsid w:val="00986D24"/>
    <w:rsid w:val="00992267"/>
    <w:rsid w:val="00993C72"/>
    <w:rsid w:val="00996E0F"/>
    <w:rsid w:val="00997279"/>
    <w:rsid w:val="009A0A6E"/>
    <w:rsid w:val="009A5834"/>
    <w:rsid w:val="009A5B42"/>
    <w:rsid w:val="009B2ADA"/>
    <w:rsid w:val="009B3380"/>
    <w:rsid w:val="009B4ABD"/>
    <w:rsid w:val="009B7906"/>
    <w:rsid w:val="009C2E71"/>
    <w:rsid w:val="009C490F"/>
    <w:rsid w:val="009C51A2"/>
    <w:rsid w:val="009C6083"/>
    <w:rsid w:val="009D052A"/>
    <w:rsid w:val="009E153C"/>
    <w:rsid w:val="009E3D80"/>
    <w:rsid w:val="009E5318"/>
    <w:rsid w:val="009E6806"/>
    <w:rsid w:val="009F17B8"/>
    <w:rsid w:val="009F33E0"/>
    <w:rsid w:val="009F33F7"/>
    <w:rsid w:val="009F50A5"/>
    <w:rsid w:val="009F54DC"/>
    <w:rsid w:val="009F5880"/>
    <w:rsid w:val="009F5B47"/>
    <w:rsid w:val="009F7CF2"/>
    <w:rsid w:val="00A15A45"/>
    <w:rsid w:val="00A2565D"/>
    <w:rsid w:val="00A26E6F"/>
    <w:rsid w:val="00A26E71"/>
    <w:rsid w:val="00A30E1E"/>
    <w:rsid w:val="00A33E58"/>
    <w:rsid w:val="00A50942"/>
    <w:rsid w:val="00A5126E"/>
    <w:rsid w:val="00A523D1"/>
    <w:rsid w:val="00A638F8"/>
    <w:rsid w:val="00A6674D"/>
    <w:rsid w:val="00A66CB2"/>
    <w:rsid w:val="00A75FD3"/>
    <w:rsid w:val="00A77BA7"/>
    <w:rsid w:val="00A8387C"/>
    <w:rsid w:val="00A8508B"/>
    <w:rsid w:val="00A87571"/>
    <w:rsid w:val="00A923C5"/>
    <w:rsid w:val="00A93D51"/>
    <w:rsid w:val="00A95BE4"/>
    <w:rsid w:val="00AA06E4"/>
    <w:rsid w:val="00AA0872"/>
    <w:rsid w:val="00AA28A6"/>
    <w:rsid w:val="00AA3F53"/>
    <w:rsid w:val="00AB00F5"/>
    <w:rsid w:val="00AB13D5"/>
    <w:rsid w:val="00AB1475"/>
    <w:rsid w:val="00AB234C"/>
    <w:rsid w:val="00AC5A8A"/>
    <w:rsid w:val="00AC6E9D"/>
    <w:rsid w:val="00AC7933"/>
    <w:rsid w:val="00AD2792"/>
    <w:rsid w:val="00AD2AF2"/>
    <w:rsid w:val="00AD2D41"/>
    <w:rsid w:val="00AD2E7C"/>
    <w:rsid w:val="00AD4A59"/>
    <w:rsid w:val="00AD5461"/>
    <w:rsid w:val="00AE1B32"/>
    <w:rsid w:val="00AE4A53"/>
    <w:rsid w:val="00AF089F"/>
    <w:rsid w:val="00AF39F9"/>
    <w:rsid w:val="00AF5E0B"/>
    <w:rsid w:val="00B2234F"/>
    <w:rsid w:val="00B35FD3"/>
    <w:rsid w:val="00B3708E"/>
    <w:rsid w:val="00B41ABB"/>
    <w:rsid w:val="00B46E98"/>
    <w:rsid w:val="00B477C4"/>
    <w:rsid w:val="00B520AC"/>
    <w:rsid w:val="00B520C5"/>
    <w:rsid w:val="00B64562"/>
    <w:rsid w:val="00B64F5F"/>
    <w:rsid w:val="00B65F5A"/>
    <w:rsid w:val="00B662E8"/>
    <w:rsid w:val="00B6689F"/>
    <w:rsid w:val="00B75ECC"/>
    <w:rsid w:val="00B80404"/>
    <w:rsid w:val="00B91E74"/>
    <w:rsid w:val="00B93A38"/>
    <w:rsid w:val="00B943C1"/>
    <w:rsid w:val="00BA0F16"/>
    <w:rsid w:val="00BA2A0C"/>
    <w:rsid w:val="00BB0B6B"/>
    <w:rsid w:val="00BB2266"/>
    <w:rsid w:val="00BB59F6"/>
    <w:rsid w:val="00BB66FC"/>
    <w:rsid w:val="00BC1C20"/>
    <w:rsid w:val="00BC31CE"/>
    <w:rsid w:val="00BD144D"/>
    <w:rsid w:val="00BD4346"/>
    <w:rsid w:val="00BD759A"/>
    <w:rsid w:val="00BE154C"/>
    <w:rsid w:val="00BE5CC1"/>
    <w:rsid w:val="00BF61F1"/>
    <w:rsid w:val="00BF658C"/>
    <w:rsid w:val="00BF724C"/>
    <w:rsid w:val="00C04BE1"/>
    <w:rsid w:val="00C05118"/>
    <w:rsid w:val="00C06689"/>
    <w:rsid w:val="00C06C5C"/>
    <w:rsid w:val="00C0744D"/>
    <w:rsid w:val="00C07B12"/>
    <w:rsid w:val="00C12F4C"/>
    <w:rsid w:val="00C15341"/>
    <w:rsid w:val="00C15F3B"/>
    <w:rsid w:val="00C17135"/>
    <w:rsid w:val="00C17A97"/>
    <w:rsid w:val="00C21139"/>
    <w:rsid w:val="00C226B0"/>
    <w:rsid w:val="00C2270F"/>
    <w:rsid w:val="00C2476F"/>
    <w:rsid w:val="00C24A2C"/>
    <w:rsid w:val="00C25FE1"/>
    <w:rsid w:val="00C272F2"/>
    <w:rsid w:val="00C3076B"/>
    <w:rsid w:val="00C322CD"/>
    <w:rsid w:val="00C33247"/>
    <w:rsid w:val="00C34121"/>
    <w:rsid w:val="00C457E5"/>
    <w:rsid w:val="00C46B1A"/>
    <w:rsid w:val="00C4784C"/>
    <w:rsid w:val="00C501B7"/>
    <w:rsid w:val="00C5028B"/>
    <w:rsid w:val="00C5106F"/>
    <w:rsid w:val="00C518BA"/>
    <w:rsid w:val="00C55B1C"/>
    <w:rsid w:val="00C56ABA"/>
    <w:rsid w:val="00C56D9D"/>
    <w:rsid w:val="00C57366"/>
    <w:rsid w:val="00C60CAC"/>
    <w:rsid w:val="00C652F9"/>
    <w:rsid w:val="00C655D5"/>
    <w:rsid w:val="00C65BFC"/>
    <w:rsid w:val="00C66031"/>
    <w:rsid w:val="00C70302"/>
    <w:rsid w:val="00C807E4"/>
    <w:rsid w:val="00C85886"/>
    <w:rsid w:val="00C92E7D"/>
    <w:rsid w:val="00C9391F"/>
    <w:rsid w:val="00CA556E"/>
    <w:rsid w:val="00CA7421"/>
    <w:rsid w:val="00CC05FA"/>
    <w:rsid w:val="00CD0A49"/>
    <w:rsid w:val="00CD20A2"/>
    <w:rsid w:val="00CD33CF"/>
    <w:rsid w:val="00CD4619"/>
    <w:rsid w:val="00CD6186"/>
    <w:rsid w:val="00CE37B0"/>
    <w:rsid w:val="00CF2C24"/>
    <w:rsid w:val="00CF3FC8"/>
    <w:rsid w:val="00CF53C2"/>
    <w:rsid w:val="00D058B1"/>
    <w:rsid w:val="00D063D2"/>
    <w:rsid w:val="00D14DC2"/>
    <w:rsid w:val="00D160CA"/>
    <w:rsid w:val="00D21EC7"/>
    <w:rsid w:val="00D21FE8"/>
    <w:rsid w:val="00D250B1"/>
    <w:rsid w:val="00D326F7"/>
    <w:rsid w:val="00D336BB"/>
    <w:rsid w:val="00D336D2"/>
    <w:rsid w:val="00D35DF1"/>
    <w:rsid w:val="00D400E1"/>
    <w:rsid w:val="00D45CF0"/>
    <w:rsid w:val="00D472BB"/>
    <w:rsid w:val="00D50A70"/>
    <w:rsid w:val="00D51867"/>
    <w:rsid w:val="00D52805"/>
    <w:rsid w:val="00D552CF"/>
    <w:rsid w:val="00D610E7"/>
    <w:rsid w:val="00D61117"/>
    <w:rsid w:val="00D643BD"/>
    <w:rsid w:val="00D6664C"/>
    <w:rsid w:val="00D67B67"/>
    <w:rsid w:val="00D71322"/>
    <w:rsid w:val="00D71F95"/>
    <w:rsid w:val="00D7344A"/>
    <w:rsid w:val="00D75570"/>
    <w:rsid w:val="00D84268"/>
    <w:rsid w:val="00D904FA"/>
    <w:rsid w:val="00D907A9"/>
    <w:rsid w:val="00DA4876"/>
    <w:rsid w:val="00DA505B"/>
    <w:rsid w:val="00DB09A8"/>
    <w:rsid w:val="00DB0CC0"/>
    <w:rsid w:val="00DB172B"/>
    <w:rsid w:val="00DB4924"/>
    <w:rsid w:val="00DC10DA"/>
    <w:rsid w:val="00DC3A19"/>
    <w:rsid w:val="00DC5DFE"/>
    <w:rsid w:val="00DC6B5D"/>
    <w:rsid w:val="00DD4E53"/>
    <w:rsid w:val="00DD739D"/>
    <w:rsid w:val="00DE36C9"/>
    <w:rsid w:val="00DF0023"/>
    <w:rsid w:val="00DF2A74"/>
    <w:rsid w:val="00DF3B45"/>
    <w:rsid w:val="00DF473A"/>
    <w:rsid w:val="00DF5278"/>
    <w:rsid w:val="00E0049C"/>
    <w:rsid w:val="00E04131"/>
    <w:rsid w:val="00E04E56"/>
    <w:rsid w:val="00E05EDB"/>
    <w:rsid w:val="00E06B12"/>
    <w:rsid w:val="00E12FB1"/>
    <w:rsid w:val="00E1690A"/>
    <w:rsid w:val="00E17DB9"/>
    <w:rsid w:val="00E203E3"/>
    <w:rsid w:val="00E2681A"/>
    <w:rsid w:val="00E35765"/>
    <w:rsid w:val="00E36107"/>
    <w:rsid w:val="00E361CD"/>
    <w:rsid w:val="00E378D7"/>
    <w:rsid w:val="00E50DBE"/>
    <w:rsid w:val="00E54259"/>
    <w:rsid w:val="00E55EFC"/>
    <w:rsid w:val="00E56BFC"/>
    <w:rsid w:val="00E62781"/>
    <w:rsid w:val="00E64F28"/>
    <w:rsid w:val="00E658B2"/>
    <w:rsid w:val="00E66D3E"/>
    <w:rsid w:val="00E6700C"/>
    <w:rsid w:val="00E70D4D"/>
    <w:rsid w:val="00E854B8"/>
    <w:rsid w:val="00E85D77"/>
    <w:rsid w:val="00E87505"/>
    <w:rsid w:val="00E90E1B"/>
    <w:rsid w:val="00E95345"/>
    <w:rsid w:val="00E97F68"/>
    <w:rsid w:val="00EA024C"/>
    <w:rsid w:val="00EA1EAC"/>
    <w:rsid w:val="00EA3EE9"/>
    <w:rsid w:val="00EA7567"/>
    <w:rsid w:val="00EB297A"/>
    <w:rsid w:val="00EB3195"/>
    <w:rsid w:val="00EB32FB"/>
    <w:rsid w:val="00EB5816"/>
    <w:rsid w:val="00EC31F1"/>
    <w:rsid w:val="00EC771A"/>
    <w:rsid w:val="00ED3A79"/>
    <w:rsid w:val="00ED4A90"/>
    <w:rsid w:val="00ED53E2"/>
    <w:rsid w:val="00EE78E5"/>
    <w:rsid w:val="00EE79CB"/>
    <w:rsid w:val="00EF390C"/>
    <w:rsid w:val="00EF50D8"/>
    <w:rsid w:val="00F0787A"/>
    <w:rsid w:val="00F103DA"/>
    <w:rsid w:val="00F16EB3"/>
    <w:rsid w:val="00F172B4"/>
    <w:rsid w:val="00F2136A"/>
    <w:rsid w:val="00F27B1D"/>
    <w:rsid w:val="00F33027"/>
    <w:rsid w:val="00F3394C"/>
    <w:rsid w:val="00F34157"/>
    <w:rsid w:val="00F3572A"/>
    <w:rsid w:val="00F37C4A"/>
    <w:rsid w:val="00F41E3A"/>
    <w:rsid w:val="00F455E5"/>
    <w:rsid w:val="00F4619E"/>
    <w:rsid w:val="00F5238E"/>
    <w:rsid w:val="00F54311"/>
    <w:rsid w:val="00F54A0C"/>
    <w:rsid w:val="00F62E69"/>
    <w:rsid w:val="00F63BC1"/>
    <w:rsid w:val="00F71646"/>
    <w:rsid w:val="00F723BE"/>
    <w:rsid w:val="00F773E8"/>
    <w:rsid w:val="00F81AD6"/>
    <w:rsid w:val="00F85354"/>
    <w:rsid w:val="00F9014E"/>
    <w:rsid w:val="00F9793F"/>
    <w:rsid w:val="00FA262D"/>
    <w:rsid w:val="00FA6C36"/>
    <w:rsid w:val="00FB043B"/>
    <w:rsid w:val="00FB2D42"/>
    <w:rsid w:val="00FB4D71"/>
    <w:rsid w:val="00FB4DB7"/>
    <w:rsid w:val="00FC01B1"/>
    <w:rsid w:val="00FC2004"/>
    <w:rsid w:val="00FC2178"/>
    <w:rsid w:val="00FC2E18"/>
    <w:rsid w:val="00FC7FE7"/>
    <w:rsid w:val="00FD13C6"/>
    <w:rsid w:val="00FD196B"/>
    <w:rsid w:val="00FD236A"/>
    <w:rsid w:val="00FD3E05"/>
    <w:rsid w:val="00FE1D10"/>
    <w:rsid w:val="00FE2A09"/>
    <w:rsid w:val="00FE3E3B"/>
    <w:rsid w:val="00FE6E2C"/>
    <w:rsid w:val="00FE773E"/>
    <w:rsid w:val="00FF4A9A"/>
    <w:rsid w:val="00FF50A3"/>
    <w:rsid w:val="00FF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7B8"/>
    <w:pPr>
      <w:widowControl w:val="0"/>
    </w:pPr>
    <w:rPr>
      <w:rFonts w:ascii="Garamond" w:hAnsi="Garamond"/>
      <w:sz w:val="24"/>
      <w:lang w:val="en-US"/>
    </w:rPr>
  </w:style>
  <w:style w:type="paragraph" w:styleId="1">
    <w:name w:val="heading 1"/>
    <w:basedOn w:val="a"/>
    <w:next w:val="a"/>
    <w:link w:val="10"/>
    <w:qFormat/>
    <w:rsid w:val="00DB172B"/>
    <w:pPr>
      <w:keepNext/>
      <w:spacing w:line="240" w:lineRule="atLeast"/>
      <w:jc w:val="right"/>
      <w:outlineLvl w:val="0"/>
    </w:pPr>
    <w:rPr>
      <w:rFonts w:ascii="Times New Roman" w:hAnsi="Times New Roman"/>
      <w:b/>
      <w:bCs/>
      <w:iCs/>
      <w:sz w:val="18"/>
      <w:szCs w:val="24"/>
      <w:lang w:val="uk-UA" w:eastAsia="x-none"/>
    </w:rPr>
  </w:style>
  <w:style w:type="paragraph" w:styleId="3">
    <w:name w:val="heading 3"/>
    <w:basedOn w:val="a"/>
    <w:next w:val="a"/>
    <w:qFormat/>
    <w:rsid w:val="009A0A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DB172B"/>
    <w:pPr>
      <w:keepNext/>
      <w:tabs>
        <w:tab w:val="left" w:pos="420"/>
      </w:tabs>
      <w:outlineLvl w:val="7"/>
    </w:pPr>
    <w:rPr>
      <w:rFonts w:ascii="Times New Roman" w:hAnsi="Times New Roman"/>
      <w:b/>
      <w:bCs/>
      <w:i/>
      <w:iCs/>
      <w:lang w:val="ru-RU"/>
    </w:rPr>
  </w:style>
  <w:style w:type="paragraph" w:styleId="9">
    <w:name w:val="heading 9"/>
    <w:basedOn w:val="a"/>
    <w:next w:val="a"/>
    <w:qFormat/>
    <w:rsid w:val="00DB172B"/>
    <w:pPr>
      <w:keepNext/>
      <w:numPr>
        <w:numId w:val="1"/>
      </w:numPr>
      <w:tabs>
        <w:tab w:val="clear" w:pos="720"/>
      </w:tabs>
      <w:outlineLvl w:val="8"/>
    </w:pPr>
    <w:rPr>
      <w:rFonts w:ascii="Times New Roman" w:hAnsi="Times New Roman"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B172B"/>
    <w:rPr>
      <w:i/>
    </w:rPr>
  </w:style>
  <w:style w:type="paragraph" w:styleId="a4">
    <w:name w:val="header"/>
    <w:basedOn w:val="a"/>
    <w:link w:val="a5"/>
    <w:rsid w:val="00DB172B"/>
    <w:pPr>
      <w:tabs>
        <w:tab w:val="center" w:pos="4153"/>
        <w:tab w:val="right" w:pos="8306"/>
      </w:tabs>
    </w:pPr>
  </w:style>
  <w:style w:type="paragraph" w:customStyle="1" w:styleId="11">
    <w:name w:val="Текст1"/>
    <w:basedOn w:val="a"/>
    <w:rsid w:val="00DB172B"/>
    <w:rPr>
      <w:rFonts w:ascii="Courier New" w:hAnsi="Courier New"/>
      <w:sz w:val="20"/>
      <w:lang w:val="en-GB"/>
    </w:rPr>
  </w:style>
  <w:style w:type="paragraph" w:customStyle="1" w:styleId="21">
    <w:name w:val="Основной текст 21"/>
    <w:basedOn w:val="a"/>
    <w:rsid w:val="00DB172B"/>
    <w:pPr>
      <w:jc w:val="both"/>
    </w:pPr>
    <w:rPr>
      <w:rFonts w:ascii="Arial" w:hAnsi="Arial"/>
    </w:rPr>
  </w:style>
  <w:style w:type="paragraph" w:styleId="a6">
    <w:name w:val="footer"/>
    <w:basedOn w:val="a"/>
    <w:link w:val="a7"/>
    <w:uiPriority w:val="99"/>
    <w:rsid w:val="00DB172B"/>
    <w:pPr>
      <w:tabs>
        <w:tab w:val="center" w:pos="4153"/>
        <w:tab w:val="right" w:pos="8306"/>
      </w:tabs>
    </w:pPr>
  </w:style>
  <w:style w:type="character" w:customStyle="1" w:styleId="iiianoaieou">
    <w:name w:val="iiia? no?aieou"/>
    <w:rsid w:val="00DB172B"/>
    <w:rPr>
      <w:sz w:val="20"/>
    </w:rPr>
  </w:style>
  <w:style w:type="character" w:customStyle="1" w:styleId="ciaeieiaaiey">
    <w:name w:val="ciae i?eia?aiey"/>
    <w:rsid w:val="00DB172B"/>
    <w:rPr>
      <w:sz w:val="16"/>
    </w:rPr>
  </w:style>
  <w:style w:type="paragraph" w:customStyle="1" w:styleId="oaenoieiaaiey">
    <w:name w:val="oaeno i?eia?aiey"/>
    <w:basedOn w:val="a"/>
    <w:rsid w:val="00DB172B"/>
    <w:rPr>
      <w:sz w:val="20"/>
    </w:rPr>
  </w:style>
  <w:style w:type="paragraph" w:customStyle="1" w:styleId="31">
    <w:name w:val="Основной текст 31"/>
    <w:basedOn w:val="a"/>
    <w:rsid w:val="00DB172B"/>
    <w:pPr>
      <w:jc w:val="both"/>
    </w:pPr>
    <w:rPr>
      <w:i/>
    </w:rPr>
  </w:style>
  <w:style w:type="paragraph" w:styleId="2">
    <w:name w:val="Body Text 2"/>
    <w:basedOn w:val="a"/>
    <w:rsid w:val="00DB172B"/>
    <w:rPr>
      <w:rFonts w:ascii="Times New Roman" w:hAnsi="Times New Roman"/>
      <w:b/>
      <w:bCs/>
      <w:i/>
      <w:iCs/>
      <w:lang w:val="ru-RU"/>
    </w:rPr>
  </w:style>
  <w:style w:type="paragraph" w:styleId="a8">
    <w:name w:val="Balloon Text"/>
    <w:basedOn w:val="a"/>
    <w:semiHidden/>
    <w:rsid w:val="00DB172B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DB172B"/>
    <w:pPr>
      <w:widowControl/>
      <w:ind w:firstLine="708"/>
      <w:jc w:val="both"/>
    </w:pPr>
    <w:rPr>
      <w:rFonts w:ascii="Times New Roman" w:hAnsi="Times New Roman"/>
      <w:szCs w:val="24"/>
      <w:lang w:val="uk-UA"/>
    </w:rPr>
  </w:style>
  <w:style w:type="paragraph" w:styleId="aa">
    <w:name w:val="Document Map"/>
    <w:basedOn w:val="a"/>
    <w:semiHidden/>
    <w:rsid w:val="00DB172B"/>
    <w:pPr>
      <w:shd w:val="clear" w:color="auto" w:fill="000080"/>
    </w:pPr>
    <w:rPr>
      <w:rFonts w:ascii="Tahoma" w:hAnsi="Tahoma" w:cs="Tahoma"/>
    </w:rPr>
  </w:style>
  <w:style w:type="character" w:styleId="ab">
    <w:name w:val="Hyperlink"/>
    <w:rsid w:val="00DB172B"/>
    <w:rPr>
      <w:color w:val="0000FF"/>
      <w:u w:val="single"/>
    </w:rPr>
  </w:style>
  <w:style w:type="table" w:styleId="ac">
    <w:name w:val="Table Grid"/>
    <w:basedOn w:val="a1"/>
    <w:rsid w:val="002C26F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32488D"/>
    <w:pPr>
      <w:spacing w:after="120"/>
    </w:pPr>
    <w:rPr>
      <w:sz w:val="16"/>
      <w:szCs w:val="16"/>
    </w:rPr>
  </w:style>
  <w:style w:type="paragraph" w:customStyle="1" w:styleId="caaieiaie1">
    <w:name w:val="caaieiaie 1"/>
    <w:basedOn w:val="a"/>
    <w:next w:val="a"/>
    <w:rsid w:val="00811899"/>
    <w:pPr>
      <w:keepNext/>
      <w:overflowPunct w:val="0"/>
      <w:autoSpaceDE w:val="0"/>
      <w:autoSpaceDN w:val="0"/>
      <w:adjustRightInd w:val="0"/>
      <w:spacing w:before="240" w:after="60"/>
      <w:textAlignment w:val="baseline"/>
    </w:pPr>
    <w:rPr>
      <w:rFonts w:ascii="Arial" w:hAnsi="Arial"/>
      <w:b/>
      <w:kern w:val="28"/>
      <w:sz w:val="28"/>
      <w:lang w:val="ru-RU"/>
    </w:rPr>
  </w:style>
  <w:style w:type="character" w:styleId="ad">
    <w:name w:val="page number"/>
    <w:basedOn w:val="a0"/>
    <w:rsid w:val="00811899"/>
  </w:style>
  <w:style w:type="paragraph" w:customStyle="1" w:styleId="20">
    <w:name w:val="Стиль2"/>
    <w:basedOn w:val="a"/>
    <w:rsid w:val="00141013"/>
  </w:style>
  <w:style w:type="character" w:customStyle="1" w:styleId="a5">
    <w:name w:val="Верхний колонтитул Знак"/>
    <w:link w:val="a4"/>
    <w:rsid w:val="006C210F"/>
    <w:rPr>
      <w:rFonts w:ascii="Garamond" w:hAnsi="Garamond"/>
      <w:sz w:val="24"/>
      <w:lang w:val="en-US" w:eastAsia="ru-RU" w:bidi="ar-SA"/>
    </w:rPr>
  </w:style>
  <w:style w:type="character" w:styleId="ae">
    <w:name w:val="annotation reference"/>
    <w:rsid w:val="00A26E6F"/>
    <w:rPr>
      <w:sz w:val="16"/>
      <w:szCs w:val="16"/>
    </w:rPr>
  </w:style>
  <w:style w:type="paragraph" w:styleId="af">
    <w:name w:val="annotation text"/>
    <w:basedOn w:val="a"/>
    <w:link w:val="af0"/>
    <w:rsid w:val="00A26E6F"/>
    <w:rPr>
      <w:sz w:val="20"/>
    </w:rPr>
  </w:style>
  <w:style w:type="character" w:customStyle="1" w:styleId="af0">
    <w:name w:val="Текст примечания Знак"/>
    <w:link w:val="af"/>
    <w:rsid w:val="00A26E6F"/>
    <w:rPr>
      <w:rFonts w:ascii="Garamond" w:hAnsi="Garamond"/>
      <w:lang w:val="en-US"/>
    </w:rPr>
  </w:style>
  <w:style w:type="paragraph" w:styleId="af1">
    <w:name w:val="annotation subject"/>
    <w:basedOn w:val="af"/>
    <w:next w:val="af"/>
    <w:link w:val="af2"/>
    <w:rsid w:val="00A26E6F"/>
    <w:rPr>
      <w:b/>
      <w:bCs/>
    </w:rPr>
  </w:style>
  <w:style w:type="character" w:customStyle="1" w:styleId="af2">
    <w:name w:val="Тема примечания Знак"/>
    <w:link w:val="af1"/>
    <w:rsid w:val="00A26E6F"/>
    <w:rPr>
      <w:rFonts w:ascii="Garamond" w:hAnsi="Garamond"/>
      <w:b/>
      <w:bCs/>
      <w:lang w:val="en-US"/>
    </w:rPr>
  </w:style>
  <w:style w:type="character" w:customStyle="1" w:styleId="hps">
    <w:name w:val="hps"/>
    <w:rsid w:val="00A523D1"/>
  </w:style>
  <w:style w:type="character" w:customStyle="1" w:styleId="10">
    <w:name w:val="Заголовок 1 Знак"/>
    <w:link w:val="1"/>
    <w:rsid w:val="00F2136A"/>
    <w:rPr>
      <w:b/>
      <w:bCs/>
      <w:iCs/>
      <w:sz w:val="18"/>
      <w:szCs w:val="24"/>
      <w:lang w:val="uk-UA"/>
    </w:rPr>
  </w:style>
  <w:style w:type="character" w:customStyle="1" w:styleId="a7">
    <w:name w:val="Нижний колонтитул Знак"/>
    <w:link w:val="a6"/>
    <w:uiPriority w:val="99"/>
    <w:rsid w:val="009C6083"/>
    <w:rPr>
      <w:rFonts w:ascii="Garamond" w:hAnsi="Garamond"/>
      <w:sz w:val="24"/>
      <w:lang w:val="en-US"/>
    </w:rPr>
  </w:style>
  <w:style w:type="paragraph" w:styleId="af3">
    <w:name w:val="endnote text"/>
    <w:basedOn w:val="a"/>
    <w:link w:val="af4"/>
    <w:rsid w:val="009C6083"/>
    <w:rPr>
      <w:sz w:val="20"/>
    </w:rPr>
  </w:style>
  <w:style w:type="character" w:customStyle="1" w:styleId="af4">
    <w:name w:val="Текст концевой сноски Знак"/>
    <w:link w:val="af3"/>
    <w:rsid w:val="009C6083"/>
    <w:rPr>
      <w:rFonts w:ascii="Garamond" w:hAnsi="Garamond"/>
      <w:lang w:val="en-US"/>
    </w:rPr>
  </w:style>
  <w:style w:type="character" w:styleId="af5">
    <w:name w:val="endnote reference"/>
    <w:rsid w:val="009C6083"/>
    <w:rPr>
      <w:vertAlign w:val="superscript"/>
    </w:rPr>
  </w:style>
  <w:style w:type="paragraph" w:styleId="af6">
    <w:name w:val="footnote text"/>
    <w:basedOn w:val="a"/>
    <w:link w:val="af7"/>
    <w:rsid w:val="009C6083"/>
    <w:rPr>
      <w:sz w:val="20"/>
    </w:rPr>
  </w:style>
  <w:style w:type="character" w:customStyle="1" w:styleId="af7">
    <w:name w:val="Текст сноски Знак"/>
    <w:link w:val="af6"/>
    <w:rsid w:val="009C6083"/>
    <w:rPr>
      <w:rFonts w:ascii="Garamond" w:hAnsi="Garamond"/>
      <w:lang w:val="en-US"/>
    </w:rPr>
  </w:style>
  <w:style w:type="character" w:styleId="af8">
    <w:name w:val="footnote reference"/>
    <w:rsid w:val="009C6083"/>
    <w:rPr>
      <w:vertAlign w:val="superscript"/>
    </w:rPr>
  </w:style>
  <w:style w:type="paragraph" w:styleId="af9">
    <w:name w:val="List Paragraph"/>
    <w:basedOn w:val="a"/>
    <w:uiPriority w:val="34"/>
    <w:qFormat/>
    <w:rsid w:val="00AF5E0B"/>
    <w:pPr>
      <w:ind w:left="708"/>
    </w:pPr>
  </w:style>
  <w:style w:type="paragraph" w:customStyle="1" w:styleId="12">
    <w:name w:val="Обычный (веб)1"/>
    <w:basedOn w:val="a"/>
    <w:rsid w:val="002178E5"/>
    <w:pPr>
      <w:widowControl/>
      <w:spacing w:before="100" w:after="100"/>
    </w:pPr>
    <w:rPr>
      <w:rFonts w:ascii="Arial Unicode MS" w:eastAsia="Arial Unicode MS" w:hAnsi="Arial Unicode MS"/>
      <w:lang w:eastAsia="uk-UA"/>
    </w:rPr>
  </w:style>
  <w:style w:type="character" w:customStyle="1" w:styleId="shorttext">
    <w:name w:val="short_text"/>
    <w:rsid w:val="00F37C4A"/>
  </w:style>
  <w:style w:type="character" w:customStyle="1" w:styleId="apple-converted-space">
    <w:name w:val="apple-converted-space"/>
    <w:rsid w:val="00F33027"/>
  </w:style>
  <w:style w:type="character" w:styleId="afa">
    <w:name w:val="Strong"/>
    <w:uiPriority w:val="22"/>
    <w:qFormat/>
    <w:rsid w:val="00F33027"/>
    <w:rPr>
      <w:b/>
      <w:bCs/>
    </w:rPr>
  </w:style>
  <w:style w:type="paragraph" w:styleId="afb">
    <w:name w:val="Normal (Web)"/>
    <w:basedOn w:val="a"/>
    <w:uiPriority w:val="99"/>
    <w:unhideWhenUsed/>
    <w:rsid w:val="00BF724C"/>
    <w:pPr>
      <w:widowControl/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fc">
    <w:name w:val="Emphasis"/>
    <w:basedOn w:val="a0"/>
    <w:uiPriority w:val="20"/>
    <w:qFormat/>
    <w:rsid w:val="00ED53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7B8"/>
    <w:pPr>
      <w:widowControl w:val="0"/>
    </w:pPr>
    <w:rPr>
      <w:rFonts w:ascii="Garamond" w:hAnsi="Garamond"/>
      <w:sz w:val="24"/>
      <w:lang w:val="en-US"/>
    </w:rPr>
  </w:style>
  <w:style w:type="paragraph" w:styleId="1">
    <w:name w:val="heading 1"/>
    <w:basedOn w:val="a"/>
    <w:next w:val="a"/>
    <w:link w:val="10"/>
    <w:qFormat/>
    <w:rsid w:val="00DB172B"/>
    <w:pPr>
      <w:keepNext/>
      <w:spacing w:line="240" w:lineRule="atLeast"/>
      <w:jc w:val="right"/>
      <w:outlineLvl w:val="0"/>
    </w:pPr>
    <w:rPr>
      <w:rFonts w:ascii="Times New Roman" w:hAnsi="Times New Roman"/>
      <w:b/>
      <w:bCs/>
      <w:iCs/>
      <w:sz w:val="18"/>
      <w:szCs w:val="24"/>
      <w:lang w:val="uk-UA" w:eastAsia="x-none"/>
    </w:rPr>
  </w:style>
  <w:style w:type="paragraph" w:styleId="3">
    <w:name w:val="heading 3"/>
    <w:basedOn w:val="a"/>
    <w:next w:val="a"/>
    <w:qFormat/>
    <w:rsid w:val="009A0A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DB172B"/>
    <w:pPr>
      <w:keepNext/>
      <w:tabs>
        <w:tab w:val="left" w:pos="420"/>
      </w:tabs>
      <w:outlineLvl w:val="7"/>
    </w:pPr>
    <w:rPr>
      <w:rFonts w:ascii="Times New Roman" w:hAnsi="Times New Roman"/>
      <w:b/>
      <w:bCs/>
      <w:i/>
      <w:iCs/>
      <w:lang w:val="ru-RU"/>
    </w:rPr>
  </w:style>
  <w:style w:type="paragraph" w:styleId="9">
    <w:name w:val="heading 9"/>
    <w:basedOn w:val="a"/>
    <w:next w:val="a"/>
    <w:qFormat/>
    <w:rsid w:val="00DB172B"/>
    <w:pPr>
      <w:keepNext/>
      <w:numPr>
        <w:numId w:val="1"/>
      </w:numPr>
      <w:tabs>
        <w:tab w:val="clear" w:pos="720"/>
      </w:tabs>
      <w:outlineLvl w:val="8"/>
    </w:pPr>
    <w:rPr>
      <w:rFonts w:ascii="Times New Roman" w:hAnsi="Times New Roman"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B172B"/>
    <w:rPr>
      <w:i/>
    </w:rPr>
  </w:style>
  <w:style w:type="paragraph" w:styleId="a4">
    <w:name w:val="header"/>
    <w:basedOn w:val="a"/>
    <w:link w:val="a5"/>
    <w:rsid w:val="00DB172B"/>
    <w:pPr>
      <w:tabs>
        <w:tab w:val="center" w:pos="4153"/>
        <w:tab w:val="right" w:pos="8306"/>
      </w:tabs>
    </w:pPr>
  </w:style>
  <w:style w:type="paragraph" w:customStyle="1" w:styleId="11">
    <w:name w:val="Текст1"/>
    <w:basedOn w:val="a"/>
    <w:rsid w:val="00DB172B"/>
    <w:rPr>
      <w:rFonts w:ascii="Courier New" w:hAnsi="Courier New"/>
      <w:sz w:val="20"/>
      <w:lang w:val="en-GB"/>
    </w:rPr>
  </w:style>
  <w:style w:type="paragraph" w:customStyle="1" w:styleId="21">
    <w:name w:val="Основной текст 21"/>
    <w:basedOn w:val="a"/>
    <w:rsid w:val="00DB172B"/>
    <w:pPr>
      <w:jc w:val="both"/>
    </w:pPr>
    <w:rPr>
      <w:rFonts w:ascii="Arial" w:hAnsi="Arial"/>
    </w:rPr>
  </w:style>
  <w:style w:type="paragraph" w:styleId="a6">
    <w:name w:val="footer"/>
    <w:basedOn w:val="a"/>
    <w:link w:val="a7"/>
    <w:uiPriority w:val="99"/>
    <w:rsid w:val="00DB172B"/>
    <w:pPr>
      <w:tabs>
        <w:tab w:val="center" w:pos="4153"/>
        <w:tab w:val="right" w:pos="8306"/>
      </w:tabs>
    </w:pPr>
  </w:style>
  <w:style w:type="character" w:customStyle="1" w:styleId="iiianoaieou">
    <w:name w:val="iiia? no?aieou"/>
    <w:rsid w:val="00DB172B"/>
    <w:rPr>
      <w:sz w:val="20"/>
    </w:rPr>
  </w:style>
  <w:style w:type="character" w:customStyle="1" w:styleId="ciaeieiaaiey">
    <w:name w:val="ciae i?eia?aiey"/>
    <w:rsid w:val="00DB172B"/>
    <w:rPr>
      <w:sz w:val="16"/>
    </w:rPr>
  </w:style>
  <w:style w:type="paragraph" w:customStyle="1" w:styleId="oaenoieiaaiey">
    <w:name w:val="oaeno i?eia?aiey"/>
    <w:basedOn w:val="a"/>
    <w:rsid w:val="00DB172B"/>
    <w:rPr>
      <w:sz w:val="20"/>
    </w:rPr>
  </w:style>
  <w:style w:type="paragraph" w:customStyle="1" w:styleId="31">
    <w:name w:val="Основной текст 31"/>
    <w:basedOn w:val="a"/>
    <w:rsid w:val="00DB172B"/>
    <w:pPr>
      <w:jc w:val="both"/>
    </w:pPr>
    <w:rPr>
      <w:i/>
    </w:rPr>
  </w:style>
  <w:style w:type="paragraph" w:styleId="2">
    <w:name w:val="Body Text 2"/>
    <w:basedOn w:val="a"/>
    <w:rsid w:val="00DB172B"/>
    <w:rPr>
      <w:rFonts w:ascii="Times New Roman" w:hAnsi="Times New Roman"/>
      <w:b/>
      <w:bCs/>
      <w:i/>
      <w:iCs/>
      <w:lang w:val="ru-RU"/>
    </w:rPr>
  </w:style>
  <w:style w:type="paragraph" w:styleId="a8">
    <w:name w:val="Balloon Text"/>
    <w:basedOn w:val="a"/>
    <w:semiHidden/>
    <w:rsid w:val="00DB172B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DB172B"/>
    <w:pPr>
      <w:widowControl/>
      <w:ind w:firstLine="708"/>
      <w:jc w:val="both"/>
    </w:pPr>
    <w:rPr>
      <w:rFonts w:ascii="Times New Roman" w:hAnsi="Times New Roman"/>
      <w:szCs w:val="24"/>
      <w:lang w:val="uk-UA"/>
    </w:rPr>
  </w:style>
  <w:style w:type="paragraph" w:styleId="aa">
    <w:name w:val="Document Map"/>
    <w:basedOn w:val="a"/>
    <w:semiHidden/>
    <w:rsid w:val="00DB172B"/>
    <w:pPr>
      <w:shd w:val="clear" w:color="auto" w:fill="000080"/>
    </w:pPr>
    <w:rPr>
      <w:rFonts w:ascii="Tahoma" w:hAnsi="Tahoma" w:cs="Tahoma"/>
    </w:rPr>
  </w:style>
  <w:style w:type="character" w:styleId="ab">
    <w:name w:val="Hyperlink"/>
    <w:rsid w:val="00DB172B"/>
    <w:rPr>
      <w:color w:val="0000FF"/>
      <w:u w:val="single"/>
    </w:rPr>
  </w:style>
  <w:style w:type="table" w:styleId="ac">
    <w:name w:val="Table Grid"/>
    <w:basedOn w:val="a1"/>
    <w:rsid w:val="002C26F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32488D"/>
    <w:pPr>
      <w:spacing w:after="120"/>
    </w:pPr>
    <w:rPr>
      <w:sz w:val="16"/>
      <w:szCs w:val="16"/>
    </w:rPr>
  </w:style>
  <w:style w:type="paragraph" w:customStyle="1" w:styleId="caaieiaie1">
    <w:name w:val="caaieiaie 1"/>
    <w:basedOn w:val="a"/>
    <w:next w:val="a"/>
    <w:rsid w:val="00811899"/>
    <w:pPr>
      <w:keepNext/>
      <w:overflowPunct w:val="0"/>
      <w:autoSpaceDE w:val="0"/>
      <w:autoSpaceDN w:val="0"/>
      <w:adjustRightInd w:val="0"/>
      <w:spacing w:before="240" w:after="60"/>
      <w:textAlignment w:val="baseline"/>
    </w:pPr>
    <w:rPr>
      <w:rFonts w:ascii="Arial" w:hAnsi="Arial"/>
      <w:b/>
      <w:kern w:val="28"/>
      <w:sz w:val="28"/>
      <w:lang w:val="ru-RU"/>
    </w:rPr>
  </w:style>
  <w:style w:type="character" w:styleId="ad">
    <w:name w:val="page number"/>
    <w:basedOn w:val="a0"/>
    <w:rsid w:val="00811899"/>
  </w:style>
  <w:style w:type="paragraph" w:customStyle="1" w:styleId="20">
    <w:name w:val="Стиль2"/>
    <w:basedOn w:val="a"/>
    <w:rsid w:val="00141013"/>
  </w:style>
  <w:style w:type="character" w:customStyle="1" w:styleId="a5">
    <w:name w:val="Верхний колонтитул Знак"/>
    <w:link w:val="a4"/>
    <w:rsid w:val="006C210F"/>
    <w:rPr>
      <w:rFonts w:ascii="Garamond" w:hAnsi="Garamond"/>
      <w:sz w:val="24"/>
      <w:lang w:val="en-US" w:eastAsia="ru-RU" w:bidi="ar-SA"/>
    </w:rPr>
  </w:style>
  <w:style w:type="character" w:styleId="ae">
    <w:name w:val="annotation reference"/>
    <w:rsid w:val="00A26E6F"/>
    <w:rPr>
      <w:sz w:val="16"/>
      <w:szCs w:val="16"/>
    </w:rPr>
  </w:style>
  <w:style w:type="paragraph" w:styleId="af">
    <w:name w:val="annotation text"/>
    <w:basedOn w:val="a"/>
    <w:link w:val="af0"/>
    <w:rsid w:val="00A26E6F"/>
    <w:rPr>
      <w:sz w:val="20"/>
    </w:rPr>
  </w:style>
  <w:style w:type="character" w:customStyle="1" w:styleId="af0">
    <w:name w:val="Текст примечания Знак"/>
    <w:link w:val="af"/>
    <w:rsid w:val="00A26E6F"/>
    <w:rPr>
      <w:rFonts w:ascii="Garamond" w:hAnsi="Garamond"/>
      <w:lang w:val="en-US"/>
    </w:rPr>
  </w:style>
  <w:style w:type="paragraph" w:styleId="af1">
    <w:name w:val="annotation subject"/>
    <w:basedOn w:val="af"/>
    <w:next w:val="af"/>
    <w:link w:val="af2"/>
    <w:rsid w:val="00A26E6F"/>
    <w:rPr>
      <w:b/>
      <w:bCs/>
    </w:rPr>
  </w:style>
  <w:style w:type="character" w:customStyle="1" w:styleId="af2">
    <w:name w:val="Тема примечания Знак"/>
    <w:link w:val="af1"/>
    <w:rsid w:val="00A26E6F"/>
    <w:rPr>
      <w:rFonts w:ascii="Garamond" w:hAnsi="Garamond"/>
      <w:b/>
      <w:bCs/>
      <w:lang w:val="en-US"/>
    </w:rPr>
  </w:style>
  <w:style w:type="character" w:customStyle="1" w:styleId="hps">
    <w:name w:val="hps"/>
    <w:rsid w:val="00A523D1"/>
  </w:style>
  <w:style w:type="character" w:customStyle="1" w:styleId="10">
    <w:name w:val="Заголовок 1 Знак"/>
    <w:link w:val="1"/>
    <w:rsid w:val="00F2136A"/>
    <w:rPr>
      <w:b/>
      <w:bCs/>
      <w:iCs/>
      <w:sz w:val="18"/>
      <w:szCs w:val="24"/>
      <w:lang w:val="uk-UA"/>
    </w:rPr>
  </w:style>
  <w:style w:type="character" w:customStyle="1" w:styleId="a7">
    <w:name w:val="Нижний колонтитул Знак"/>
    <w:link w:val="a6"/>
    <w:uiPriority w:val="99"/>
    <w:rsid w:val="009C6083"/>
    <w:rPr>
      <w:rFonts w:ascii="Garamond" w:hAnsi="Garamond"/>
      <w:sz w:val="24"/>
      <w:lang w:val="en-US"/>
    </w:rPr>
  </w:style>
  <w:style w:type="paragraph" w:styleId="af3">
    <w:name w:val="endnote text"/>
    <w:basedOn w:val="a"/>
    <w:link w:val="af4"/>
    <w:rsid w:val="009C6083"/>
    <w:rPr>
      <w:sz w:val="20"/>
    </w:rPr>
  </w:style>
  <w:style w:type="character" w:customStyle="1" w:styleId="af4">
    <w:name w:val="Текст концевой сноски Знак"/>
    <w:link w:val="af3"/>
    <w:rsid w:val="009C6083"/>
    <w:rPr>
      <w:rFonts w:ascii="Garamond" w:hAnsi="Garamond"/>
      <w:lang w:val="en-US"/>
    </w:rPr>
  </w:style>
  <w:style w:type="character" w:styleId="af5">
    <w:name w:val="endnote reference"/>
    <w:rsid w:val="009C6083"/>
    <w:rPr>
      <w:vertAlign w:val="superscript"/>
    </w:rPr>
  </w:style>
  <w:style w:type="paragraph" w:styleId="af6">
    <w:name w:val="footnote text"/>
    <w:basedOn w:val="a"/>
    <w:link w:val="af7"/>
    <w:rsid w:val="009C6083"/>
    <w:rPr>
      <w:sz w:val="20"/>
    </w:rPr>
  </w:style>
  <w:style w:type="character" w:customStyle="1" w:styleId="af7">
    <w:name w:val="Текст сноски Знак"/>
    <w:link w:val="af6"/>
    <w:rsid w:val="009C6083"/>
    <w:rPr>
      <w:rFonts w:ascii="Garamond" w:hAnsi="Garamond"/>
      <w:lang w:val="en-US"/>
    </w:rPr>
  </w:style>
  <w:style w:type="character" w:styleId="af8">
    <w:name w:val="footnote reference"/>
    <w:rsid w:val="009C6083"/>
    <w:rPr>
      <w:vertAlign w:val="superscript"/>
    </w:rPr>
  </w:style>
  <w:style w:type="paragraph" w:styleId="af9">
    <w:name w:val="List Paragraph"/>
    <w:basedOn w:val="a"/>
    <w:uiPriority w:val="34"/>
    <w:qFormat/>
    <w:rsid w:val="00AF5E0B"/>
    <w:pPr>
      <w:ind w:left="708"/>
    </w:pPr>
  </w:style>
  <w:style w:type="paragraph" w:customStyle="1" w:styleId="12">
    <w:name w:val="Обычный (веб)1"/>
    <w:basedOn w:val="a"/>
    <w:rsid w:val="002178E5"/>
    <w:pPr>
      <w:widowControl/>
      <w:spacing w:before="100" w:after="100"/>
    </w:pPr>
    <w:rPr>
      <w:rFonts w:ascii="Arial Unicode MS" w:eastAsia="Arial Unicode MS" w:hAnsi="Arial Unicode MS"/>
      <w:lang w:eastAsia="uk-UA"/>
    </w:rPr>
  </w:style>
  <w:style w:type="character" w:customStyle="1" w:styleId="shorttext">
    <w:name w:val="short_text"/>
    <w:rsid w:val="00F37C4A"/>
  </w:style>
  <w:style w:type="character" w:customStyle="1" w:styleId="apple-converted-space">
    <w:name w:val="apple-converted-space"/>
    <w:rsid w:val="00F33027"/>
  </w:style>
  <w:style w:type="character" w:styleId="afa">
    <w:name w:val="Strong"/>
    <w:uiPriority w:val="22"/>
    <w:qFormat/>
    <w:rsid w:val="00F33027"/>
    <w:rPr>
      <w:b/>
      <w:bCs/>
    </w:rPr>
  </w:style>
  <w:style w:type="paragraph" w:styleId="afb">
    <w:name w:val="Normal (Web)"/>
    <w:basedOn w:val="a"/>
    <w:uiPriority w:val="99"/>
    <w:unhideWhenUsed/>
    <w:rsid w:val="00BF724C"/>
    <w:pPr>
      <w:widowControl/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fc">
    <w:name w:val="Emphasis"/>
    <w:basedOn w:val="a0"/>
    <w:uiPriority w:val="20"/>
    <w:qFormat/>
    <w:rsid w:val="00ED53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4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5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ank.gov.ua/control/uk/curmetal/detail/currency?period=daily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42675-4933-44C4-B453-9F591E3FB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1183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Aidsalliance</Company>
  <LinksUpToDate>false</LinksUpToDate>
  <CharactersWithSpaces>9291</CharactersWithSpaces>
  <SharedDoc>false</SharedDoc>
  <HLinks>
    <vt:vector size="6" baseType="variant">
      <vt:variant>
        <vt:i4>6750314</vt:i4>
      </vt:variant>
      <vt:variant>
        <vt:i4>0</vt:i4>
      </vt:variant>
      <vt:variant>
        <vt:i4>0</vt:i4>
      </vt:variant>
      <vt:variant>
        <vt:i4>5</vt:i4>
      </vt:variant>
      <vt:variant>
        <vt:lpwstr>http://www.theglobalfund.org/documents/business/ CodeOfConduct.pdf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Borushek</dc:creator>
  <cp:lastModifiedBy>Kovalev Eduard</cp:lastModifiedBy>
  <cp:revision>10</cp:revision>
  <cp:lastPrinted>2016-03-25T11:47:00Z</cp:lastPrinted>
  <dcterms:created xsi:type="dcterms:W3CDTF">2018-09-06T14:27:00Z</dcterms:created>
  <dcterms:modified xsi:type="dcterms:W3CDTF">2019-11-04T11:05:00Z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